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fb92" w14:paraId="e85fb92" w:rsidRDefault="00680B57" w:rsidP="00680B57" w:rsidR="00680B57" w:rsidRPr="00724F64">
      <w:pPr>
        <w:jc w:val="right"/>
        <w15:collapsed w:val="false"/>
        <w:rPr>
          <w:rFonts w:hAnsi="Times New Roman" w:ascii="Times New Roman"/>
          <w:b/>
          <w:sz w:val="22"/>
          <w:szCs w:val="22"/>
          <w:lang w:val="hr-HR"/>
        </w:rPr>
      </w:pPr>
      <w:bookmarkStart w:name="_GoBack" w:id="0"/>
      <w:bookmarkEnd w:id="0"/>
    </w:p>
    <w:p w:rsidRDefault="00680B57" w:rsidP="00680B57" w:rsidR="00680B57" w:rsidRPr="00724F64">
      <w:pPr>
        <w:pStyle w:val="Naslov1"/>
        <w:rPr>
          <w:sz w:val="22"/>
          <w:szCs w:val="22"/>
        </w:rPr>
      </w:pPr>
      <w:r w:rsidRPr="00724F64">
        <w:rPr>
          <w:sz w:val="22"/>
          <w:szCs w:val="22"/>
        </w:rPr>
        <w:t>R E P U B L I K A   H R V A T S K A</w:t>
      </w:r>
    </w:p>
    <w:p w:rsidRDefault="00680B57" w:rsidP="00680B57" w:rsidR="00680B57" w:rsidRPr="00724F64">
      <w:pPr>
        <w:pStyle w:val="Naslov1"/>
        <w:rPr>
          <w:sz w:val="22"/>
          <w:szCs w:val="22"/>
        </w:rPr>
      </w:pPr>
    </w:p>
    <w:p w:rsidRDefault="00680B57" w:rsidP="00680B57" w:rsidR="00680B57" w:rsidRPr="00724F64">
      <w:pPr>
        <w:pStyle w:val="Naslov1"/>
        <w:rPr>
          <w:sz w:val="22"/>
          <w:szCs w:val="22"/>
        </w:rPr>
      </w:pPr>
      <w:r w:rsidRPr="00724F64">
        <w:rPr>
          <w:sz w:val="22"/>
          <w:szCs w:val="22"/>
        </w:rPr>
        <w:t>R J E Š E N J E</w:t>
      </w:r>
    </w:p>
    <w:p w:rsidRDefault="00680B57" w:rsidP="00680B57" w:rsidR="00680B57" w:rsidRPr="00724F64">
      <w:pPr>
        <w:pStyle w:val="Tijeloteksta"/>
        <w:rPr>
          <w:sz w:val="22"/>
          <w:szCs w:val="22"/>
        </w:rPr>
      </w:pPr>
    </w:p>
    <w:p w:rsidRDefault="000060D8" w:rsidP="000060D8" w:rsidR="003A1FB7" w:rsidRPr="00724F64">
      <w:pPr>
        <w:overflowPunct w:val="false"/>
        <w:autoSpaceDE w:val="false"/>
        <w:autoSpaceDN w:val="false"/>
        <w:adjustRightInd w:val="false"/>
        <w:spacing w:after="120"/>
        <w:jc w:val="both"/>
        <w:textAlignment w:val="baseline"/>
        <w:rPr>
          <w:rFonts w:hAnsi="Times New Roman" w:ascii="Times New Roman"/>
          <w:sz w:val="22"/>
          <w:szCs w:val="22"/>
          <w:lang w:val="hr-HR"/>
        </w:rPr>
      </w:pPr>
      <w:r w:rsidRPr="00724F64">
        <w:rPr>
          <w:rFonts w:hAnsi="Times New Roman" w:ascii="Times New Roman"/>
          <w:sz w:val="22"/>
          <w:szCs w:val="22"/>
          <w:lang w:val="hr-HR"/>
        </w:rPr>
        <w:t xml:space="preserve">Trgovački sud u Splitu, Stalna služba u Dubrovniku, po sucu ovog suda Anki Muhoberac, a po prijedlogu sudskog savjetnika Petronele Jakobušić, u pravnoj stvari podnositelja zahtjeva FINANCIJSKE AGENCIJE, Regionalni centar Split,  Podružnica Dubrovnik, Dubrovnik, Vukovarska 2, za provedbu skraćenog stečajnog postupka nad dužnikom  </w:t>
      </w:r>
      <w:r w:rsidR="00CD27DE" w:rsidRPr="00724F64">
        <w:rPr>
          <w:rFonts w:hAnsi="Times New Roman" w:ascii="Times New Roman"/>
          <w:sz w:val="22"/>
          <w:szCs w:val="22"/>
        </w:rPr>
        <w:t xml:space="preserve">KOSIJER d.o.o., MBS:, 090019939, OIB: 00409059467, Pločice, Molunat 38, </w:t>
      </w:r>
      <w:r w:rsidRPr="00724F64">
        <w:rPr>
          <w:rFonts w:hAnsi="Times New Roman" w:ascii="Times New Roman"/>
          <w:sz w:val="22"/>
          <w:szCs w:val="22"/>
          <w:lang w:val="hr-HR"/>
        </w:rPr>
        <w:t xml:space="preserve">dana </w:t>
      </w:r>
      <w:r w:rsidR="00CD27DE" w:rsidRPr="00724F64">
        <w:rPr>
          <w:rFonts w:hAnsi="Times New Roman" w:ascii="Times New Roman"/>
          <w:sz w:val="22"/>
          <w:szCs w:val="22"/>
          <w:lang w:val="hr-HR"/>
        </w:rPr>
        <w:t xml:space="preserve">11. travnja </w:t>
      </w:r>
      <w:r w:rsidRPr="00724F64">
        <w:rPr>
          <w:rFonts w:hAnsi="Times New Roman" w:ascii="Times New Roman"/>
          <w:sz w:val="22"/>
          <w:szCs w:val="22"/>
          <w:lang w:val="hr-HR"/>
        </w:rPr>
        <w:t xml:space="preserve">2017. godine </w:t>
      </w:r>
    </w:p>
    <w:p w:rsidRDefault="003A1FB7" w:rsidP="000060D8" w:rsidR="003A1FB7" w:rsidRPr="00724F64">
      <w:pPr>
        <w:overflowPunct w:val="false"/>
        <w:autoSpaceDE w:val="false"/>
        <w:autoSpaceDN w:val="false"/>
        <w:adjustRightInd w:val="false"/>
        <w:spacing w:after="120"/>
        <w:jc w:val="both"/>
        <w:textAlignment w:val="baseline"/>
        <w:rPr>
          <w:rFonts w:hAnsi="Times New Roman" w:ascii="Times New Roman"/>
          <w:sz w:val="22"/>
          <w:szCs w:val="22"/>
          <w:lang w:val="hr-HR"/>
        </w:rPr>
      </w:pPr>
    </w:p>
    <w:p w:rsidRDefault="00680B57" w:rsidP="00680B57" w:rsidR="00680B57" w:rsidRPr="00724F64">
      <w:pPr>
        <w:pStyle w:val="Tijeloteksta"/>
        <w:jc w:val="center"/>
        <w:rPr>
          <w:b/>
          <w:sz w:val="22"/>
          <w:szCs w:val="22"/>
        </w:rPr>
      </w:pPr>
      <w:r w:rsidRPr="00724F64">
        <w:rPr>
          <w:b/>
          <w:sz w:val="22"/>
          <w:szCs w:val="22"/>
        </w:rPr>
        <w:t>r i j e š i o    j e</w:t>
      </w:r>
    </w:p>
    <w:p w:rsidRDefault="00680B57" w:rsidP="00680B57" w:rsidR="00680B57" w:rsidRPr="00724F64">
      <w:pPr>
        <w:pStyle w:val="Tijeloteksta"/>
        <w:jc w:val="center"/>
        <w:rPr>
          <w:b/>
          <w:sz w:val="22"/>
          <w:szCs w:val="22"/>
        </w:rPr>
      </w:pPr>
    </w:p>
    <w:p w:rsidRDefault="00680B57" w:rsidP="00CD27DE" w:rsidR="00680B57">
      <w:pPr>
        <w:pStyle w:val="Odlomakpopisa"/>
        <w:numPr>
          <w:ilvl w:val="0"/>
          <w:numId w:val="8"/>
        </w:numPr>
        <w:jc w:val="both"/>
        <w:rPr>
          <w:rFonts w:hAnsi="Times New Roman" w:ascii="Times New Roman"/>
          <w:sz w:val="22"/>
          <w:szCs w:val="22"/>
        </w:rPr>
      </w:pPr>
      <w:r w:rsidRPr="00724F64">
        <w:rPr>
          <w:rFonts w:hAnsi="Times New Roman" w:ascii="Times New Roman"/>
          <w:sz w:val="22"/>
          <w:szCs w:val="22"/>
          <w:lang w:val="hr-HR"/>
        </w:rPr>
        <w:t>Obustavlja se skraćeni stečajni postupak nad dužnikom</w:t>
      </w:r>
      <w:r w:rsidR="00644017" w:rsidRPr="00724F64">
        <w:rPr>
          <w:rFonts w:hAnsi="Times New Roman" w:ascii="Times New Roman"/>
          <w:sz w:val="22"/>
          <w:szCs w:val="22"/>
          <w:lang w:val="hr-HR"/>
        </w:rPr>
        <w:t xml:space="preserve"> </w:t>
      </w:r>
      <w:r w:rsidR="00CD27DE" w:rsidRPr="00724F64">
        <w:rPr>
          <w:rFonts w:hAnsi="Times New Roman" w:ascii="Times New Roman"/>
          <w:sz w:val="22"/>
          <w:szCs w:val="22"/>
        </w:rPr>
        <w:t>KOSIJER d.o.o., MBS:, 090019939, OIB: 00409059467, Pločice, Molunat 38.</w:t>
      </w:r>
    </w:p>
    <w:p w:rsidRDefault="00724F64" w:rsidP="00724F64" w:rsidR="00724F64" w:rsidRPr="00724F64">
      <w:pPr>
        <w:pStyle w:val="Odlomakpopisa"/>
        <w:ind w:left="1080"/>
        <w:jc w:val="both"/>
        <w:rPr>
          <w:rFonts w:hAnsi="Times New Roman" w:ascii="Times New Roman"/>
          <w:sz w:val="22"/>
          <w:szCs w:val="22"/>
        </w:rPr>
      </w:pPr>
    </w:p>
    <w:p w:rsidRDefault="00680B57" w:rsidP="00724F64" w:rsidR="00680B57" w:rsidRPr="00724F64">
      <w:pPr>
        <w:pStyle w:val="Odlomakpopisa"/>
        <w:numPr>
          <w:ilvl w:val="0"/>
          <w:numId w:val="8"/>
        </w:numPr>
        <w:jc w:val="both"/>
        <w:rPr>
          <w:rFonts w:hAnsi="Times New Roman" w:ascii="Times New Roman"/>
          <w:b/>
          <w:sz w:val="22"/>
          <w:szCs w:val="22"/>
          <w:lang w:val="hr-HR"/>
        </w:rPr>
      </w:pPr>
      <w:r w:rsidRPr="00724F64">
        <w:rPr>
          <w:rFonts w:hAnsi="Times New Roman" w:ascii="Times New Roman"/>
          <w:sz w:val="22"/>
          <w:szCs w:val="22"/>
          <w:lang w:val="hr-HR"/>
        </w:rPr>
        <w:t>Pokreće se postupak radi utvrđenja pretpostavki za otvaranje stečajno</w:t>
      </w:r>
      <w:r w:rsidR="003A1FB7" w:rsidRPr="00724F64">
        <w:rPr>
          <w:rFonts w:hAnsi="Times New Roman" w:ascii="Times New Roman"/>
          <w:sz w:val="22"/>
          <w:szCs w:val="22"/>
          <w:lang w:val="hr-HR"/>
        </w:rPr>
        <w:t>g postupka (prethodni postupak)</w:t>
      </w:r>
      <w:r w:rsidR="00EB402D" w:rsidRPr="00724F64">
        <w:rPr>
          <w:rFonts w:hAnsi="Times New Roman" w:ascii="Times New Roman"/>
          <w:sz w:val="22"/>
          <w:szCs w:val="22"/>
          <w:lang w:val="hr-HR"/>
        </w:rPr>
        <w:t xml:space="preserve"> </w:t>
      </w:r>
      <w:r w:rsidRPr="00724F64">
        <w:rPr>
          <w:rFonts w:hAnsi="Times New Roman" w:ascii="Times New Roman"/>
          <w:sz w:val="22"/>
          <w:szCs w:val="22"/>
          <w:lang w:val="hr-HR"/>
        </w:rPr>
        <w:t xml:space="preserve">nad dužnikom </w:t>
      </w:r>
      <w:r w:rsidR="00CD27DE" w:rsidRPr="00724F64">
        <w:rPr>
          <w:rFonts w:hAnsi="Times New Roman" w:ascii="Times New Roman"/>
          <w:sz w:val="22"/>
          <w:szCs w:val="22"/>
        </w:rPr>
        <w:t>KOSIJER d.o.o., MBS:, 090019939, OIB: 00409059467, Pločice, Molunat 38</w:t>
      </w:r>
      <w:r w:rsidR="000060D8" w:rsidRPr="00724F64">
        <w:rPr>
          <w:rFonts w:hAnsi="Times New Roman" w:ascii="Times New Roman"/>
          <w:sz w:val="22"/>
          <w:szCs w:val="22"/>
          <w:lang w:val="hr-HR"/>
        </w:rPr>
        <w:t>te će se p</w:t>
      </w:r>
      <w:r w:rsidR="00644017" w:rsidRPr="00724F64">
        <w:rPr>
          <w:rFonts w:hAnsi="Times New Roman" w:ascii="Times New Roman"/>
          <w:sz w:val="22"/>
          <w:szCs w:val="22"/>
          <w:lang w:val="hr-HR"/>
        </w:rPr>
        <w:t>ostupak voditi pod novim poslovnim brojem.</w:t>
      </w:r>
    </w:p>
    <w:p w:rsidRDefault="00680B57" w:rsidP="00680B57" w:rsidR="00680B57" w:rsidRPr="00724F64">
      <w:pPr>
        <w:jc w:val="both"/>
        <w:rPr>
          <w:rFonts w:hAnsi="Times New Roman" w:ascii="Times New Roman"/>
          <w:sz w:val="22"/>
          <w:szCs w:val="22"/>
          <w:lang w:val="hr-HR"/>
        </w:rPr>
      </w:pPr>
    </w:p>
    <w:p w:rsidRDefault="00680B57" w:rsidP="00680B57" w:rsidR="00680B57" w:rsidRPr="00724F64">
      <w:pPr>
        <w:jc w:val="center"/>
        <w:rPr>
          <w:rFonts w:hAnsi="Times New Roman" w:ascii="Times New Roman"/>
          <w:b/>
          <w:sz w:val="22"/>
          <w:szCs w:val="22"/>
          <w:lang w:val="hr-HR"/>
        </w:rPr>
      </w:pPr>
    </w:p>
    <w:p w:rsidRDefault="00680B57" w:rsidP="00680B57" w:rsidR="00680B57" w:rsidRPr="00724F64">
      <w:pPr>
        <w:jc w:val="center"/>
        <w:rPr>
          <w:rFonts w:hAnsi="Times New Roman" w:ascii="Times New Roman"/>
          <w:b/>
          <w:sz w:val="22"/>
          <w:szCs w:val="22"/>
          <w:lang w:val="hr-HR"/>
        </w:rPr>
      </w:pPr>
      <w:r w:rsidRPr="00724F64">
        <w:rPr>
          <w:rFonts w:hAnsi="Times New Roman" w:ascii="Times New Roman"/>
          <w:b/>
          <w:sz w:val="22"/>
          <w:szCs w:val="22"/>
          <w:lang w:val="hr-HR"/>
        </w:rPr>
        <w:t>Obrazloženje</w:t>
      </w:r>
    </w:p>
    <w:p w:rsidRDefault="003A1FB7" w:rsidP="00680B57" w:rsidR="003A1FB7" w:rsidRPr="00724F64">
      <w:pPr>
        <w:jc w:val="center"/>
        <w:rPr>
          <w:rFonts w:hAnsi="Times New Roman" w:ascii="Times New Roman"/>
          <w:b/>
          <w:sz w:val="22"/>
          <w:szCs w:val="22"/>
          <w:lang w:val="hr-HR"/>
        </w:rPr>
      </w:pPr>
    </w:p>
    <w:p w:rsidRDefault="00680B57" w:rsidP="00680B57" w:rsidR="00680B57" w:rsidRPr="00724F64">
      <w:pPr>
        <w:jc w:val="center"/>
        <w:rPr>
          <w:rFonts w:hAnsi="Times New Roman" w:ascii="Times New Roman"/>
          <w:b/>
          <w:sz w:val="22"/>
          <w:szCs w:val="22"/>
          <w:lang w:val="hr-HR"/>
        </w:rPr>
      </w:pPr>
    </w:p>
    <w:p w:rsidRDefault="00680B57" w:rsidP="00680B57" w:rsidR="00680B57" w:rsidRPr="00724F64">
      <w:pPr>
        <w:jc w:val="both"/>
        <w:rPr>
          <w:rFonts w:hAnsi="Times New Roman" w:ascii="Times New Roman"/>
          <w:sz w:val="22"/>
          <w:szCs w:val="22"/>
          <w:lang w:val="hr-HR"/>
        </w:rPr>
      </w:pPr>
      <w:r w:rsidRPr="00724F64">
        <w:rPr>
          <w:rFonts w:hAnsi="Times New Roman" w:ascii="Times New Roman"/>
          <w:sz w:val="22"/>
          <w:szCs w:val="22"/>
          <w:lang w:val="hr-HR"/>
        </w:rPr>
        <w:tab/>
        <w:t>Financijska agencija RC Split, Podružnica Dub</w:t>
      </w:r>
      <w:r w:rsidR="006A6902" w:rsidRPr="00724F64">
        <w:rPr>
          <w:rFonts w:hAnsi="Times New Roman" w:ascii="Times New Roman"/>
          <w:sz w:val="22"/>
          <w:szCs w:val="22"/>
          <w:lang w:val="hr-HR"/>
        </w:rPr>
        <w:t>rovnik je podnijela ovom sudu</w:t>
      </w:r>
      <w:r w:rsidR="00724F64" w:rsidRPr="00724F64">
        <w:rPr>
          <w:rFonts w:hAnsi="Times New Roman" w:ascii="Times New Roman"/>
          <w:sz w:val="22"/>
          <w:szCs w:val="22"/>
          <w:lang w:val="hr-HR"/>
        </w:rPr>
        <w:t xml:space="preserve"> </w:t>
      </w:r>
      <w:r w:rsidR="00CD27DE" w:rsidRPr="00724F64">
        <w:rPr>
          <w:rFonts w:hAnsi="Times New Roman" w:ascii="Times New Roman"/>
          <w:sz w:val="22"/>
          <w:szCs w:val="22"/>
          <w:lang w:val="hr-HR"/>
        </w:rPr>
        <w:t>31. ožujka 201</w:t>
      </w:r>
      <w:r w:rsidR="00D46E9D" w:rsidRPr="00724F64">
        <w:rPr>
          <w:rFonts w:hAnsi="Times New Roman" w:ascii="Times New Roman"/>
          <w:sz w:val="22"/>
          <w:szCs w:val="22"/>
          <w:lang w:val="hr-HR"/>
        </w:rPr>
        <w:t>.</w:t>
      </w:r>
      <w:r w:rsidRPr="00724F64">
        <w:rPr>
          <w:rFonts w:hAnsi="Times New Roman" w:ascii="Times New Roman"/>
          <w:sz w:val="22"/>
          <w:szCs w:val="22"/>
          <w:lang w:val="hr-HR"/>
        </w:rPr>
        <w:t>. godine prijedlog za otvaranje stečajnog postupka nad dužnikom. U prijedlogu</w:t>
      </w:r>
      <w:r w:rsidR="00D46E9D" w:rsidRPr="00724F64">
        <w:rPr>
          <w:rFonts w:hAnsi="Times New Roman" w:ascii="Times New Roman"/>
          <w:sz w:val="22"/>
          <w:szCs w:val="22"/>
          <w:lang w:val="hr-HR"/>
        </w:rPr>
        <w:t xml:space="preserve"> </w:t>
      </w:r>
      <w:r w:rsidR="00CD27DE" w:rsidRPr="00724F64">
        <w:rPr>
          <w:rFonts w:hAnsi="Times New Roman" w:ascii="Times New Roman"/>
          <w:sz w:val="22"/>
          <w:szCs w:val="22"/>
          <w:lang w:val="hr-HR"/>
        </w:rPr>
        <w:t>se u bitnome navodi da na dan 25. ožujka 2016</w:t>
      </w:r>
      <w:r w:rsidRPr="00724F64">
        <w:rPr>
          <w:rFonts w:hAnsi="Times New Roman" w:ascii="Times New Roman"/>
          <w:sz w:val="22"/>
          <w:szCs w:val="22"/>
          <w:lang w:val="hr-HR"/>
        </w:rPr>
        <w:t>. godine dužnik u Očevidniku redoslijeda osnova za plaćanje ima evidentirane neizvršene osnove za plaćanje</w:t>
      </w:r>
      <w:r w:rsidR="006A6902" w:rsidRPr="00724F64">
        <w:rPr>
          <w:rFonts w:hAnsi="Times New Roman" w:ascii="Times New Roman"/>
          <w:sz w:val="22"/>
          <w:szCs w:val="22"/>
          <w:lang w:val="hr-HR"/>
        </w:rPr>
        <w:t xml:space="preserve"> </w:t>
      </w:r>
      <w:r w:rsidR="00CD27DE" w:rsidRPr="00724F64">
        <w:rPr>
          <w:rFonts w:hAnsi="Times New Roman" w:ascii="Times New Roman"/>
          <w:sz w:val="22"/>
          <w:szCs w:val="22"/>
          <w:lang w:val="hr-HR"/>
        </w:rPr>
        <w:t>u neprekinutom razdoblju od 120</w:t>
      </w:r>
      <w:r w:rsidRPr="00724F64">
        <w:rPr>
          <w:rFonts w:hAnsi="Times New Roman" w:ascii="Times New Roman"/>
          <w:sz w:val="22"/>
          <w:szCs w:val="22"/>
          <w:lang w:val="hr-HR"/>
        </w:rPr>
        <w:t xml:space="preserve"> dan</w:t>
      </w:r>
      <w:r w:rsidR="00D46E9D" w:rsidRPr="00724F64">
        <w:rPr>
          <w:rFonts w:hAnsi="Times New Roman" w:ascii="Times New Roman"/>
          <w:sz w:val="22"/>
          <w:szCs w:val="22"/>
          <w:lang w:val="hr-HR"/>
        </w:rPr>
        <w:t xml:space="preserve">a u ukupnom iznosu od </w:t>
      </w:r>
      <w:r w:rsidR="00CD27DE" w:rsidRPr="00724F64">
        <w:rPr>
          <w:rFonts w:hAnsi="Times New Roman" w:ascii="Times New Roman"/>
          <w:sz w:val="22"/>
          <w:szCs w:val="22"/>
          <w:lang w:val="hr-HR"/>
        </w:rPr>
        <w:t xml:space="preserve">458.867,14 </w:t>
      </w:r>
      <w:r w:rsidR="0023747E" w:rsidRPr="00724F64">
        <w:rPr>
          <w:rFonts w:hAnsi="Times New Roman" w:ascii="Times New Roman"/>
          <w:sz w:val="22"/>
          <w:szCs w:val="22"/>
          <w:lang w:val="hr-HR"/>
        </w:rPr>
        <w:t>kuna, da nema zaposlenih, da i</w:t>
      </w:r>
      <w:r w:rsidRPr="00724F64">
        <w:rPr>
          <w:rFonts w:hAnsi="Times New Roman" w:ascii="Times New Roman"/>
          <w:sz w:val="22"/>
          <w:szCs w:val="22"/>
          <w:lang w:val="hr-HR"/>
        </w:rPr>
        <w:t>ma otvorene račune</w:t>
      </w:r>
      <w:r w:rsidR="0023747E" w:rsidRPr="00724F64">
        <w:rPr>
          <w:rFonts w:hAnsi="Times New Roman" w:ascii="Times New Roman"/>
          <w:sz w:val="22"/>
          <w:szCs w:val="22"/>
          <w:lang w:val="hr-HR"/>
        </w:rPr>
        <w:t xml:space="preserve"> kod </w:t>
      </w:r>
      <w:r w:rsidR="00CD27DE" w:rsidRPr="00724F64">
        <w:rPr>
          <w:rFonts w:hAnsi="Times New Roman" w:ascii="Times New Roman"/>
          <w:sz w:val="22"/>
          <w:szCs w:val="22"/>
          <w:lang w:val="hr-HR"/>
        </w:rPr>
        <w:t xml:space="preserve">OTP banka Hrvatska </w:t>
      </w:r>
      <w:r w:rsidR="0023747E" w:rsidRPr="00724F64">
        <w:rPr>
          <w:rFonts w:hAnsi="Times New Roman" w:ascii="Times New Roman"/>
          <w:sz w:val="22"/>
          <w:szCs w:val="22"/>
          <w:lang w:val="hr-HR"/>
        </w:rPr>
        <w:t>d.d.</w:t>
      </w:r>
      <w:r w:rsidRPr="00724F64">
        <w:rPr>
          <w:rFonts w:hAnsi="Times New Roman" w:ascii="Times New Roman"/>
          <w:sz w:val="22"/>
          <w:szCs w:val="22"/>
          <w:lang w:val="hr-HR"/>
        </w:rPr>
        <w:t>,</w:t>
      </w:r>
      <w:r w:rsidR="00CD27DE" w:rsidRPr="00724F64">
        <w:rPr>
          <w:rFonts w:hAnsi="Times New Roman" w:ascii="Times New Roman"/>
          <w:sz w:val="22"/>
          <w:szCs w:val="22"/>
          <w:lang w:val="hr-HR"/>
        </w:rPr>
        <w:t xml:space="preserve"> Hrvatska poštanska banka d.d., Kreditna banka Zagreb d.d.</w:t>
      </w:r>
      <w:r w:rsidRPr="00724F64">
        <w:rPr>
          <w:rFonts w:hAnsi="Times New Roman" w:ascii="Times New Roman"/>
          <w:sz w:val="22"/>
          <w:szCs w:val="22"/>
          <w:lang w:val="hr-HR"/>
        </w:rPr>
        <w:t xml:space="preserve"> kao i da nema zaplijenjenih sredstava na ime predujma za namirenje troškova stečajnog postupka.</w:t>
      </w:r>
    </w:p>
    <w:p w:rsidRDefault="00680B57" w:rsidP="00680B57" w:rsidR="00680B57" w:rsidRPr="00724F64">
      <w:pPr>
        <w:jc w:val="both"/>
        <w:rPr>
          <w:rFonts w:hAnsi="Times New Roman" w:ascii="Times New Roman"/>
          <w:sz w:val="22"/>
          <w:szCs w:val="22"/>
          <w:lang w:val="hr-HR"/>
        </w:rPr>
      </w:pPr>
    </w:p>
    <w:p w:rsidRDefault="00680B57" w:rsidP="00680B57" w:rsidR="00680B57"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Sukladno čl. 428. Stečajnog zakona (NN 71/15, dalje u tekstu SZ</w:t>
      </w:r>
      <w:r w:rsidR="006A6902" w:rsidRPr="00724F64">
        <w:rPr>
          <w:rFonts w:hAnsi="Times New Roman" w:ascii="Times New Roman"/>
          <w:sz w:val="22"/>
          <w:szCs w:val="22"/>
          <w:lang w:val="hr-HR"/>
        </w:rPr>
        <w:t>-a</w:t>
      </w:r>
      <w:r w:rsidRPr="00724F64">
        <w:rPr>
          <w:rFonts w:hAnsi="Times New Roman" w:ascii="Times New Roman"/>
          <w:sz w:val="22"/>
          <w:szCs w:val="22"/>
          <w:lang w:val="hr-HR"/>
        </w:rPr>
        <w:t>)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680B57" w:rsidP="00680B57" w:rsidR="00680B57" w:rsidRPr="00724F64">
      <w:pPr>
        <w:ind w:firstLine="708"/>
        <w:jc w:val="both"/>
        <w:rPr>
          <w:rFonts w:hAnsi="Times New Roman" w:ascii="Times New Roman"/>
          <w:sz w:val="22"/>
          <w:szCs w:val="22"/>
          <w:lang w:val="hr-HR"/>
        </w:rPr>
      </w:pPr>
    </w:p>
    <w:p w:rsidRDefault="00680B57" w:rsidP="00680B57" w:rsidR="001D0758"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Prema čl. 431. SZ</w:t>
      </w:r>
      <w:r w:rsidR="006A6902" w:rsidRPr="00724F64">
        <w:rPr>
          <w:rFonts w:hAnsi="Times New Roman" w:ascii="Times New Roman"/>
          <w:sz w:val="22"/>
          <w:szCs w:val="22"/>
          <w:lang w:val="hr-HR"/>
        </w:rPr>
        <w:t>-a</w:t>
      </w:r>
      <w:r w:rsidRPr="00724F64">
        <w:rPr>
          <w:rFonts w:hAnsi="Times New Roman" w:ascii="Times New Roman"/>
          <w:sz w:val="22"/>
          <w:szCs w:val="22"/>
          <w:lang w:val="hr-HR"/>
        </w:rPr>
        <w:t xml:space="preserv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w:t>
      </w:r>
      <w:r w:rsidRPr="00724F64">
        <w:rPr>
          <w:rFonts w:hAnsi="Times New Roman" w:ascii="Times New Roman"/>
          <w:sz w:val="22"/>
          <w:szCs w:val="22"/>
          <w:lang w:val="hr-HR"/>
        </w:rPr>
        <w:lastRenderedPageBreak/>
        <w:t xml:space="preserve">troškova postupka, smatrat će se da je dužnik nesposoban za plaćanje, pa će sud po službenoj dužnosti donijeti rješenje o otvaranju i zaključenju skraćenoga stečajnog postupka. </w:t>
      </w:r>
    </w:p>
    <w:p w:rsidRDefault="001D0758" w:rsidP="008D2AB7" w:rsidR="001D0758" w:rsidRPr="00724F64">
      <w:pPr>
        <w:jc w:val="both"/>
        <w:rPr>
          <w:rFonts w:hAnsi="Times New Roman" w:ascii="Times New Roman"/>
          <w:sz w:val="22"/>
          <w:szCs w:val="22"/>
          <w:lang w:val="hr-HR"/>
        </w:rPr>
      </w:pPr>
    </w:p>
    <w:p w:rsidRDefault="00680B57" w:rsidP="00CD27DE" w:rsidR="00CD27DE"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U konkretnom slučaju nisu ispunjene pretpostavke za otvaranje i zaključenje stečajnog postupka, budući da iz podneska vjerovnika Republika Hrvatska, Ministarstvo financija, Porezna uprava</w:t>
      </w:r>
      <w:r w:rsidR="001A308B" w:rsidRPr="00724F64">
        <w:rPr>
          <w:rFonts w:hAnsi="Times New Roman" w:ascii="Times New Roman"/>
          <w:sz w:val="22"/>
          <w:szCs w:val="22"/>
          <w:lang w:val="hr-HR"/>
        </w:rPr>
        <w:t xml:space="preserve"> od</w:t>
      </w:r>
      <w:r w:rsidR="00CD27DE" w:rsidRPr="00724F64">
        <w:rPr>
          <w:rFonts w:hAnsi="Times New Roman" w:ascii="Times New Roman"/>
          <w:sz w:val="22"/>
          <w:szCs w:val="22"/>
          <w:lang w:val="hr-HR"/>
        </w:rPr>
        <w:t xml:space="preserve"> 10. svibnja 2016</w:t>
      </w:r>
      <w:r w:rsidR="001A308B" w:rsidRPr="00724F64">
        <w:rPr>
          <w:rFonts w:hAnsi="Times New Roman" w:ascii="Times New Roman"/>
          <w:sz w:val="22"/>
          <w:szCs w:val="22"/>
          <w:lang w:val="hr-HR"/>
        </w:rPr>
        <w:t>.g</w:t>
      </w:r>
      <w:r w:rsidR="00CD27DE" w:rsidRPr="00724F64">
        <w:rPr>
          <w:rFonts w:hAnsi="Times New Roman" w:ascii="Times New Roman"/>
          <w:sz w:val="22"/>
          <w:szCs w:val="22"/>
          <w:lang w:val="hr-HR"/>
        </w:rPr>
        <w:t>odine (list spisa 8</w:t>
      </w:r>
      <w:r w:rsidR="00EC086D" w:rsidRPr="00724F64">
        <w:rPr>
          <w:rFonts w:hAnsi="Times New Roman" w:ascii="Times New Roman"/>
          <w:sz w:val="22"/>
          <w:szCs w:val="22"/>
          <w:lang w:val="hr-HR"/>
        </w:rPr>
        <w:t>)</w:t>
      </w:r>
      <w:r w:rsidR="007205D9" w:rsidRPr="00724F64">
        <w:rPr>
          <w:rFonts w:hAnsi="Times New Roman" w:ascii="Times New Roman"/>
          <w:sz w:val="22"/>
          <w:szCs w:val="22"/>
          <w:lang w:val="hr-HR"/>
        </w:rPr>
        <w:t xml:space="preserve">, te uvjerenja o vozilima u </w:t>
      </w:r>
      <w:r w:rsidR="00CD27DE" w:rsidRPr="00724F64">
        <w:rPr>
          <w:rFonts w:hAnsi="Times New Roman" w:ascii="Times New Roman"/>
          <w:sz w:val="22"/>
          <w:szCs w:val="22"/>
          <w:lang w:val="hr-HR"/>
        </w:rPr>
        <w:t>vlasništvu</w:t>
      </w:r>
      <w:r w:rsidR="007205D9" w:rsidRPr="00724F64">
        <w:rPr>
          <w:rFonts w:hAnsi="Times New Roman" w:ascii="Times New Roman"/>
          <w:sz w:val="22"/>
          <w:szCs w:val="22"/>
          <w:lang w:val="hr-HR"/>
        </w:rPr>
        <w:t xml:space="preserve"> </w:t>
      </w:r>
      <w:r w:rsidR="00CD27DE" w:rsidRPr="00724F64">
        <w:rPr>
          <w:rFonts w:hAnsi="Times New Roman" w:ascii="Times New Roman"/>
          <w:sz w:val="22"/>
          <w:szCs w:val="22"/>
          <w:lang w:val="hr-HR"/>
        </w:rPr>
        <w:t>Porezne uprave , Područni ured Dalmacija od 01. travnja 2016. godine ima vozilo Renault 1.2 Alize/Kangoo godina proizvodnje 2008.,  (list spisa 9</w:t>
      </w:r>
      <w:r w:rsidR="007205D9" w:rsidRPr="00724F64">
        <w:rPr>
          <w:rFonts w:hAnsi="Times New Roman" w:ascii="Times New Roman"/>
          <w:sz w:val="22"/>
          <w:szCs w:val="22"/>
          <w:lang w:val="hr-HR"/>
        </w:rPr>
        <w:t>)</w:t>
      </w:r>
      <w:r w:rsidR="00CD27DE" w:rsidRPr="00724F64">
        <w:rPr>
          <w:rFonts w:hAnsi="Times New Roman" w:ascii="Times New Roman"/>
          <w:sz w:val="22"/>
          <w:szCs w:val="22"/>
          <w:lang w:val="hr-HR"/>
        </w:rPr>
        <w:t xml:space="preserve"> i to čija vrijednost prema sada dostupnim podacima od Porezne uprave, Područni ured Dalmacija, Ispostava Dubrovnik od 01. prosinca 2016. godine iznosi 30.939,00 kuna (list spisa 14), te bi bila dovoljna za namirenje osnovnih troškova postupka. </w:t>
      </w:r>
    </w:p>
    <w:p w:rsidRDefault="00680B57" w:rsidP="00680B57" w:rsidR="00680B57" w:rsidRPr="00724F64">
      <w:pPr>
        <w:ind w:firstLine="708"/>
        <w:jc w:val="both"/>
        <w:rPr>
          <w:rFonts w:hAnsi="Times New Roman" w:ascii="Times New Roman"/>
          <w:sz w:val="22"/>
          <w:szCs w:val="22"/>
          <w:lang w:val="hr-HR"/>
        </w:rPr>
      </w:pPr>
    </w:p>
    <w:p w:rsidRDefault="00680B57" w:rsidP="00680B57" w:rsidR="00680B57"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Sukladno čl. 433. SZ</w:t>
      </w:r>
      <w:r w:rsidR="006A6902" w:rsidRPr="00724F64">
        <w:rPr>
          <w:rFonts w:hAnsi="Times New Roman" w:ascii="Times New Roman"/>
          <w:sz w:val="22"/>
          <w:szCs w:val="22"/>
          <w:lang w:val="hr-HR"/>
        </w:rPr>
        <w:t>-a</w:t>
      </w:r>
      <w:r w:rsidRPr="00724F64">
        <w:rPr>
          <w:rFonts w:hAnsi="Times New Roman" w:ascii="Times New Roman"/>
          <w:sz w:val="22"/>
          <w:szCs w:val="22"/>
          <w:lang w:val="hr-HR"/>
        </w:rPr>
        <w:t xml:space="preserve"> ako nisu ispunjene pretpostavke za istodobno otvaranje i zaključenje skraćenoga stečajnog postupka prema čl. 431. SZ</w:t>
      </w:r>
      <w:r w:rsidR="006A6902" w:rsidRPr="00724F64">
        <w:rPr>
          <w:rFonts w:hAnsi="Times New Roman" w:ascii="Times New Roman"/>
          <w:sz w:val="22"/>
          <w:szCs w:val="22"/>
          <w:lang w:val="hr-HR"/>
        </w:rPr>
        <w:t>-a</w:t>
      </w:r>
      <w:r w:rsidRPr="00724F64">
        <w:rPr>
          <w:rFonts w:hAnsi="Times New Roman" w:ascii="Times New Roman"/>
          <w:sz w:val="22"/>
          <w:szCs w:val="22"/>
          <w:lang w:val="hr-HR"/>
        </w:rPr>
        <w:t>, sud će obustaviti skraćeni stečajni postupak i odgovarajućom primjenom općih odredbi stečajnoga postupka donijeti rješenje o pokretanju prethodnoga postupka odnosno otvaranju stečajnoga postupka.</w:t>
      </w:r>
    </w:p>
    <w:p w:rsidRDefault="00680B57" w:rsidP="00680B57" w:rsidR="00680B57" w:rsidRPr="00724F64">
      <w:pPr>
        <w:ind w:firstLine="708"/>
        <w:jc w:val="both"/>
        <w:rPr>
          <w:rFonts w:hAnsi="Times New Roman" w:ascii="Times New Roman"/>
          <w:sz w:val="22"/>
          <w:szCs w:val="22"/>
          <w:lang w:val="hr-HR"/>
        </w:rPr>
      </w:pPr>
    </w:p>
    <w:p w:rsidRDefault="00680B57" w:rsidP="00680B57" w:rsidR="00680B57"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Prema čl. 115. SZ</w:t>
      </w:r>
      <w:r w:rsidR="006A6902" w:rsidRPr="00724F64">
        <w:rPr>
          <w:rFonts w:hAnsi="Times New Roman" w:ascii="Times New Roman"/>
          <w:sz w:val="22"/>
          <w:szCs w:val="22"/>
          <w:lang w:val="hr-HR"/>
        </w:rPr>
        <w:t>-a</w:t>
      </w:r>
      <w:r w:rsidRPr="00724F64">
        <w:rPr>
          <w:rFonts w:hAnsi="Times New Roman" w:ascii="Times New Roman"/>
          <w:sz w:val="22"/>
          <w:szCs w:val="22"/>
          <w:lang w:val="hr-HR"/>
        </w:rPr>
        <w:t xml:space="preserve"> na temelju prijedloga za otvaranje stečajnog postupka sud donosi rješenje o pokretanju prethodnog postupka radi utvrđenja pretpostavki za otvaranje stečajnog postupka (prethodni postupak). </w:t>
      </w:r>
    </w:p>
    <w:p w:rsidRDefault="00680B57" w:rsidP="00680B57" w:rsidR="00680B57" w:rsidRPr="00724F64">
      <w:pPr>
        <w:ind w:firstLine="708"/>
        <w:jc w:val="both"/>
        <w:rPr>
          <w:rFonts w:hAnsi="Times New Roman" w:ascii="Times New Roman"/>
          <w:sz w:val="22"/>
          <w:szCs w:val="22"/>
          <w:lang w:val="hr-HR"/>
        </w:rPr>
      </w:pPr>
    </w:p>
    <w:p w:rsidRDefault="00680B57" w:rsidP="00680B57" w:rsidR="00680B57" w:rsidRPr="00724F64">
      <w:pPr>
        <w:ind w:firstLine="708"/>
        <w:jc w:val="both"/>
        <w:rPr>
          <w:rFonts w:hAnsi="Times New Roman" w:ascii="Times New Roman"/>
          <w:sz w:val="22"/>
          <w:szCs w:val="22"/>
          <w:lang w:val="hr-HR"/>
        </w:rPr>
      </w:pPr>
      <w:r w:rsidRPr="00724F64">
        <w:rPr>
          <w:rFonts w:hAnsi="Times New Roman" w:ascii="Times New Roman"/>
          <w:sz w:val="22"/>
          <w:szCs w:val="22"/>
          <w:lang w:val="hr-HR"/>
        </w:rPr>
        <w:t>Zbog navedenog, na temelju navedenih propisa, odlučeno je kao u</w:t>
      </w:r>
      <w:r w:rsidR="00A5393E" w:rsidRPr="00724F64">
        <w:rPr>
          <w:rFonts w:hAnsi="Times New Roman" w:ascii="Times New Roman"/>
          <w:sz w:val="22"/>
          <w:szCs w:val="22"/>
          <w:lang w:val="hr-HR"/>
        </w:rPr>
        <w:t xml:space="preserve"> </w:t>
      </w:r>
      <w:r w:rsidRPr="00724F64">
        <w:rPr>
          <w:rFonts w:hAnsi="Times New Roman" w:ascii="Times New Roman"/>
          <w:sz w:val="22"/>
          <w:szCs w:val="22"/>
          <w:lang w:val="hr-HR"/>
        </w:rPr>
        <w:t xml:space="preserve"> izreci. </w:t>
      </w:r>
    </w:p>
    <w:p w:rsidRDefault="00680B57" w:rsidP="00680B57" w:rsidR="00680B57" w:rsidRPr="00724F64">
      <w:pPr>
        <w:jc w:val="both"/>
        <w:rPr>
          <w:rFonts w:hAnsi="Times New Roman" w:ascii="Times New Roman"/>
          <w:sz w:val="22"/>
          <w:szCs w:val="22"/>
          <w:u w:val="single"/>
          <w:lang w:val="hr-HR"/>
        </w:rPr>
      </w:pPr>
    </w:p>
    <w:p w:rsidRDefault="00891D1B" w:rsidP="00680B57" w:rsidR="00891D1B" w:rsidRPr="00724F64">
      <w:pPr>
        <w:jc w:val="both"/>
        <w:rPr>
          <w:rFonts w:hAnsi="Times New Roman" w:ascii="Times New Roman"/>
          <w:sz w:val="22"/>
          <w:szCs w:val="22"/>
          <w:u w:val="single"/>
          <w:lang w:val="hr-HR"/>
        </w:rPr>
      </w:pPr>
    </w:p>
    <w:p w:rsidRDefault="00490455" w:rsidP="00680B57" w:rsidR="00680B57" w:rsidRPr="00724F64">
      <w:pPr>
        <w:jc w:val="center"/>
        <w:rPr>
          <w:rFonts w:hAnsi="Times New Roman" w:ascii="Times New Roman"/>
          <w:b/>
          <w:sz w:val="22"/>
          <w:szCs w:val="22"/>
          <w:lang w:val="hr-HR"/>
        </w:rPr>
      </w:pPr>
      <w:r w:rsidRPr="00724F64">
        <w:rPr>
          <w:rFonts w:hAnsi="Times New Roman" w:ascii="Times New Roman"/>
          <w:b/>
          <w:sz w:val="22"/>
          <w:szCs w:val="22"/>
          <w:lang w:val="hr-HR"/>
        </w:rPr>
        <w:t xml:space="preserve">U Dubrovniku, </w:t>
      </w:r>
      <w:r w:rsidR="00CD27DE" w:rsidRPr="00724F64">
        <w:rPr>
          <w:rFonts w:hAnsi="Times New Roman" w:ascii="Times New Roman"/>
          <w:b/>
          <w:sz w:val="22"/>
          <w:szCs w:val="22"/>
          <w:lang w:val="hr-HR"/>
        </w:rPr>
        <w:t xml:space="preserve">11. travnja </w:t>
      </w:r>
      <w:r w:rsidR="006A6902" w:rsidRPr="00724F64">
        <w:rPr>
          <w:rFonts w:hAnsi="Times New Roman" w:ascii="Times New Roman"/>
          <w:b/>
          <w:sz w:val="22"/>
          <w:szCs w:val="22"/>
          <w:lang w:val="hr-HR"/>
        </w:rPr>
        <w:t>2017</w:t>
      </w:r>
      <w:r w:rsidR="00680B57" w:rsidRPr="00724F64">
        <w:rPr>
          <w:rFonts w:hAnsi="Times New Roman" w:ascii="Times New Roman"/>
          <w:b/>
          <w:sz w:val="22"/>
          <w:szCs w:val="22"/>
          <w:lang w:val="hr-HR"/>
        </w:rPr>
        <w:t>. godine</w:t>
      </w:r>
    </w:p>
    <w:p w:rsidRDefault="00680B57" w:rsidP="00680B57" w:rsidR="00680B57" w:rsidRPr="00724F64">
      <w:pPr>
        <w:jc w:val="both"/>
        <w:rPr>
          <w:rFonts w:hAnsi="Times New Roman" w:ascii="Times New Roman"/>
          <w:b/>
          <w:sz w:val="22"/>
          <w:szCs w:val="22"/>
          <w:lang w:val="hr-HR"/>
        </w:rPr>
      </w:pPr>
    </w:p>
    <w:p w:rsidRDefault="00CE6021" w:rsidP="00680B57" w:rsidR="00CE6021" w:rsidRPr="00724F64">
      <w:pPr>
        <w:jc w:val="both"/>
        <w:rPr>
          <w:rFonts w:hAnsi="Times New Roman" w:ascii="Times New Roman"/>
          <w:b/>
          <w:sz w:val="22"/>
          <w:szCs w:val="22"/>
          <w:lang w:val="hr-HR"/>
        </w:rPr>
      </w:pPr>
    </w:p>
    <w:p w:rsidRDefault="006A6902" w:rsidP="00680B57" w:rsidR="00680B57" w:rsidRPr="00724F64">
      <w:pPr>
        <w:jc w:val="both"/>
        <w:rPr>
          <w:rFonts w:hAnsi="Times New Roman" w:ascii="Times New Roman"/>
          <w:b/>
          <w:sz w:val="22"/>
          <w:szCs w:val="22"/>
          <w:lang w:val="hr-HR"/>
        </w:rPr>
      </w:pP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t>S</w:t>
      </w:r>
      <w:r w:rsidR="00680B57" w:rsidRPr="00724F64">
        <w:rPr>
          <w:rFonts w:hAnsi="Times New Roman" w:ascii="Times New Roman"/>
          <w:b/>
          <w:sz w:val="22"/>
          <w:szCs w:val="22"/>
          <w:lang w:val="hr-HR"/>
        </w:rPr>
        <w:t>udac:</w:t>
      </w:r>
    </w:p>
    <w:p w:rsidRDefault="00680B57" w:rsidP="00680B57" w:rsidR="00680B57"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Pr="00724F64">
        <w:rPr>
          <w:rFonts w:hAnsi="Times New Roman" w:ascii="Times New Roman"/>
          <w:b/>
          <w:sz w:val="22"/>
          <w:szCs w:val="22"/>
          <w:lang w:val="hr-HR"/>
        </w:rPr>
        <w:tab/>
      </w:r>
      <w:r w:rsidR="00490455" w:rsidRPr="00724F64">
        <w:rPr>
          <w:rFonts w:hAnsi="Times New Roman" w:ascii="Times New Roman"/>
          <w:b/>
          <w:sz w:val="22"/>
          <w:szCs w:val="22"/>
          <w:lang w:val="hr-HR"/>
        </w:rPr>
        <w:t>Anka Muhoberac</w:t>
      </w:r>
      <w:r w:rsidR="00B7799F">
        <w:rPr>
          <w:rFonts w:hAnsi="Times New Roman" w:ascii="Times New Roman"/>
          <w:b/>
          <w:sz w:val="22"/>
          <w:szCs w:val="22"/>
          <w:lang w:val="hr-HR"/>
        </w:rPr>
        <w:t xml:space="preserve">, v.r. </w:t>
      </w:r>
    </w:p>
    <w:p w:rsidRDefault="00680B57" w:rsidP="00680B57" w:rsidR="00680B57"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r w:rsidRPr="00724F64">
        <w:rPr>
          <w:rFonts w:hAnsi="Times New Roman" w:ascii="Times New Roman"/>
          <w:b/>
          <w:sz w:val="22"/>
          <w:szCs w:val="22"/>
          <w:lang w:val="hr-HR"/>
        </w:rPr>
        <w:t xml:space="preserve"> </w:t>
      </w:r>
    </w:p>
    <w:p w:rsidRDefault="00680B57" w:rsidP="00680B57" w:rsidR="00680B57"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r w:rsidRPr="00724F64">
        <w:rPr>
          <w:rFonts w:hAnsi="Times New Roman" w:ascii="Times New Roman"/>
          <w:b/>
          <w:sz w:val="22"/>
          <w:szCs w:val="22"/>
          <w:lang w:val="hr-HR"/>
        </w:rPr>
        <w:t>UPUTA O PRAVNOM LIJEKU</w:t>
      </w:r>
    </w:p>
    <w:p w:rsidRDefault="00680B57" w:rsidP="00680B57" w:rsidR="00680B57" w:rsidRPr="00724F64">
      <w:pPr>
        <w:jc w:val="both"/>
        <w:rPr>
          <w:rFonts w:hAnsi="Times New Roman" w:ascii="Times New Roman"/>
          <w:b/>
          <w:sz w:val="22"/>
          <w:szCs w:val="22"/>
          <w:lang w:val="hr-HR"/>
        </w:rPr>
      </w:pPr>
    </w:p>
    <w:p w:rsidRDefault="00CD27DE" w:rsidP="00CD27DE" w:rsidR="00CD27DE" w:rsidRPr="00724F64">
      <w:pPr>
        <w:jc w:val="both"/>
        <w:rPr>
          <w:rFonts w:hAnsi="Times New Roman" w:ascii="Times New Roman"/>
          <w:sz w:val="22"/>
          <w:szCs w:val="22"/>
          <w:lang w:val="hr-HR"/>
        </w:rPr>
      </w:pPr>
      <w:r w:rsidRPr="00724F64">
        <w:rPr>
          <w:rFonts w:hAnsi="Times New Roman" w:ascii="Times New Roman"/>
          <w:sz w:val="22"/>
          <w:szCs w:val="22"/>
          <w:lang w:val="hr-HR"/>
        </w:rPr>
        <w:t>Protiv toč. I. ovog rješenja dopuštena je žalba. Žalba se izjavljuje Visokom trgovačkom sudu  u roku od 8 (osam) dana od dana dostave rješenja, a dostava ovog rješenja smatra se obavljenom istekom osmog dana od dana njegove objave na mrežnoj stranici e-Oglasna ploča sudova putem ovog suda Žalba ne zadržava provedbu rješenja.</w:t>
      </w:r>
    </w:p>
    <w:p w:rsidRDefault="00CD27DE" w:rsidP="00CD27DE" w:rsidR="00CD27DE" w:rsidRPr="00724F64">
      <w:pPr>
        <w:jc w:val="both"/>
        <w:rPr>
          <w:rFonts w:hAnsi="Times New Roman" w:ascii="Times New Roman"/>
          <w:sz w:val="22"/>
          <w:szCs w:val="22"/>
          <w:lang w:val="hr-HR"/>
        </w:rPr>
      </w:pPr>
      <w:r w:rsidRPr="00724F64">
        <w:rPr>
          <w:rFonts w:hAnsi="Times New Roman" w:ascii="Times New Roman"/>
          <w:sz w:val="22"/>
          <w:szCs w:val="22"/>
          <w:lang w:val="hr-HR"/>
        </w:rPr>
        <w:t>Protiv  toč. II. ovog rješenja nije dopuštena posebna žalba (115. st. 1. SZ-a).</w:t>
      </w:r>
    </w:p>
    <w:p w:rsidRDefault="00CD27DE" w:rsidP="00CD27DE" w:rsidR="00CD27DE"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p>
    <w:p w:rsidRDefault="00680B57" w:rsidP="00680B57" w:rsidR="00680B57" w:rsidRPr="00724F64">
      <w:pPr>
        <w:jc w:val="both"/>
        <w:rPr>
          <w:rFonts w:hAnsi="Times New Roman" w:ascii="Times New Roman"/>
          <w:b/>
          <w:sz w:val="22"/>
          <w:szCs w:val="22"/>
          <w:lang w:val="hr-HR"/>
        </w:rPr>
      </w:pPr>
      <w:r w:rsidRPr="00724F64">
        <w:rPr>
          <w:rFonts w:hAnsi="Times New Roman" w:ascii="Times New Roman"/>
          <w:b/>
          <w:sz w:val="22"/>
          <w:szCs w:val="22"/>
          <w:lang w:val="hr-HR"/>
        </w:rPr>
        <w:t>DN-a:</w:t>
      </w:r>
    </w:p>
    <w:p w:rsidRDefault="003A1FB7" w:rsidP="00680B57" w:rsidR="003A1FB7" w:rsidRPr="00724F64">
      <w:pPr>
        <w:jc w:val="both"/>
        <w:rPr>
          <w:rFonts w:hAnsi="Times New Roman" w:ascii="Times New Roman"/>
          <w:b/>
          <w:sz w:val="22"/>
          <w:szCs w:val="22"/>
          <w:lang w:val="hr-HR"/>
        </w:rPr>
      </w:pPr>
    </w:p>
    <w:p w:rsidRDefault="00680B57" w:rsidP="00680B57" w:rsidR="00680B57" w:rsidRPr="00724F64">
      <w:pPr>
        <w:pStyle w:val="Tijeloteksta"/>
        <w:rPr>
          <w:sz w:val="22"/>
          <w:szCs w:val="22"/>
        </w:rPr>
      </w:pPr>
      <w:r w:rsidRPr="00724F64">
        <w:rPr>
          <w:sz w:val="22"/>
          <w:szCs w:val="22"/>
        </w:rPr>
        <w:t xml:space="preserve">- dužniku, </w:t>
      </w:r>
    </w:p>
    <w:p w:rsidRDefault="00680B57" w:rsidP="00680B57" w:rsidR="00680B57" w:rsidRPr="00724F64">
      <w:pPr>
        <w:pStyle w:val="Tijeloteksta"/>
        <w:rPr>
          <w:sz w:val="22"/>
          <w:szCs w:val="22"/>
        </w:rPr>
      </w:pPr>
      <w:r w:rsidRPr="00724F64">
        <w:rPr>
          <w:sz w:val="22"/>
          <w:szCs w:val="22"/>
        </w:rPr>
        <w:t>- FINA, Podružnica Dubrovnik, elektronskom poštom i putem e oglasne ploče,</w:t>
      </w:r>
    </w:p>
    <w:p w:rsidRDefault="006B02D6" w:rsidP="00680B57" w:rsidR="00CD27DE" w:rsidRPr="00724F64">
      <w:pPr>
        <w:pStyle w:val="Tijeloteksta"/>
        <w:rPr>
          <w:sz w:val="22"/>
          <w:szCs w:val="22"/>
        </w:rPr>
      </w:pPr>
      <w:r w:rsidRPr="00724F64">
        <w:rPr>
          <w:sz w:val="22"/>
          <w:szCs w:val="22"/>
        </w:rPr>
        <w:t xml:space="preserve">- </w:t>
      </w:r>
      <w:r w:rsidR="00CD27DE" w:rsidRPr="00724F64">
        <w:rPr>
          <w:sz w:val="22"/>
          <w:szCs w:val="22"/>
        </w:rPr>
        <w:t>OTP banka Hrvatska d.d.,</w:t>
      </w:r>
    </w:p>
    <w:p w:rsidRDefault="00CD27DE" w:rsidP="00680B57" w:rsidR="00CD27DE" w:rsidRPr="00724F64">
      <w:pPr>
        <w:pStyle w:val="Tijeloteksta"/>
        <w:rPr>
          <w:sz w:val="22"/>
          <w:szCs w:val="22"/>
        </w:rPr>
      </w:pPr>
      <w:r w:rsidRPr="00724F64">
        <w:rPr>
          <w:sz w:val="22"/>
          <w:szCs w:val="22"/>
        </w:rPr>
        <w:t>- Hrvatska poštanska banka d.d..</w:t>
      </w:r>
    </w:p>
    <w:p w:rsidRDefault="00CD27DE" w:rsidP="00680B57" w:rsidR="00CD27DE" w:rsidRPr="00724F64">
      <w:pPr>
        <w:pStyle w:val="Tijeloteksta"/>
        <w:rPr>
          <w:sz w:val="22"/>
          <w:szCs w:val="22"/>
        </w:rPr>
      </w:pPr>
      <w:r w:rsidRPr="00724F64">
        <w:rPr>
          <w:sz w:val="22"/>
          <w:szCs w:val="22"/>
        </w:rPr>
        <w:t>- Kreditna banka Zagreb d.d.</w:t>
      </w:r>
    </w:p>
    <w:p w:rsidRDefault="00680B57" w:rsidP="00680B57" w:rsidR="00680B57" w:rsidRPr="00724F64">
      <w:pPr>
        <w:pStyle w:val="Tijeloteksta"/>
        <w:rPr>
          <w:sz w:val="22"/>
          <w:szCs w:val="22"/>
        </w:rPr>
      </w:pPr>
      <w:r w:rsidRPr="00724F64">
        <w:rPr>
          <w:sz w:val="22"/>
          <w:szCs w:val="22"/>
        </w:rPr>
        <w:t>- m</w:t>
      </w:r>
      <w:r w:rsidR="003A1FB7" w:rsidRPr="00724F64">
        <w:rPr>
          <w:sz w:val="22"/>
          <w:szCs w:val="22"/>
        </w:rPr>
        <w:t>režna stranica e-</w:t>
      </w:r>
      <w:r w:rsidR="006B02D6" w:rsidRPr="00724F64">
        <w:rPr>
          <w:sz w:val="22"/>
          <w:szCs w:val="22"/>
        </w:rPr>
        <w:t>oglasna ploča.</w:t>
      </w:r>
    </w:p>
    <w:p w:rsidRDefault="00182088" w:rsidP="00680B57" w:rsidR="00182088" w:rsidRPr="00724F64">
      <w:pPr>
        <w:rPr>
          <w:rFonts w:hAnsi="Times New Roman" w:ascii="Times New Roman"/>
          <w:sz w:val="22"/>
          <w:szCs w:val="22"/>
          <w:lang w:val="hr-HR"/>
        </w:rPr>
      </w:pPr>
    </w:p>
    <w:sectPr w:rsidSect="00840E3D" w:rsidR="00182088" w:rsidRPr="00724F64">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7799F">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0060D8">
      <w:rPr>
        <w:rFonts w:hAnsi="Times New Roman" w:ascii="Times New Roman"/>
        <w:b/>
        <w:sz w:val="22"/>
        <w:szCs w:val="22"/>
        <w:lang w:val="hr-HR"/>
      </w:rPr>
      <w:t xml:space="preserve">Posl. br.  8 </w:t>
    </w:r>
    <w:r w:rsidR="00552465" w:rsidRPr="002F3D54">
      <w:rPr>
        <w:rFonts w:hAnsi="Times New Roman" w:ascii="Times New Roman"/>
        <w:b/>
        <w:sz w:val="22"/>
        <w:szCs w:val="22"/>
        <w:lang w:val="hr-HR"/>
      </w:rPr>
      <w:t>St-</w:t>
    </w:r>
    <w:r w:rsidR="00724F64">
      <w:rPr>
        <w:rFonts w:hAnsi="Times New Roman" w:ascii="Times New Roman"/>
        <w:b/>
        <w:sz w:val="22"/>
        <w:szCs w:val="22"/>
        <w:lang w:val="hr-HR"/>
      </w:rPr>
      <w:t>932</w:t>
    </w:r>
    <w:r w:rsidR="00552465" w:rsidRPr="002F3D54">
      <w:rPr>
        <w:rFonts w:hAnsi="Times New Roman" w:ascii="Times New Roman"/>
        <w:b/>
        <w:sz w:val="22"/>
        <w:szCs w:val="22"/>
        <w:lang w:val="hr-HR"/>
      </w:rPr>
      <w:t>/201</w:t>
    </w:r>
    <w:r w:rsidR="00724F64">
      <w:rPr>
        <w:rFonts w:hAnsi="Times New Roman" w:ascii="Times New Roman"/>
        <w:b/>
        <w:sz w:val="22"/>
        <w:szCs w:val="22"/>
        <w:lang w:val="hr-HR"/>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840E3D" w:rsidR="00840E3D" w:rsidRPr="002F3D54">
    <w:pPr>
      <w:pStyle w:val="Zaglavlje"/>
      <w:rPr>
        <w:rFonts w:hAnsi="Times New Roman" w:ascii="Times New Roman"/>
        <w:b/>
        <w:sz w:val="22"/>
        <w:szCs w:val="22"/>
        <w:lang w:val="hr-HR"/>
      </w:rPr>
    </w:pPr>
    <w:r>
      <w:rPr>
        <w:lang w:val="hr-HR"/>
      </w:rPr>
      <w:tab/>
    </w:r>
    <w:r>
      <w:rPr>
        <w:lang w:val="hr-HR"/>
      </w:rPr>
      <w:tab/>
    </w:r>
    <w:r w:rsidR="002F3D54" w:rsidRPr="002F3D54">
      <w:rPr>
        <w:rFonts w:hAnsi="Times New Roman" w:ascii="Times New Roman"/>
        <w:b/>
        <w:sz w:val="22"/>
        <w:szCs w:val="22"/>
        <w:lang w:val="hr-HR"/>
      </w:rPr>
      <w:t xml:space="preserve">Posl. br. </w:t>
    </w:r>
    <w:r w:rsidRPr="002F3D54">
      <w:rPr>
        <w:rFonts w:hAnsi="Times New Roman" w:ascii="Times New Roman"/>
        <w:b/>
        <w:sz w:val="22"/>
        <w:szCs w:val="22"/>
        <w:lang w:val="hr-HR"/>
      </w:rPr>
      <w:t xml:space="preserve"> </w:t>
    </w:r>
    <w:r w:rsidR="000060D8">
      <w:rPr>
        <w:rFonts w:hAnsi="Times New Roman" w:ascii="Times New Roman"/>
        <w:b/>
        <w:sz w:val="22"/>
        <w:szCs w:val="22"/>
        <w:lang w:val="hr-HR"/>
      </w:rPr>
      <w:t>8.</w:t>
    </w:r>
    <w:r w:rsidR="002F3D54" w:rsidRPr="002F3D54">
      <w:rPr>
        <w:rFonts w:hAnsi="Times New Roman" w:ascii="Times New Roman"/>
        <w:b/>
        <w:sz w:val="22"/>
        <w:szCs w:val="22"/>
        <w:lang w:val="hr-HR"/>
      </w:rPr>
      <w:t xml:space="preserve"> St-</w:t>
    </w:r>
    <w:r w:rsidR="00CD27DE">
      <w:rPr>
        <w:rFonts w:hAnsi="Times New Roman" w:ascii="Times New Roman"/>
        <w:b/>
        <w:sz w:val="22"/>
        <w:szCs w:val="22"/>
        <w:lang w:val="hr-HR"/>
      </w:rPr>
      <w:t>932/2016</w:t>
    </w: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9F5765" w:rsidP="000060D8" w:rsidR="009F5765">
    <w:pPr>
      <w:pStyle w:val="Zaglavlje"/>
      <w:rPr>
        <w:rFonts w:hAnsi="Times New Roman" w:ascii="Times New Roman"/>
        <w:lang w:val="hr-HR"/>
      </w:rPr>
    </w:pPr>
  </w:p>
  <w:p w:rsidRDefault="00532B71" w:rsidP="00840E3D" w:rsidR="00840E3D" w:rsidRPr="0051339D">
    <w:pPr>
      <w:pStyle w:val="Zaglavlje"/>
      <w:ind w:left="567"/>
      <w:rPr>
        <w:rFonts w:hAnsi="Times New Roman" w:ascii="Times New Roman"/>
        <w:b/>
        <w:lang w:val="hr-HR"/>
      </w:rPr>
    </w:pPr>
    <w:r w:rsidRPr="0051339D">
      <w:rPr>
        <w:rFonts w:hAnsi="Times New Roman" w:ascii="Times New Roman"/>
        <w:b/>
        <w:lang w:val="hr-HR"/>
      </w:rPr>
      <w:t xml:space="preserve">REPUBLIKA HRVATSKA </w:t>
    </w:r>
  </w:p>
  <w:p w:rsidRDefault="00840E3D" w:rsidP="00840E3D" w:rsidR="00840E3D" w:rsidRPr="0051339D">
    <w:pPr>
      <w:pStyle w:val="Zaglavlje"/>
      <w:ind w:left="567"/>
      <w:rPr>
        <w:rFonts w:hAnsi="Times New Roman" w:ascii="Times New Roman"/>
        <w:b/>
        <w:lang w:val="hr-HR"/>
      </w:rPr>
    </w:pPr>
    <w:r w:rsidRPr="0051339D">
      <w:rPr>
        <w:rFonts w:hAnsi="Times New Roman" w:ascii="Times New Roman"/>
        <w:b/>
        <w:lang w:val="hr-HR"/>
      </w:rPr>
      <w:t xml:space="preserve">Trgovački sud u </w:t>
    </w:r>
    <w:r w:rsidR="002F3D54" w:rsidRPr="0051339D">
      <w:rPr>
        <w:rFonts w:hAnsi="Times New Roman" w:ascii="Times New Roman"/>
        <w:b/>
        <w:lang w:val="hr-HR"/>
      </w:rPr>
      <w:t>Splitu</w:t>
    </w:r>
  </w:p>
  <w:p w:rsidRDefault="002F3D54" w:rsidP="00840E3D" w:rsidR="00840E3D" w:rsidRPr="0051339D">
    <w:pPr>
      <w:pStyle w:val="Zaglavlje"/>
      <w:ind w:left="567"/>
      <w:rPr>
        <w:rFonts w:hAnsi="Times New Roman" w:ascii="Times New Roman"/>
        <w:b/>
        <w:lang w:val="hr-HR"/>
      </w:rPr>
    </w:pPr>
    <w:r w:rsidRPr="0051339D">
      <w:rPr>
        <w:rFonts w:hAnsi="Times New Roman" w:ascii="Times New Roman"/>
        <w:b/>
        <w:lang w:val="hr-HR"/>
      </w:rPr>
      <w:t>Stalna služba u Dubrovniku</w:t>
    </w:r>
  </w:p>
  <w:p w:rsidRDefault="002F3D54" w:rsidP="00840E3D" w:rsidR="002F3D54" w:rsidRPr="0051339D">
    <w:pPr>
      <w:pStyle w:val="Zaglavlje"/>
      <w:ind w:left="567"/>
      <w:rPr>
        <w:rFonts w:hAnsi="Times New Roman" w:ascii="Times New Roman"/>
        <w:b/>
        <w:lang w:val="hr-HR"/>
      </w:rPr>
    </w:pPr>
    <w:r w:rsidRPr="0051339D">
      <w:rPr>
        <w:rFonts w:hAnsi="Times New Roman" w:ascii="Times New Roman"/>
        <w:b/>
        <w:lang w:val="hr-HR"/>
      </w:rPr>
      <w:t>Dubrovnik, Dr. Ante Starčevića 23</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2C12224"/>
    <w:multiLevelType w:val="hybridMultilevel"/>
    <w:tmpl w:val="33186F52"/>
    <w:lvl w:tplc="84D8B0C6" w:ilvl="0">
      <w:start w:val="1"/>
      <w:numFmt w:val="upperRoman"/>
      <w:lvlText w:val="%1."/>
      <w:lvlJc w:val="left"/>
      <w:pPr>
        <w:ind w:hanging="720" w:left="1080"/>
      </w:pPr>
      <w:rPr>
        <w:rFonts w:hAnsi="Times New Roman" w:ascii="Times New Roman"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5"/>
  </w:num>
  <w:num w:numId="5">
    <w:abstractNumId w:val="7"/>
  </w:num>
  <w:num w:numId="6">
    <w:abstractNumId w:val="1"/>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0D8"/>
    <w:rsid w:val="000061F4"/>
    <w:rsid w:val="00032E63"/>
    <w:rsid w:val="00044A23"/>
    <w:rsid w:val="0005333E"/>
    <w:rsid w:val="00063FCE"/>
    <w:rsid w:val="000654F6"/>
    <w:rsid w:val="00074FAA"/>
    <w:rsid w:val="000833A0"/>
    <w:rsid w:val="000979F6"/>
    <w:rsid w:val="000A0735"/>
    <w:rsid w:val="000B609B"/>
    <w:rsid w:val="000B62A6"/>
    <w:rsid w:val="000B7E3D"/>
    <w:rsid w:val="000B7E46"/>
    <w:rsid w:val="000C47B3"/>
    <w:rsid w:val="000D2AFF"/>
    <w:rsid w:val="00112B50"/>
    <w:rsid w:val="001161BD"/>
    <w:rsid w:val="001273D2"/>
    <w:rsid w:val="00137A53"/>
    <w:rsid w:val="00141C37"/>
    <w:rsid w:val="001530C4"/>
    <w:rsid w:val="00166A97"/>
    <w:rsid w:val="00171B42"/>
    <w:rsid w:val="00182088"/>
    <w:rsid w:val="00185905"/>
    <w:rsid w:val="00187149"/>
    <w:rsid w:val="001905B1"/>
    <w:rsid w:val="001937E1"/>
    <w:rsid w:val="00193FFA"/>
    <w:rsid w:val="001A308B"/>
    <w:rsid w:val="001A41C1"/>
    <w:rsid w:val="001B1335"/>
    <w:rsid w:val="001C5B5A"/>
    <w:rsid w:val="001D0758"/>
    <w:rsid w:val="00214521"/>
    <w:rsid w:val="002169D1"/>
    <w:rsid w:val="0023747E"/>
    <w:rsid w:val="002669D9"/>
    <w:rsid w:val="00281CBA"/>
    <w:rsid w:val="00295446"/>
    <w:rsid w:val="002B65BB"/>
    <w:rsid w:val="002D5B42"/>
    <w:rsid w:val="002E46D4"/>
    <w:rsid w:val="002F3D54"/>
    <w:rsid w:val="003205C3"/>
    <w:rsid w:val="00322EFB"/>
    <w:rsid w:val="003559B3"/>
    <w:rsid w:val="00366400"/>
    <w:rsid w:val="00367BDF"/>
    <w:rsid w:val="00381A6A"/>
    <w:rsid w:val="003A1F98"/>
    <w:rsid w:val="003A1FB7"/>
    <w:rsid w:val="003D2F62"/>
    <w:rsid w:val="003E3CF9"/>
    <w:rsid w:val="003F7F21"/>
    <w:rsid w:val="00407ED8"/>
    <w:rsid w:val="0042162E"/>
    <w:rsid w:val="00424E93"/>
    <w:rsid w:val="004335B8"/>
    <w:rsid w:val="00453EEE"/>
    <w:rsid w:val="004869B5"/>
    <w:rsid w:val="00490455"/>
    <w:rsid w:val="004906AB"/>
    <w:rsid w:val="0049556E"/>
    <w:rsid w:val="004A3B72"/>
    <w:rsid w:val="004B7141"/>
    <w:rsid w:val="004C2A20"/>
    <w:rsid w:val="004E50F8"/>
    <w:rsid w:val="004E7806"/>
    <w:rsid w:val="0050472A"/>
    <w:rsid w:val="0051339D"/>
    <w:rsid w:val="005149E6"/>
    <w:rsid w:val="005225DF"/>
    <w:rsid w:val="00527A54"/>
    <w:rsid w:val="00532B71"/>
    <w:rsid w:val="00541BE8"/>
    <w:rsid w:val="00545C37"/>
    <w:rsid w:val="00552465"/>
    <w:rsid w:val="005538C2"/>
    <w:rsid w:val="00561677"/>
    <w:rsid w:val="0058183D"/>
    <w:rsid w:val="005940E9"/>
    <w:rsid w:val="005B3D80"/>
    <w:rsid w:val="005E3275"/>
    <w:rsid w:val="005F1695"/>
    <w:rsid w:val="005F1B14"/>
    <w:rsid w:val="006356C5"/>
    <w:rsid w:val="00644017"/>
    <w:rsid w:val="00645192"/>
    <w:rsid w:val="006451E1"/>
    <w:rsid w:val="00680B57"/>
    <w:rsid w:val="00690DEE"/>
    <w:rsid w:val="00695977"/>
    <w:rsid w:val="006A6902"/>
    <w:rsid w:val="006B02D6"/>
    <w:rsid w:val="006B6A13"/>
    <w:rsid w:val="006E30ED"/>
    <w:rsid w:val="00700E46"/>
    <w:rsid w:val="007045BC"/>
    <w:rsid w:val="0071166A"/>
    <w:rsid w:val="007134C9"/>
    <w:rsid w:val="007205D9"/>
    <w:rsid w:val="00722851"/>
    <w:rsid w:val="00724F64"/>
    <w:rsid w:val="00730EAB"/>
    <w:rsid w:val="007406A5"/>
    <w:rsid w:val="00740FF9"/>
    <w:rsid w:val="00774127"/>
    <w:rsid w:val="007A29F9"/>
    <w:rsid w:val="007B0FC3"/>
    <w:rsid w:val="007C6CF9"/>
    <w:rsid w:val="007E125F"/>
    <w:rsid w:val="007E3879"/>
    <w:rsid w:val="007F39F3"/>
    <w:rsid w:val="00802A48"/>
    <w:rsid w:val="00806574"/>
    <w:rsid w:val="00816118"/>
    <w:rsid w:val="00837BBB"/>
    <w:rsid w:val="00840E3D"/>
    <w:rsid w:val="008426E8"/>
    <w:rsid w:val="00860D18"/>
    <w:rsid w:val="00862FDD"/>
    <w:rsid w:val="00867F16"/>
    <w:rsid w:val="00877297"/>
    <w:rsid w:val="00890133"/>
    <w:rsid w:val="00891D1B"/>
    <w:rsid w:val="00895151"/>
    <w:rsid w:val="008D2AB7"/>
    <w:rsid w:val="008E1D89"/>
    <w:rsid w:val="008F63BD"/>
    <w:rsid w:val="00904D89"/>
    <w:rsid w:val="009546B6"/>
    <w:rsid w:val="00966A30"/>
    <w:rsid w:val="00974F0D"/>
    <w:rsid w:val="00997BA9"/>
    <w:rsid w:val="009A6253"/>
    <w:rsid w:val="009B7F84"/>
    <w:rsid w:val="009C4AAE"/>
    <w:rsid w:val="009C704F"/>
    <w:rsid w:val="009F5765"/>
    <w:rsid w:val="00A22C68"/>
    <w:rsid w:val="00A23F8F"/>
    <w:rsid w:val="00A358AD"/>
    <w:rsid w:val="00A5393E"/>
    <w:rsid w:val="00A723EE"/>
    <w:rsid w:val="00A86C5B"/>
    <w:rsid w:val="00A871FF"/>
    <w:rsid w:val="00A9333A"/>
    <w:rsid w:val="00A94D51"/>
    <w:rsid w:val="00A94F4F"/>
    <w:rsid w:val="00A95334"/>
    <w:rsid w:val="00AA6B5F"/>
    <w:rsid w:val="00AB765E"/>
    <w:rsid w:val="00AB7883"/>
    <w:rsid w:val="00AE34FB"/>
    <w:rsid w:val="00AF40B4"/>
    <w:rsid w:val="00B03169"/>
    <w:rsid w:val="00B03C1C"/>
    <w:rsid w:val="00B1709D"/>
    <w:rsid w:val="00B2463B"/>
    <w:rsid w:val="00B33452"/>
    <w:rsid w:val="00B46630"/>
    <w:rsid w:val="00B4799F"/>
    <w:rsid w:val="00B70A4D"/>
    <w:rsid w:val="00B73ACA"/>
    <w:rsid w:val="00B7799F"/>
    <w:rsid w:val="00B81363"/>
    <w:rsid w:val="00B92258"/>
    <w:rsid w:val="00B92FE0"/>
    <w:rsid w:val="00B94745"/>
    <w:rsid w:val="00BC201E"/>
    <w:rsid w:val="00BC754F"/>
    <w:rsid w:val="00BF13CF"/>
    <w:rsid w:val="00BF34F2"/>
    <w:rsid w:val="00BF6DA1"/>
    <w:rsid w:val="00BF71CF"/>
    <w:rsid w:val="00C10F77"/>
    <w:rsid w:val="00C402C4"/>
    <w:rsid w:val="00C5636E"/>
    <w:rsid w:val="00C57CAF"/>
    <w:rsid w:val="00CB30C8"/>
    <w:rsid w:val="00CC79E2"/>
    <w:rsid w:val="00CD27DE"/>
    <w:rsid w:val="00CE35D6"/>
    <w:rsid w:val="00CE6021"/>
    <w:rsid w:val="00CF2939"/>
    <w:rsid w:val="00CF6F3D"/>
    <w:rsid w:val="00D06F1F"/>
    <w:rsid w:val="00D17546"/>
    <w:rsid w:val="00D2206F"/>
    <w:rsid w:val="00D31CEA"/>
    <w:rsid w:val="00D43EBE"/>
    <w:rsid w:val="00D44D4F"/>
    <w:rsid w:val="00D46E9D"/>
    <w:rsid w:val="00D52F6D"/>
    <w:rsid w:val="00D57391"/>
    <w:rsid w:val="00D648F2"/>
    <w:rsid w:val="00D74856"/>
    <w:rsid w:val="00D84BE9"/>
    <w:rsid w:val="00D955F3"/>
    <w:rsid w:val="00DB29D2"/>
    <w:rsid w:val="00DB4528"/>
    <w:rsid w:val="00DE4A87"/>
    <w:rsid w:val="00DF49C4"/>
    <w:rsid w:val="00E10F9B"/>
    <w:rsid w:val="00E15470"/>
    <w:rsid w:val="00E6002A"/>
    <w:rsid w:val="00E641D1"/>
    <w:rsid w:val="00E9170E"/>
    <w:rsid w:val="00E947D2"/>
    <w:rsid w:val="00EB402D"/>
    <w:rsid w:val="00EC086D"/>
    <w:rsid w:val="00EC1BCC"/>
    <w:rsid w:val="00EE51A6"/>
    <w:rsid w:val="00EE5750"/>
    <w:rsid w:val="00EE69E5"/>
    <w:rsid w:val="00F40CF2"/>
    <w:rsid w:val="00F62A72"/>
    <w:rsid w:val="00F667BC"/>
    <w:rsid w:val="00F87D60"/>
    <w:rsid w:val="00F91F4A"/>
    <w:rsid w:val="00FE1B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1" w:type="paragraph">
    <w:name w:val="heading 1"/>
    <w:basedOn w:val="Normal"/>
    <w:next w:val="Normal"/>
    <w:link w:val="Naslov1Char"/>
    <w:qFormat/>
    <w:rsid w:val="00680B57"/>
    <w:pPr>
      <w:keepNext/>
      <w:jc w:val="center"/>
      <w:outlineLvl w:val="0"/>
    </w:pPr>
    <w:rPr>
      <w:rFonts w:hAnsi="Times New Roman" w:ascii="Times New Roman"/>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customStyle="true" w:styleId="Naslov1Char" w:type="character">
    <w:name w:val="Naslov 1 Char"/>
    <w:basedOn w:val="Zadanifontodlomka"/>
    <w:link w:val="Naslov1"/>
    <w:rsid w:val="00680B57"/>
    <w:rPr>
      <w:b/>
      <w:sz w:val="24"/>
    </w:rPr>
  </w:style>
  <w:style w:styleId="Tijeloteksta" w:type="paragraph">
    <w:name w:val="Body Text"/>
    <w:basedOn w:val="Normal"/>
    <w:link w:val="TijelotekstaChar"/>
    <w:unhideWhenUsed/>
    <w:rsid w:val="00680B57"/>
    <w:pPr>
      <w:jc w:val="both"/>
    </w:pPr>
    <w:rPr>
      <w:rFonts w:hAnsi="Times New Roman" w:ascii="Times New Roman"/>
      <w:lang w:val="hr-HR"/>
    </w:rPr>
  </w:style>
  <w:style w:customStyle="true" w:styleId="TijelotekstaChar" w:type="character">
    <w:name w:val="Tijelo teksta Char"/>
    <w:basedOn w:val="Zadanifontodlomka"/>
    <w:link w:val="Tijeloteksta"/>
    <w:rsid w:val="00680B57"/>
    <w:rPr>
      <w:sz w:val="24"/>
    </w:rPr>
  </w:style>
  <w:style w:styleId="Tekstrezerviranogmjesta" w:type="character">
    <w:name w:val="Placeholder Text"/>
    <w:basedOn w:val="Zadanifontodlomka"/>
    <w:uiPriority w:val="99"/>
    <w:semiHidden/>
    <w:rsid w:val="00B7799F"/>
    <w:rPr>
      <w:color w:val="808080"/>
      <w:bdr w:space="0" w:sz="0" w:color="auto" w:val="none"/>
      <w:shd w:fill="auto" w:color="auto" w:val="clear"/>
    </w:rPr>
  </w:style>
  <w:style w:customStyle="true" w:styleId="eSPISCCParagraphDefaultFont" w:type="character">
    <w:name w:val="eSPIS_CC_Paragraph Default Font"/>
    <w:basedOn w:val="Zadanifontodlomka"/>
    <w:rsid w:val="00B7799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7799F"/>
    <w:rPr>
      <w:rFonts w:hAnsi="Times New Roman" w:ascii="Times New Roman"/>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7799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7799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1" w:type="paragraph">
    <w:name w:val="heading 1"/>
    <w:basedOn w:val="Normal"/>
    <w:next w:val="Normal"/>
    <w:link w:val="Naslov1Char"/>
    <w:qFormat/>
    <w:rsid w:val="00680B57"/>
    <w:pPr>
      <w:keepNext/>
      <w:jc w:val="center"/>
      <w:outlineLvl w:val="0"/>
    </w:pPr>
    <w:rPr>
      <w:rFonts w:ascii="Times New Roman" w:hAnsi="Times New Roman"/>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customStyle="1" w:styleId="Naslov1Char" w:type="character">
    <w:name w:val="Naslov 1 Char"/>
    <w:basedOn w:val="Zadanifontodlomka"/>
    <w:link w:val="Naslov1"/>
    <w:rsid w:val="00680B57"/>
    <w:rPr>
      <w:b/>
      <w:sz w:val="24"/>
    </w:rPr>
  </w:style>
  <w:style w:styleId="Tijeloteksta" w:type="paragraph">
    <w:name w:val="Body Text"/>
    <w:basedOn w:val="Normal"/>
    <w:link w:val="TijelotekstaChar"/>
    <w:unhideWhenUsed/>
    <w:rsid w:val="00680B57"/>
    <w:pPr>
      <w:jc w:val="both"/>
    </w:pPr>
    <w:rPr>
      <w:rFonts w:ascii="Times New Roman" w:hAnsi="Times New Roman"/>
      <w:lang w:val="hr-HR"/>
    </w:rPr>
  </w:style>
  <w:style w:customStyle="1" w:styleId="TijelotekstaChar" w:type="character">
    <w:name w:val="Tijelo teksta Char"/>
    <w:basedOn w:val="Zadanifontodlomka"/>
    <w:link w:val="Tijeloteksta"/>
    <w:rsid w:val="00680B57"/>
    <w:rPr>
      <w:sz w:val="24"/>
    </w:rPr>
  </w:style>
  <w:style w:styleId="Tekstrezerviranogmjesta" w:type="character">
    <w:name w:val="Placeholder Text"/>
    <w:basedOn w:val="Zadanifontodlomka"/>
    <w:uiPriority w:val="99"/>
    <w:semiHidden/>
    <w:rsid w:val="00B7799F"/>
    <w:rPr>
      <w:color w:val="808080"/>
      <w:bdr w:color="auto" w:space="0" w:sz="0" w:val="none"/>
      <w:shd w:color="auto" w:fill="auto" w:val="clear"/>
    </w:rPr>
  </w:style>
  <w:style w:customStyle="1" w:styleId="eSPISCCParagraphDefaultFont" w:type="character">
    <w:name w:val="eSPIS_CC_Paragraph Default Font"/>
    <w:basedOn w:val="Zadanifontodlomka"/>
    <w:rsid w:val="00B7799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7799F"/>
    <w:rPr>
      <w:rFonts w:ascii="Times New Roman" w:hAnsi="Times New Roman"/>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7799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7799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307794">
      <w:bodyDiv w:val="true"/>
      <w:marLeft w:val="0"/>
      <w:marRight w:val="0"/>
      <w:marTop w:val="0"/>
      <w:marBottom w:val="0"/>
      <w:divBdr>
        <w:top w:space="0" w:sz="0" w:color="auto" w:val="none"/>
        <w:left w:space="0" w:sz="0" w:color="auto" w:val="none"/>
        <w:bottom w:space="0" w:sz="0" w:color="auto" w:val="none"/>
        <w:right w:space="0" w:sz="0" w:color="auto" w:val="none"/>
      </w:divBdr>
    </w:div>
    <w:div w:id="18316018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Petronela</izvorni_sadrzaj>
    <derivirana_varijabla naziv="DomainObject.DonositeljOdluke.Ime_1">Petronela</derivirana_varijabla>
  </DomainObject.DonositeljOdluke.Ime>
  <DomainObject.DonositeljOdluke.Prezime>
    <izvorni_sadrzaj>Jakobušić</izvorni_sadrzaj>
    <derivirana_varijabla naziv="DomainObject.DonositeljOdluke.Prezime_1">Jakobušić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KOSIJER d.o.o. za hortikulturu, graditeljstvo i usluge</izvorni_sadrzaj>
    <derivirana_varijabla naziv="DomainObject.Predmet.ProtustrankaFormated_1">  KOSIJER d.o.o. za hortikulturu, graditeljstvo i usluge</derivirana_varijabla>
  </DomainObject.Predmet.ProtustrankaFormated>
  <DomainObject.Predmet.ProtustrankaFormatedOIB>
    <izvorni_sadrzaj>  KOSIJER d.o.o. za hortikulturu, graditeljstvo i usluge, OIB 00409059467</izvorni_sadrzaj>
    <derivirana_varijabla naziv="DomainObject.Predmet.ProtustrankaFormatedOIB_1">  KOSIJER d.o.o. za hortikulturu, graditeljstvo i usluge, OIB 00409059467</derivirana_varijabla>
  </DomainObject.Predmet.ProtustrankaFormatedOIB>
  <DomainObject.Predmet.ProtustrankaFormatedWithAdress>
    <izvorni_sadrzaj> KOSIJER d.o.o. za hortikulturu, graditeljstvo i usluge, Molunat 38, 20215 Pločice</izvorni_sadrzaj>
    <derivirana_varijabla naziv="DomainObject.Predmet.ProtustrankaFormatedWithAdress_1"> KOSIJER d.o.o. za hortikulturu, graditeljstvo i usluge, Molunat 38, 20215 Pločice</derivirana_varijabla>
  </DomainObject.Predmet.ProtustrankaFormatedWithAdress>
  <DomainObject.Predmet.ProtustrankaFormatedWithAdressOIB>
    <izvorni_sadrzaj> KOSIJER d.o.o. za hortikulturu, graditeljstvo i usluge, OIB 00409059467, Molunat 38, 20215 Pločice</izvorni_sadrzaj>
    <derivirana_varijabla naziv="DomainObject.Predmet.ProtustrankaFormatedWithAdressOIB_1"> KOSIJER d.o.o. za hortikulturu, graditeljstvo i usluge, OIB 00409059467, Molunat 38, 20215 Pločice</derivirana_varijabla>
  </DomainObject.Predmet.ProtustrankaFormatedWithAdressOIB>
  <DomainObject.Predmet.ProtustrankaWithAdress>
    <izvorni_sadrzaj>KOSIJER d.o.o. za hortikulturu, graditeljstvo i usluge Molunat 38, 20215 Pločice</izvorni_sadrzaj>
    <derivirana_varijabla naziv="DomainObject.Predmet.ProtustrankaWithAdress_1">KOSIJER d.o.o. za hortikulturu, graditeljstvo i usluge Molunat 38, 20215 Pločice</derivirana_varijabla>
  </DomainObject.Predmet.ProtustrankaWithAdress>
  <DomainObject.Predmet.ProtustrankaWithAdressOIB>
    <izvorni_sadrzaj>KOSIJER d.o.o. za hortikulturu, graditeljstvo i usluge, OIB 00409059467, Molunat 38, 20215 Pločice</izvorni_sadrzaj>
    <derivirana_varijabla naziv="DomainObject.Predmet.ProtustrankaWithAdressOIB_1">KOSIJER d.o.o. za hortikulturu, graditeljstvo i usluge, OIB 00409059467, Molunat 38, 20215 Pločice</derivirana_varijabla>
  </DomainObject.Predmet.ProtustrankaWithAdressOIB>
  <DomainObject.Predmet.ProtustrankaNazivFormated>
    <izvorni_sadrzaj>KOSIJER d.o.o. za hortikulturu, graditeljstvo i usluge</izvorni_sadrzaj>
    <derivirana_varijabla naziv="DomainObject.Predmet.ProtustrankaNazivFormated_1">KOSIJER d.o.o. za hortikulturu, graditeljstvo i usluge</derivirana_varijabla>
  </DomainObject.Predmet.ProtustrankaNazivFormated>
  <DomainObject.Predmet.ProtustrankaNazivFormatedOIB>
    <izvorni_sadrzaj>KOSIJER d.o.o. za hortikulturu, graditeljstvo i usluge, OIB 00409059467</izvorni_sadrzaj>
    <derivirana_varijabla naziv="DomainObject.Predmet.ProtustrankaNazivFormatedOIB_1">KOSIJER d.o.o. za hortikulturu, graditeljstvo i usluge, OIB 00409059467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 SS DU</izvorni_sadrzaj>
    <derivirana_varijabla naziv="DomainObject.Predmet.Referada.Naziv_1">referada 8 SS DU</derivirana_varijabla>
  </DomainObject.Predmet.Referada.Naziv>
  <DomainObject.Predmet.Referada.Oznaka>
    <izvorni_sadrzaj>ref.8 SS  </izvorni_sadrzaj>
    <derivirana_varijabla naziv="DomainObject.Predmet.Referada.Oznaka_1">ref.8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Petronela Jakobušić</izvorni_sadrzaj>
    <derivirana_varijabla naziv="DomainObject.Predmet.Referada.Sudac_1">Petronela Jakobušić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 SS DU</izvorni_sadrzaj>
    <derivirana_varijabla naziv="DomainObject.Predmet.TrenutnaLokacijaSpisa.Naziv_1">referada 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458867.14</izvorni_sadrzaj>
    <derivirana_varijabla naziv="DomainObject.Predmet.TrenutnaVrijednost_1">458867.14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KOSIJER d.o.o. za hortikulturu, graditeljstvo i usluge</item>
    </izvorni_sadrzaj>
    <derivirana_varijabla naziv="DomainObject.Predmet.ProtuStrankaListFormated_1">
      <item>KOSIJER d.o.o. za hortikulturu, graditeljstvo i usluge</item>
    </derivirana_varijabla>
  </DomainObject.Predmet.ProtuStrankaListFormated>
  <DomainObject.Predmet.ProtuStrankaListFormatedOIB>
    <izvorni_sadrzaj>
      <item>KOSIJER d.o.o. za hortikulturu, graditeljstvo i usluge, OIB 00409059467</item>
    </izvorni_sadrzaj>
    <derivirana_varijabla naziv="DomainObject.Predmet.ProtuStrankaListFormatedOIB_1">
      <item>KOSIJER d.o.o. za hortikulturu, graditeljstvo i usluge, OIB 00409059467</item>
    </derivirana_varijabla>
  </DomainObject.Predmet.ProtuStrankaListFormatedOIB>
  <DomainObject.Predmet.ProtuStrankaListFormatedWithAdress>
    <izvorni_sadrzaj>
      <item>KOSIJER d.o.o. za hortikulturu, graditeljstvo i usluge, Molunat 38, 20215 Pločice</item>
    </izvorni_sadrzaj>
    <derivirana_varijabla naziv="DomainObject.Predmet.ProtuStrankaListFormatedWithAdress_1">
      <item>KOSIJER d.o.o. za hortikulturu, graditeljstvo i usluge, Molunat 38, 20215 Pločice</item>
    </derivirana_varijabla>
  </DomainObject.Predmet.ProtuStrankaListFormatedWithAdress>
  <DomainObject.Predmet.ProtuStrankaListFormatedWithAdressOIB>
    <izvorni_sadrzaj>
      <item>KOSIJER d.o.o. za hortikulturu, graditeljstvo i usluge, OIB 00409059467, Molunat 38, 20215 Pločice</item>
    </izvorni_sadrzaj>
    <derivirana_varijabla naziv="DomainObject.Predmet.ProtuStrankaListFormatedWithAdressOIB_1">
      <item>KOSIJER d.o.o. za hortikulturu, graditeljstvo i usluge, OIB 00409059467, Molunat 38, 20215 Pločice</item>
    </derivirana_varijabla>
  </DomainObject.Predmet.ProtuStrankaListFormatedWithAdressOIB>
  <DomainObject.Predmet.ProtuStrankaListNazivFormated>
    <izvorni_sadrzaj>
      <item>KOSIJER d.o.o. za hortikulturu, graditeljstvo i usluge</item>
    </izvorni_sadrzaj>
    <derivirana_varijabla naziv="DomainObject.Predmet.ProtuStrankaListNazivFormated_1">
      <item>KOSIJER d.o.o. za hortikulturu, graditeljstvo i usluge</item>
    </derivirana_varijabla>
  </DomainObject.Predmet.ProtuStrankaListNazivFormated>
  <DomainObject.Predmet.ProtuStrankaListNazivFormatedOIB>
    <izvorni_sadrzaj>
      <item>KOSIJER d.o.o. za hortikulturu, graditeljstvo i usluge, OIB 00409059467</item>
    </izvorni_sadrzaj>
    <derivirana_varijabla naziv="DomainObject.Predmet.ProtuStrankaListNazivFormatedOIB_1">
      <item>KOSIJER d.o.o. za hortikulturu, graditeljstvo i usluge, OIB 00409059467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KOSIJER d.o.o. za hortikulturu, graditeljstvo i usluge</izvorni_sadrzaj>
    <derivirana_varijabla naziv="DomainObject.Predmet.ProtustrankaIDrugi_1">KOSIJER d.o.o. za hortikulturu,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KOSIJER d.o.o. za hortikulturu, graditeljstvo i usluge, OIB 00409059467, Molunat 38, 20215 Pločice</izvorni_sadrzaj>
    <derivirana_varijabla naziv="DomainObject.Predmet.ProtustrankaIDrugiAdressOIB_1">KOSIJER d.o.o. za hortikulturu, graditeljstvo i usluge, OIB 00409059467, Molunat 38, 20215 Pločice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KOSIJER d.o.o. za hortikulturu, graditeljstvo i usluge</item>
    </izvorni_sadrzaj>
    <derivirana_varijabla naziv="DomainObject.Predmet.SudioniciListNaziv_1">
      <item>FINA, RC Split, Podružnica Dubrovnik</item>
      <item>KOSIJER d.o.o. za hortikulturu, graditeljstvo i usluge</item>
    </derivirana_varijabla>
  </DomainObject.Predmet.SudioniciListNaziv>
  <DomainObject.Predmet.SudioniciListAdressOIB>
    <izvorni_sadrzaj>
      <item>FINA, RC Split, Podružnica Dubrovnik, OIB 85821130368, Vukovarska 2,20000 Dubrovnik</item>
      <item>KOSIJER d.o.o. za hortikulturu, graditeljstvo i usluge, OIB 00409059467, Molunat 38,20215 Pločice</item>
    </izvorni_sadrzaj>
    <derivirana_varijabla naziv="DomainObject.Predmet.SudioniciListAdressOIB_1">
      <item>FINA, RC Split, Podružnica Dubrovnik, OIB 85821130368, Vukovarska 2,20000 Dubrovnik</item>
      <item>KOSIJER d.o.o. za hortikulturu, graditeljstvo i usluge, OIB 00409059467, Molunat 38,20215 Pločice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00409059467</item>
    </izvorni_sadrzaj>
    <derivirana_varijabla naziv="DomainObject.Predmet.SudioniciListNazivOIB_1">
      <item>, OIB 85821130368</item>
      <item>, OIB 00409059467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596537-78E8-425E-9682-FC6377377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665</properties:Words>
  <properties:Characters>3757</properties:Characters>
  <properties:Lines>91</properties:Lines>
  <properties:Paragraphs>27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2017-02-13T10:03:00Z</dcterms:created>
  <dc:creator>Sudsko vijeæe</dc:creator>
  <cp:lastModifiedBy>Augustina Majčica</cp:lastModifiedBy>
  <cp:lastPrinted>2017-04-11T08:19:00Z</cp:lastPrinted>
  <dcterms:modified xmlns:xsi="http://www.w3.org/2001/XMLSchema-instance" xsi:type="dcterms:W3CDTF">2017-04-11T08:19:00Z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