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3bd02" w14:paraId="c03bd02" w:rsidRDefault="00F83E1E" w:rsidP="00F83E1E" w:rsidR="00F83E1E" w:rsidRPr="005F7ED8">
      <w:pPr>
        <w:jc w:val="both"/>
        <w15:collapsed w:val="false"/>
        <w:rPr>
          <w:rFonts w:hAnsi="Times New Roman" w:ascii="Times New Roman"/>
        </w:rPr>
      </w:pPr>
      <w:bookmarkStart w:name="_GoBack" w:id="0"/>
      <w:bookmarkEnd w:id="0"/>
      <w:r w:rsidRPr="005F7ED8">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5F7ED8">
        <w:rPr>
          <w:rFonts w:hAnsi="Times New Roman" w:ascii="Times New Roman"/>
        </w:rPr>
        <w:t xml:space="preserve">                                                                                                   </w:t>
      </w:r>
      <w:r w:rsidR="00AE4D16" w:rsidRPr="005F7ED8">
        <w:rPr>
          <w:rFonts w:hAnsi="Times New Roman" w:ascii="Times New Roman"/>
        </w:rPr>
        <w:t xml:space="preserve">   </w:t>
      </w:r>
    </w:p>
    <w:p w:rsidRDefault="00F83E1E" w:rsidP="00F83E1E" w:rsidR="00F83E1E" w:rsidRPr="005F7ED8">
      <w:pPr>
        <w:jc w:val="both"/>
        <w:rPr>
          <w:rFonts w:hAnsi="Times New Roman" w:ascii="Times New Roman"/>
        </w:rPr>
      </w:pPr>
      <w:r w:rsidRPr="005F7ED8">
        <w:rPr>
          <w:rFonts w:hAnsi="Times New Roman" w:ascii="Times New Roman"/>
        </w:rPr>
        <w:t>REPUBLIKA HRVATSKA</w:t>
      </w:r>
    </w:p>
    <w:p w:rsidRDefault="00F83E1E" w:rsidP="00F83E1E" w:rsidR="00F83E1E" w:rsidRPr="005F7ED8">
      <w:pPr>
        <w:jc w:val="both"/>
        <w:rPr>
          <w:rFonts w:hAnsi="Times New Roman" w:ascii="Times New Roman"/>
        </w:rPr>
      </w:pPr>
      <w:r w:rsidRPr="005F7ED8">
        <w:rPr>
          <w:rFonts w:hAnsi="Times New Roman" w:ascii="Times New Roman"/>
        </w:rPr>
        <w:t>TRGOVAČKI SUD U ZAGREBU</w:t>
      </w:r>
    </w:p>
    <w:p w:rsidRDefault="00F83E1E" w:rsidP="00F83E1E" w:rsidR="00F83E1E" w:rsidRPr="005F7ED8">
      <w:pPr>
        <w:jc w:val="both"/>
        <w:rPr>
          <w:rFonts w:hAnsi="Times New Roman" w:ascii="Times New Roman"/>
        </w:rPr>
      </w:pPr>
      <w:r w:rsidRPr="005F7ED8">
        <w:rPr>
          <w:rFonts w:hAnsi="Times New Roman" w:ascii="Times New Roman"/>
        </w:rPr>
        <w:t>STALNA SLUŽBA</w:t>
      </w:r>
      <w:r w:rsidR="00910924">
        <w:rPr>
          <w:rFonts w:hAnsi="Times New Roman" w:ascii="Times New Roman"/>
        </w:rPr>
        <w:t xml:space="preserve"> U KARLOVCU</w:t>
      </w:r>
    </w:p>
    <w:p w:rsidRDefault="00F83E1E" w:rsidP="00F83E1E" w:rsidR="00F83E1E" w:rsidRPr="005F7ED8">
      <w:pPr>
        <w:jc w:val="both"/>
        <w:rPr>
          <w:rFonts w:hAnsi="Times New Roman" w:ascii="Times New Roman"/>
        </w:rPr>
      </w:pPr>
      <w:r w:rsidRPr="005F7ED8">
        <w:rPr>
          <w:rFonts w:hAnsi="Times New Roman" w:ascii="Times New Roman"/>
        </w:rPr>
        <w:t xml:space="preserve">Karlovac, </w:t>
      </w:r>
      <w:r w:rsidR="00506B3B">
        <w:rPr>
          <w:rFonts w:hAnsi="Times New Roman" w:ascii="Times New Roman"/>
        </w:rPr>
        <w:t>Trg hrvatskih branitelja 1</w:t>
      </w:r>
      <w:r w:rsidRPr="005F7ED8">
        <w:rPr>
          <w:rFonts w:hAnsi="Times New Roman" w:ascii="Times New Roman"/>
        </w:rPr>
        <w:t xml:space="preserve"> </w:t>
      </w:r>
    </w:p>
    <w:p w:rsidRDefault="00910924" w:rsidP="00F83E1E" w:rsidR="00F83E1E">
      <w:pPr>
        <w:jc w:val="both"/>
        <w:rPr>
          <w:rFonts w:hAnsi="Times New Roman" w:ascii="Times New Roman"/>
        </w:rPr>
      </w:pPr>
      <w:r>
        <w:rPr>
          <w:rFonts w:hAnsi="Times New Roman" w:ascii="Times New Roman"/>
        </w:rPr>
        <w:t xml:space="preserve">                                                                                                                     </w:t>
      </w:r>
      <w:r w:rsidRPr="005F7ED8">
        <w:rPr>
          <w:rFonts w:hAnsi="Times New Roman" w:ascii="Times New Roman"/>
        </w:rPr>
        <w:t>4 St-</w:t>
      </w:r>
      <w:r>
        <w:rPr>
          <w:rFonts w:hAnsi="Times New Roman" w:ascii="Times New Roman"/>
        </w:rPr>
        <w:t>2465/2017-57</w:t>
      </w:r>
    </w:p>
    <w:p w:rsidRDefault="00910924" w:rsidP="00F83E1E" w:rsidR="00910924" w:rsidRPr="005F7ED8">
      <w:pPr>
        <w:jc w:val="both"/>
        <w:rPr>
          <w:rFonts w:hAnsi="Times New Roman" w:ascii="Times New Roman"/>
        </w:rPr>
      </w:pPr>
    </w:p>
    <w:p w:rsidRDefault="00F83E1E" w:rsidP="00F83E1E" w:rsidR="00F83E1E" w:rsidRPr="005F7ED8">
      <w:pPr>
        <w:jc w:val="center"/>
        <w:rPr>
          <w:rFonts w:hAnsi="Times New Roman" w:ascii="Times New Roman"/>
        </w:rPr>
      </w:pPr>
      <w:r w:rsidRPr="005F7ED8">
        <w:rPr>
          <w:rFonts w:hAnsi="Times New Roman" w:ascii="Times New Roman"/>
        </w:rPr>
        <w:t>R E P U B L I K A    H R V A T S K A</w:t>
      </w:r>
    </w:p>
    <w:p w:rsidRDefault="00F874A8" w:rsidP="00E81DA8" w:rsidR="00F83E1E" w:rsidRPr="005F7ED8">
      <w:pPr>
        <w:jc w:val="center"/>
        <w:rPr>
          <w:rFonts w:hAnsi="Times New Roman" w:ascii="Times New Roman"/>
        </w:rPr>
      </w:pPr>
      <w:r>
        <w:rPr>
          <w:rFonts w:hAnsi="Times New Roman" w:ascii="Times New Roman"/>
        </w:rPr>
        <w:t>Z A K L J U Č A K</w:t>
      </w:r>
    </w:p>
    <w:p w:rsidRDefault="00F83E1E" w:rsidP="00F83E1E" w:rsidR="00F83E1E" w:rsidRPr="005F7ED8">
      <w:pPr>
        <w:jc w:val="both"/>
        <w:rPr>
          <w:rFonts w:hAnsi="Times New Roman" w:ascii="Times New Roman"/>
        </w:rPr>
      </w:pPr>
    </w:p>
    <w:p w:rsidRDefault="00F83E1E" w:rsidP="00F83E1E" w:rsidR="00F83E1E" w:rsidRPr="005F7ED8">
      <w:pPr>
        <w:jc w:val="both"/>
        <w:rPr>
          <w:rFonts w:hAnsi="Times New Roman" w:ascii="Times New Roman"/>
        </w:rPr>
      </w:pPr>
      <w:r w:rsidRPr="005F7ED8">
        <w:rPr>
          <w:rFonts w:hAnsi="Times New Roman" w:ascii="Times New Roman"/>
        </w:rPr>
        <w:tab/>
        <w:t>Trgovački sud u Zagrebu, Stalna služba</w:t>
      </w:r>
      <w:r w:rsidR="00910924">
        <w:rPr>
          <w:rFonts w:hAnsi="Times New Roman" w:ascii="Times New Roman"/>
        </w:rPr>
        <w:t xml:space="preserve"> u Karlovcu</w:t>
      </w:r>
      <w:r w:rsidRPr="005F7ED8">
        <w:rPr>
          <w:rFonts w:hAnsi="Times New Roman" w:ascii="Times New Roman"/>
        </w:rPr>
        <w:t xml:space="preserve">, po sucu </w:t>
      </w:r>
      <w:r w:rsidR="008717E2" w:rsidRPr="005F7ED8">
        <w:rPr>
          <w:rFonts w:hAnsi="Times New Roman" w:ascii="Times New Roman"/>
        </w:rPr>
        <w:t>Goranki Boljkovac</w:t>
      </w:r>
      <w:r w:rsidRPr="005F7ED8">
        <w:rPr>
          <w:rFonts w:hAnsi="Times New Roman" w:ascii="Times New Roman"/>
        </w:rPr>
        <w:t>,</w:t>
      </w:r>
      <w:r w:rsidR="00EA2934" w:rsidRPr="005F7ED8">
        <w:rPr>
          <w:rFonts w:hAnsi="Times New Roman" w:ascii="Times New Roman"/>
        </w:rPr>
        <w:t xml:space="preserve"> </w:t>
      </w:r>
      <w:r w:rsidR="005D1BE0" w:rsidRPr="005F7ED8">
        <w:rPr>
          <w:rFonts w:hAnsi="Times New Roman" w:ascii="Times New Roman"/>
        </w:rPr>
        <w:t xml:space="preserve">u predstečajnom postupku nad dužnikom </w:t>
      </w:r>
      <w:r w:rsidR="00B55B60">
        <w:rPr>
          <w:rFonts w:hAnsi="Times New Roman" w:ascii="Times New Roman"/>
        </w:rPr>
        <w:t>TOZ PENKALA-GLINAMOL tvornica olovaka Zagreb d.o.o.</w:t>
      </w:r>
      <w:r w:rsidR="00B17D81">
        <w:rPr>
          <w:rFonts w:hAnsi="Times New Roman" w:ascii="Times New Roman"/>
        </w:rPr>
        <w:t>,</w:t>
      </w:r>
      <w:r w:rsidR="00B55B60">
        <w:rPr>
          <w:rFonts w:hAnsi="Times New Roman" w:ascii="Times New Roman"/>
        </w:rPr>
        <w:t xml:space="preserve"> Zagreb, V. Radnički put 2, OIB 68609057386</w:t>
      </w:r>
      <w:r w:rsidR="001F30E6" w:rsidRPr="005F7ED8">
        <w:rPr>
          <w:rFonts w:hAnsi="Times New Roman" w:ascii="Times New Roman"/>
        </w:rPr>
        <w:t xml:space="preserve">, </w:t>
      </w:r>
      <w:r w:rsidR="00C0480D" w:rsidRPr="005F7ED8">
        <w:rPr>
          <w:rFonts w:hAnsi="Times New Roman" w:ascii="Times New Roman"/>
        </w:rPr>
        <w:t xml:space="preserve">dana </w:t>
      </w:r>
      <w:r w:rsidR="00F55F3A">
        <w:rPr>
          <w:rFonts w:hAnsi="Times New Roman" w:ascii="Times New Roman"/>
        </w:rPr>
        <w:t>10</w:t>
      </w:r>
      <w:r w:rsidR="00D379DC">
        <w:rPr>
          <w:rFonts w:hAnsi="Times New Roman" w:ascii="Times New Roman"/>
        </w:rPr>
        <w:t xml:space="preserve">. </w:t>
      </w:r>
      <w:r w:rsidR="00910924">
        <w:rPr>
          <w:rFonts w:hAnsi="Times New Roman" w:ascii="Times New Roman"/>
        </w:rPr>
        <w:t>travnja</w:t>
      </w:r>
      <w:r w:rsidR="00D379DC">
        <w:rPr>
          <w:rFonts w:hAnsi="Times New Roman" w:ascii="Times New Roman"/>
        </w:rPr>
        <w:t xml:space="preserve"> 2019</w:t>
      </w:r>
      <w:r w:rsidR="00B55B60">
        <w:rPr>
          <w:rFonts w:hAnsi="Times New Roman" w:ascii="Times New Roman"/>
        </w:rPr>
        <w:t>.</w:t>
      </w:r>
    </w:p>
    <w:p w:rsidRDefault="00F83E1E" w:rsidP="00F83E1E" w:rsidR="00F83E1E" w:rsidRPr="005F7ED8">
      <w:pPr>
        <w:jc w:val="both"/>
        <w:rPr>
          <w:rFonts w:hAnsi="Times New Roman" w:ascii="Times New Roman"/>
        </w:rPr>
      </w:pPr>
    </w:p>
    <w:p w:rsidRDefault="00F874A8" w:rsidP="00F86B4C" w:rsidR="00F86B4C" w:rsidRPr="005F7ED8">
      <w:pPr>
        <w:jc w:val="center"/>
        <w:rPr>
          <w:rFonts w:hAnsi="Times New Roman" w:ascii="Times New Roman"/>
        </w:rPr>
      </w:pPr>
      <w:r>
        <w:rPr>
          <w:rFonts w:hAnsi="Times New Roman" w:ascii="Times New Roman"/>
        </w:rPr>
        <w:t xml:space="preserve">z a k l j u č i o  </w:t>
      </w:r>
      <w:r w:rsidR="00F86B4C" w:rsidRPr="005F7ED8">
        <w:rPr>
          <w:rFonts w:hAnsi="Times New Roman" w:ascii="Times New Roman"/>
        </w:rPr>
        <w:t xml:space="preserve">  j e</w:t>
      </w:r>
    </w:p>
    <w:p w:rsidRDefault="00DB4B11" w:rsidP="00F86B4C" w:rsidR="00DB4B11">
      <w:pPr>
        <w:jc w:val="both"/>
        <w:rPr>
          <w:rFonts w:hAnsi="Times New Roman" w:ascii="Times New Roman"/>
        </w:rPr>
      </w:pPr>
    </w:p>
    <w:p w:rsidRDefault="00F874A8" w:rsidP="00F86B4C" w:rsidR="00F874A8">
      <w:pPr>
        <w:jc w:val="both"/>
        <w:rPr>
          <w:rFonts w:hAnsi="Times New Roman" w:ascii="Times New Roman"/>
        </w:rPr>
      </w:pPr>
      <w:r>
        <w:rPr>
          <w:rFonts w:hAnsi="Times New Roman" w:ascii="Times New Roman"/>
        </w:rPr>
        <w:tab/>
        <w:t xml:space="preserve">Određuje se ročište za glasovanje o Izmijenjenom planu restrukturiranja javno objavljenom na mrežnoj stranici e-Oglasna ploča suda dana </w:t>
      </w:r>
      <w:r w:rsidR="00F55F3A">
        <w:rPr>
          <w:rFonts w:hAnsi="Times New Roman" w:ascii="Times New Roman"/>
        </w:rPr>
        <w:t xml:space="preserve">10. </w:t>
      </w:r>
      <w:r w:rsidR="00910924">
        <w:rPr>
          <w:rFonts w:hAnsi="Times New Roman" w:ascii="Times New Roman"/>
        </w:rPr>
        <w:t>travnja</w:t>
      </w:r>
      <w:r w:rsidR="00F55F3A">
        <w:rPr>
          <w:rFonts w:hAnsi="Times New Roman" w:ascii="Times New Roman"/>
        </w:rPr>
        <w:t xml:space="preserve"> 2019</w:t>
      </w:r>
      <w:r w:rsidR="0083505E">
        <w:rPr>
          <w:rFonts w:hAnsi="Times New Roman" w:ascii="Times New Roman"/>
        </w:rPr>
        <w:t>.</w:t>
      </w:r>
      <w:r>
        <w:rPr>
          <w:rFonts w:hAnsi="Times New Roman" w:ascii="Times New Roman"/>
        </w:rPr>
        <w:t xml:space="preserve">, za dan </w:t>
      </w:r>
    </w:p>
    <w:p w:rsidRDefault="00F874A8" w:rsidP="00F86B4C" w:rsidR="00F874A8">
      <w:pPr>
        <w:jc w:val="both"/>
        <w:rPr>
          <w:rFonts w:hAnsi="Times New Roman" w:ascii="Times New Roman"/>
        </w:rPr>
      </w:pPr>
    </w:p>
    <w:p w:rsidRDefault="00910924" w:rsidP="00F874A8" w:rsidR="00F874A8">
      <w:pPr>
        <w:jc w:val="center"/>
        <w:rPr>
          <w:rFonts w:hAnsi="Times New Roman" w:ascii="Times New Roman"/>
        </w:rPr>
      </w:pPr>
      <w:r>
        <w:rPr>
          <w:rFonts w:hAnsi="Times New Roman" w:ascii="Times New Roman"/>
        </w:rPr>
        <w:t xml:space="preserve">6. svibnja </w:t>
      </w:r>
      <w:r w:rsidR="009F2867">
        <w:rPr>
          <w:rFonts w:hAnsi="Times New Roman" w:ascii="Times New Roman"/>
        </w:rPr>
        <w:t>201</w:t>
      </w:r>
      <w:r w:rsidR="00F55F3A">
        <w:rPr>
          <w:rFonts w:hAnsi="Times New Roman" w:ascii="Times New Roman"/>
        </w:rPr>
        <w:t>9</w:t>
      </w:r>
      <w:r w:rsidR="00F874A8">
        <w:rPr>
          <w:rFonts w:hAnsi="Times New Roman" w:ascii="Times New Roman"/>
        </w:rPr>
        <w:t xml:space="preserve">.  u </w:t>
      </w:r>
      <w:r w:rsidR="00FB38BA">
        <w:rPr>
          <w:rFonts w:hAnsi="Times New Roman" w:ascii="Times New Roman"/>
        </w:rPr>
        <w:t>9,30</w:t>
      </w:r>
      <w:r w:rsidR="00F874A8">
        <w:rPr>
          <w:rFonts w:hAnsi="Times New Roman" w:ascii="Times New Roman"/>
        </w:rPr>
        <w:t xml:space="preserve"> sati</w:t>
      </w:r>
    </w:p>
    <w:p w:rsidRDefault="004C6D49" w:rsidP="004C6D49" w:rsidR="004C6D49">
      <w:pPr>
        <w:jc w:val="both"/>
        <w:rPr>
          <w:rFonts w:hAnsi="Times New Roman" w:ascii="Times New Roman"/>
        </w:rPr>
      </w:pPr>
    </w:p>
    <w:p w:rsidRDefault="00F874A8" w:rsidP="004C6D49" w:rsidR="00F874A8" w:rsidRPr="00F854C8">
      <w:pPr>
        <w:jc w:val="both"/>
        <w:rPr>
          <w:rFonts w:hAnsi="Times New Roman" w:ascii="Times New Roman"/>
        </w:rPr>
      </w:pPr>
      <w:r>
        <w:rPr>
          <w:rFonts w:hAnsi="Times New Roman" w:ascii="Times New Roman"/>
        </w:rPr>
        <w:t>u</w:t>
      </w:r>
      <w:r w:rsidRPr="00F854C8">
        <w:rPr>
          <w:rFonts w:hAnsi="Times New Roman" w:ascii="Times New Roman"/>
        </w:rPr>
        <w:t xml:space="preserve"> prostorijama Trgovačkog suda</w:t>
      </w:r>
      <w:r>
        <w:rPr>
          <w:rFonts w:hAnsi="Times New Roman" w:ascii="Times New Roman"/>
        </w:rPr>
        <w:t xml:space="preserve"> u Zagrebu</w:t>
      </w:r>
      <w:r w:rsidRPr="00F854C8">
        <w:rPr>
          <w:rFonts w:hAnsi="Times New Roman" w:ascii="Times New Roman"/>
        </w:rPr>
        <w:t>, Stalna služba,</w:t>
      </w:r>
      <w:r>
        <w:rPr>
          <w:rFonts w:hAnsi="Times New Roman" w:ascii="Times New Roman"/>
        </w:rPr>
        <w:t xml:space="preserve"> Karlovac,</w:t>
      </w:r>
      <w:r w:rsidRPr="00F854C8">
        <w:rPr>
          <w:rFonts w:hAnsi="Times New Roman" w:ascii="Times New Roman"/>
        </w:rPr>
        <w:t xml:space="preserve"> </w:t>
      </w:r>
      <w:r w:rsidR="009F2867">
        <w:rPr>
          <w:rFonts w:hAnsi="Times New Roman" w:ascii="Times New Roman"/>
        </w:rPr>
        <w:t>Trg hrvatskih branitelja 1/II</w:t>
      </w:r>
      <w:r>
        <w:rPr>
          <w:rFonts w:hAnsi="Times New Roman" w:ascii="Times New Roman"/>
        </w:rPr>
        <w:t xml:space="preserve">, soba broj </w:t>
      </w:r>
      <w:r w:rsidR="009F2867">
        <w:rPr>
          <w:rFonts w:hAnsi="Times New Roman" w:ascii="Times New Roman"/>
        </w:rPr>
        <w:t>204</w:t>
      </w:r>
      <w:r>
        <w:rPr>
          <w:rFonts w:hAnsi="Times New Roman" w:ascii="Times New Roman"/>
        </w:rPr>
        <w:t>.</w:t>
      </w:r>
    </w:p>
    <w:p w:rsidRDefault="00E83440" w:rsidP="00F854C8" w:rsidR="00E83440">
      <w:pPr>
        <w:rPr>
          <w:rFonts w:hAnsi="Times New Roman" w:ascii="Times New Roman"/>
        </w:rPr>
      </w:pPr>
    </w:p>
    <w:p w:rsidRDefault="004C6D49" w:rsidP="0035624D" w:rsidR="00F874A8">
      <w:pPr>
        <w:rPr>
          <w:rFonts w:hAnsi="Times New Roman" w:ascii="Times New Roman"/>
        </w:rPr>
      </w:pPr>
      <w:r>
        <w:rPr>
          <w:rFonts w:hAnsi="Times New Roman" w:ascii="Times New Roman"/>
        </w:rPr>
        <w:t>Napomena:</w:t>
      </w:r>
    </w:p>
    <w:p w:rsidRDefault="004C6D49" w:rsidP="004C6D49" w:rsidR="004C6D49">
      <w:pPr>
        <w:jc w:val="both"/>
        <w:rPr>
          <w:rFonts w:hAnsi="Times New Roman" w:ascii="Times New Roman"/>
        </w:rPr>
      </w:pPr>
      <w:r>
        <w:rPr>
          <w:rFonts w:hAnsi="Times New Roman" w:ascii="Times New Roman"/>
        </w:rPr>
        <w:t>Vjerovnici odlučuju o planu restrukturiranja glasovanje</w:t>
      </w:r>
      <w:r w:rsidR="00C2732A">
        <w:rPr>
          <w:rFonts w:hAnsi="Times New Roman" w:ascii="Times New Roman"/>
        </w:rPr>
        <w:t>m</w:t>
      </w:r>
      <w:r>
        <w:rPr>
          <w:rFonts w:hAnsi="Times New Roman" w:ascii="Times New Roman"/>
        </w:rPr>
        <w:t xml:space="preserve"> (čl. 55. st. 6. Stečajnog zakona).</w:t>
      </w:r>
    </w:p>
    <w:p w:rsidRDefault="004C6D49" w:rsidP="004C6D49" w:rsidR="004C6D49">
      <w:pPr>
        <w:jc w:val="both"/>
        <w:rPr>
          <w:rFonts w:hAnsi="Times New Roman" w:ascii="Times New Roman"/>
        </w:rPr>
      </w:pPr>
      <w:r>
        <w:rPr>
          <w:rFonts w:hAnsi="Times New Roman" w:ascii="Times New Roman"/>
        </w:rPr>
        <w:t>Na pravo glasa vjerovnika za glasovanje o planu restrukturiranja na odgovarajući se način primjenjuju pravila Stečajnog zakona o utvrđivanju prava glasa u stečajnom planu (čl. 56. Stečajnog zakona).</w:t>
      </w:r>
    </w:p>
    <w:p w:rsidRDefault="004C6D49" w:rsidP="004C6D49" w:rsidR="004C6D49">
      <w:pPr>
        <w:jc w:val="both"/>
        <w:rPr>
          <w:rFonts w:hAnsi="Times New Roman" w:ascii="Times New Roman"/>
        </w:rPr>
      </w:pPr>
      <w:r>
        <w:rPr>
          <w:rFonts w:hAnsi="Times New Roman" w:ascii="Times New Roman"/>
        </w:rPr>
        <w:t>Vjerovnici glasaju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(čl. 58. st. 1. Stečajnog zakona).</w:t>
      </w:r>
    </w:p>
    <w:p w:rsidRDefault="004C6D49" w:rsidP="004C6D49" w:rsidR="004C6D49">
      <w:pPr>
        <w:jc w:val="both"/>
        <w:rPr>
          <w:rFonts w:hAnsi="Times New Roman" w:ascii="Times New Roman"/>
        </w:rPr>
      </w:pPr>
      <w:r>
        <w:rPr>
          <w:rFonts w:hAnsi="Times New Roman" w:ascii="Times New Roman"/>
        </w:rPr>
        <w:t>Vjerovnici nazočni na ročištu glasaju na propisanom obrascu za glasovanje. Ako vjerovnici s pravom glasa ne glasaju ni na tom ročištu, smatrat će se da su glasovali protiv plana restrukturiranja (čl. 58. st. 2. Stečajnog zakona).</w:t>
      </w:r>
    </w:p>
    <w:p w:rsidRDefault="004C6D49" w:rsidP="00F854C8" w:rsidR="004C6D49" w:rsidRPr="005F7ED8">
      <w:pPr>
        <w:rPr>
          <w:rFonts w:hAnsi="Times New Roman" w:ascii="Times New Roman"/>
        </w:rPr>
      </w:pPr>
    </w:p>
    <w:p w:rsidRDefault="00514EC0" w:rsidP="00C37FE9" w:rsidR="00F854C8" w:rsidRPr="005F7ED8">
      <w:pPr>
        <w:jc w:val="center"/>
        <w:rPr>
          <w:rFonts w:hAnsi="Times New Roman" w:ascii="Times New Roman"/>
        </w:rPr>
      </w:pPr>
      <w:r w:rsidRPr="005F7ED8">
        <w:rPr>
          <w:rFonts w:hAnsi="Times New Roman" w:ascii="Times New Roman"/>
        </w:rPr>
        <w:t>U Karlovcu</w:t>
      </w:r>
      <w:r w:rsidR="00F854C8" w:rsidRPr="005F7ED8">
        <w:rPr>
          <w:rFonts w:hAnsi="Times New Roman" w:ascii="Times New Roman"/>
        </w:rPr>
        <w:t xml:space="preserve">, </w:t>
      </w:r>
      <w:r w:rsidR="00F55F3A">
        <w:rPr>
          <w:rFonts w:hAnsi="Times New Roman" w:ascii="Times New Roman"/>
        </w:rPr>
        <w:t>10</w:t>
      </w:r>
      <w:r w:rsidR="00910924">
        <w:rPr>
          <w:rFonts w:hAnsi="Times New Roman" w:ascii="Times New Roman"/>
        </w:rPr>
        <w:t>. travnja</w:t>
      </w:r>
      <w:r w:rsidR="00D379DC">
        <w:rPr>
          <w:rFonts w:hAnsi="Times New Roman" w:ascii="Times New Roman"/>
        </w:rPr>
        <w:t xml:space="preserve"> 2019</w:t>
      </w:r>
      <w:r w:rsidR="0083505E">
        <w:rPr>
          <w:rFonts w:hAnsi="Times New Roman" w:ascii="Times New Roman"/>
        </w:rPr>
        <w:t>.</w:t>
      </w:r>
    </w:p>
    <w:p w:rsidRDefault="00F854C8" w:rsidP="00C37FE9" w:rsidR="00F854C8" w:rsidRPr="005F7ED8">
      <w:pPr>
        <w:jc w:val="both"/>
        <w:rPr>
          <w:rFonts w:hAnsi="Times New Roman" w:ascii="Times New Roman"/>
        </w:rPr>
      </w:pPr>
    </w:p>
    <w:p w:rsidRDefault="00F854C8" w:rsidP="00C37FE9" w:rsidR="00F854C8"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w:t>
      </w:r>
      <w:r w:rsidRPr="005F7ED8">
        <w:rPr>
          <w:rFonts w:hAnsi="Times New Roman" w:ascii="Times New Roman"/>
        </w:rPr>
        <w:t xml:space="preserve">  </w:t>
      </w:r>
      <w:r w:rsidR="00C37FE9" w:rsidRPr="005F7ED8">
        <w:rPr>
          <w:rFonts w:hAnsi="Times New Roman" w:ascii="Times New Roman"/>
        </w:rPr>
        <w:t>S</w:t>
      </w:r>
      <w:r w:rsidRPr="005F7ED8">
        <w:rPr>
          <w:rFonts w:hAnsi="Times New Roman" w:ascii="Times New Roman"/>
        </w:rPr>
        <w:t>udac:</w:t>
      </w:r>
    </w:p>
    <w:p w:rsidRDefault="00F854C8" w:rsidP="007B7D59" w:rsidR="00C37FE9" w:rsidRPr="005F7ED8">
      <w:pPr>
        <w:jc w:val="both"/>
        <w:rPr>
          <w:rFonts w:hAnsi="Times New Roman" w:ascii="Times New Roman"/>
        </w:rPr>
      </w:pPr>
      <w:r w:rsidRPr="005F7ED8">
        <w:rPr>
          <w:rFonts w:hAnsi="Times New Roman" w:ascii="Times New Roman"/>
        </w:rPr>
        <w:t xml:space="preserve">                                                                                            </w:t>
      </w:r>
      <w:r w:rsidR="00C37FE9" w:rsidRPr="005F7ED8">
        <w:rPr>
          <w:rFonts w:hAnsi="Times New Roman" w:ascii="Times New Roman"/>
        </w:rPr>
        <w:t xml:space="preserve">                   Goranka Boljkovac</w:t>
      </w:r>
      <w:r w:rsidR="00C2732A">
        <w:rPr>
          <w:rFonts w:hAnsi="Times New Roman" w:ascii="Times New Roman"/>
        </w:rPr>
        <w:t>, v.r.</w:t>
      </w:r>
      <w:r w:rsidR="00C37FE9" w:rsidRPr="005F7ED8">
        <w:rPr>
          <w:rFonts w:hAnsi="Times New Roman" w:ascii="Times New Roman"/>
        </w:rPr>
        <w:t xml:space="preserve"> </w:t>
      </w:r>
    </w:p>
    <w:p w:rsidRDefault="007B7D59" w:rsidP="00F854C8" w:rsidR="00F854C8">
      <w:pPr>
        <w:rPr>
          <w:rFonts w:hAnsi="Times New Roman" w:ascii="Times New Roman"/>
        </w:rPr>
      </w:pPr>
      <w:r>
        <w:rPr>
          <w:rFonts w:hAnsi="Times New Roman" w:ascii="Times New Roman"/>
        </w:rPr>
        <w:t>Pravna pouka:</w:t>
      </w:r>
    </w:p>
    <w:p w:rsidRDefault="007B7D59" w:rsidP="00C2732A" w:rsidR="007B7D59">
      <w:pPr>
        <w:tabs>
          <w:tab w:pos="6790" w:val="left"/>
        </w:tabs>
        <w:rPr>
          <w:rFonts w:hAnsi="Times New Roman" w:ascii="Times New Roman"/>
        </w:rPr>
      </w:pPr>
      <w:r>
        <w:rPr>
          <w:rFonts w:hAnsi="Times New Roman" w:ascii="Times New Roman"/>
        </w:rPr>
        <w:t>Protiv zaključka nije dopušten pravni lijek</w:t>
      </w:r>
      <w:r w:rsidR="00C2732A">
        <w:rPr>
          <w:rFonts w:hAnsi="Times New Roman" w:ascii="Times New Roman"/>
        </w:rPr>
        <w:tab/>
        <w:t>Za točnost otpravka-</w:t>
      </w:r>
    </w:p>
    <w:p w:rsidRDefault="007B7D59" w:rsidP="00C2732A" w:rsidR="00C2732A">
      <w:pPr>
        <w:tabs>
          <w:tab w:pos="6790" w:val="left"/>
        </w:tabs>
        <w:rPr>
          <w:rFonts w:hAnsi="Times New Roman" w:ascii="Times New Roman"/>
        </w:rPr>
      </w:pPr>
      <w:r>
        <w:rPr>
          <w:rFonts w:hAnsi="Times New Roman" w:ascii="Times New Roman"/>
        </w:rPr>
        <w:t>(čl. 19. st. 7. Stečajnog zakona).</w:t>
      </w:r>
      <w:r w:rsidR="00C2732A">
        <w:rPr>
          <w:rFonts w:hAnsi="Times New Roman" w:ascii="Times New Roman"/>
        </w:rPr>
        <w:tab/>
        <w:t>ovlašteni službenik:</w:t>
      </w:r>
    </w:p>
    <w:p w:rsidRDefault="00C2732A" w:rsidP="00C2732A" w:rsidR="00AC1DCF">
      <w:pPr>
        <w:tabs>
          <w:tab w:pos="6790" w:val="left"/>
        </w:tabs>
        <w:rPr>
          <w:rFonts w:hAnsi="Times New Roman" w:ascii="Times New Roman"/>
        </w:rPr>
      </w:pPr>
      <w:r>
        <w:rPr>
          <w:rFonts w:hAnsi="Times New Roman" w:ascii="Times New Roman"/>
        </w:rPr>
        <w:tab/>
      </w:r>
      <w:r w:rsidR="00910924">
        <w:rPr>
          <w:rFonts w:hAnsi="Times New Roman" w:ascii="Times New Roman"/>
        </w:rPr>
        <w:t>Marina Markić</w:t>
      </w:r>
    </w:p>
    <w:p w:rsidRDefault="00382BF9" w:rsidP="00C2732A" w:rsidR="00382BF9">
      <w:pPr>
        <w:tabs>
          <w:tab w:pos="6790" w:val="left"/>
        </w:tabs>
        <w:rPr>
          <w:rFonts w:hAnsi="Times New Roman" w:ascii="Times New Roman"/>
        </w:rPr>
      </w:pPr>
    </w:p>
    <w:p w:rsidRDefault="00382BF9" w:rsidP="00C2732A" w:rsidR="00382BF9">
      <w:pPr>
        <w:tabs>
          <w:tab w:pos="6790" w:val="left"/>
        </w:tabs>
        <w:rPr>
          <w:rFonts w:hAnsi="Times New Roman" w:ascii="Times New Roman"/>
        </w:rPr>
      </w:pPr>
    </w:p>
    <w:p w:rsidRDefault="00382BF9" w:rsidP="00C2732A" w:rsidR="00382BF9">
      <w:pPr>
        <w:tabs>
          <w:tab w:pos="6790" w:val="left"/>
        </w:tabs>
        <w:rPr>
          <w:rFonts w:hAnsi="Times New Roman" w:ascii="Times New Roman"/>
        </w:rPr>
      </w:pPr>
      <w:r>
        <w:rPr>
          <w:rFonts w:hAnsi="Times New Roman" w:ascii="Times New Roman"/>
        </w:rPr>
        <w:t>Dna:</w:t>
      </w:r>
    </w:p>
    <w:p w:rsidRDefault="00382BF9" w:rsidP="00382BF9" w:rsidR="00382BF9">
      <w:pPr>
        <w:pStyle w:val="Odlomakpopisa"/>
        <w:numPr>
          <w:ilvl w:val="0"/>
          <w:numId w:val="6"/>
        </w:numPr>
        <w:tabs>
          <w:tab w:pos="6790" w:val="left"/>
        </w:tabs>
        <w:rPr>
          <w:rFonts w:hAnsi="Times New Roman" w:ascii="Times New Roman"/>
        </w:rPr>
      </w:pPr>
      <w:r>
        <w:rPr>
          <w:rFonts w:hAnsi="Times New Roman" w:ascii="Times New Roman"/>
        </w:rPr>
        <w:t>e-Oglasna ploča suda</w:t>
      </w:r>
    </w:p>
    <w:p w:rsidRDefault="00382BF9" w:rsidP="00382BF9" w:rsidR="00382BF9">
      <w:pPr>
        <w:pStyle w:val="Odlomakpopisa"/>
        <w:numPr>
          <w:ilvl w:val="0"/>
          <w:numId w:val="6"/>
        </w:numPr>
        <w:tabs>
          <w:tab w:pos="6790" w:val="left"/>
        </w:tabs>
        <w:rPr>
          <w:rFonts w:hAnsi="Times New Roman" w:ascii="Times New Roman"/>
        </w:rPr>
      </w:pPr>
      <w:r>
        <w:rPr>
          <w:rFonts w:hAnsi="Times New Roman" w:ascii="Times New Roman"/>
        </w:rPr>
        <w:t>Milan Kanjer, Zagreb, II Praćanska 6A</w:t>
      </w:r>
    </w:p>
    <w:p w:rsidRDefault="00382BF9" w:rsidP="00382BF9" w:rsidR="00382BF9">
      <w:pPr>
        <w:pStyle w:val="Odlomakpopisa"/>
        <w:numPr>
          <w:ilvl w:val="0"/>
          <w:numId w:val="6"/>
        </w:numPr>
        <w:tabs>
          <w:tab w:pos="6790" w:val="left"/>
        </w:tabs>
        <w:rPr>
          <w:rFonts w:hAnsi="Times New Roman" w:ascii="Times New Roman"/>
        </w:rPr>
      </w:pPr>
      <w:r>
        <w:rPr>
          <w:rFonts w:hAnsi="Times New Roman" w:ascii="Times New Roman"/>
        </w:rPr>
        <w:t xml:space="preserve">Tomislav Profozić, Zagreb, Trnjaska cesta </w:t>
      </w:r>
      <w:r w:rsidR="0019595D">
        <w:rPr>
          <w:rFonts w:hAnsi="Times New Roman" w:ascii="Times New Roman"/>
        </w:rPr>
        <w:t>65</w:t>
      </w:r>
    </w:p>
    <w:p w:rsidRDefault="0019595D" w:rsidP="0019595D" w:rsidR="0019595D" w:rsidRPr="00382BF9">
      <w:pPr>
        <w:pStyle w:val="Odlomakpopisa"/>
        <w:numPr>
          <w:ilvl w:val="0"/>
          <w:numId w:val="6"/>
        </w:numPr>
        <w:tabs>
          <w:tab w:pos="6790" w:val="left"/>
        </w:tabs>
        <w:rPr>
          <w:rFonts w:hAnsi="Times New Roman" w:ascii="Times New Roman"/>
        </w:rPr>
      </w:pPr>
      <w:r>
        <w:rPr>
          <w:rFonts w:hAnsi="Times New Roman" w:ascii="Times New Roman"/>
        </w:rPr>
        <w:t>Ivan Topić</w:t>
      </w:r>
      <w:r w:rsidRPr="0019595D">
        <w:rPr>
          <w:rFonts w:hAnsi="Times New Roman" w:ascii="Times New Roman"/>
        </w:rPr>
        <w:t>, Zagreb,</w:t>
      </w:r>
      <w:r>
        <w:t xml:space="preserve"> </w:t>
      </w:r>
      <w:r w:rsidRPr="0019595D">
        <w:rPr>
          <w:rFonts w:hAnsi="Times New Roman" w:ascii="Times New Roman"/>
        </w:rPr>
        <w:t>Zagrebačka cesta 143A</w:t>
      </w:r>
    </w:p>
    <w:sectPr w:rsidSect="007B7D59" w:rsidR="0019595D" w:rsidRPr="00382BF9">
      <w:headerReference w:type="default" r:id="rId11"/>
      <w:pgSz w:code="9" w:h="16838" w:w="11906"/>
      <w:pgMar w:gutter="0" w:footer="709" w:header="709" w:left="1418" w:bottom="42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19595D">
          <w:rPr>
            <w:noProof/>
          </w:rPr>
          <w:t>2</w:t>
        </w:r>
        <w:r>
          <w:fldChar w:fldCharType="end"/>
        </w:r>
      </w:p>
    </w:sdtContent>
  </w:sdt>
  <w:p w:rsidRDefault="000E1C5B" w:rsidP="00624E2F" w:rsidR="00624E2F" w:rsidRPr="00624E2F">
    <w:pPr>
      <w:pStyle w:val="Zaglavlje"/>
      <w:jc w:val="right"/>
      <w:rPr>
        <w:rFonts w:hAnsi="Times New Roman" w:ascii="Times New Roman"/>
      </w:rPr>
    </w:pPr>
    <w:r>
      <w:rPr>
        <w:rFonts w:hAnsi="Times New Roman" w:ascii="Times New Roman"/>
      </w:rPr>
      <w:t>4</w:t>
    </w:r>
    <w:r w:rsidR="00624E2F" w:rsidRPr="00624E2F">
      <w:rPr>
        <w:rFonts w:hAnsi="Times New Roman" w:ascii="Times New Roman"/>
      </w:rPr>
      <w:t xml:space="preserve"> St-</w:t>
    </w:r>
    <w:r w:rsidR="00382BF9">
      <w:rPr>
        <w:rFonts w:hAnsi="Times New Roman" w:ascii="Times New Roman"/>
      </w:rPr>
      <w:t>2465</w:t>
    </w:r>
    <w:r w:rsidR="0096132D">
      <w:rPr>
        <w:rFonts w:hAnsi="Times New Roman" w:ascii="Times New Roman"/>
      </w:rPr>
      <w:t>/</w:t>
    </w:r>
    <w:r w:rsidR="00382BF9">
      <w:rPr>
        <w:rFonts w:hAnsi="Times New Roman" w:ascii="Times New Roman"/>
      </w:rPr>
      <w:t>2017</w:t>
    </w:r>
    <w:r w:rsidR="00C24C38">
      <w:rPr>
        <w:rFonts w:hAnsi="Times New Roman" w:ascii="Times New Roman"/>
      </w:rPr>
      <w:t>-57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E4B5A8D"/>
    <w:multiLevelType w:val="hybridMultilevel"/>
    <w:tmpl w:val="BD84F4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6CDE4CA3"/>
    <w:multiLevelType w:val="hybridMultilevel"/>
    <w:tmpl w:val="E25435D2"/>
    <w:lvl w:tplc="D3B45FA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5"/>
  </w:num>
  <w:num w:numId="5">
    <w:abstractNumId w:val="4"/>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529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B0E3E"/>
    <w:rsid w:val="000E1C5B"/>
    <w:rsid w:val="000F147B"/>
    <w:rsid w:val="00100E9D"/>
    <w:rsid w:val="00125606"/>
    <w:rsid w:val="0016127A"/>
    <w:rsid w:val="00181DBC"/>
    <w:rsid w:val="0019595D"/>
    <w:rsid w:val="001A24EC"/>
    <w:rsid w:val="001B37EE"/>
    <w:rsid w:val="001E13C8"/>
    <w:rsid w:val="001F232C"/>
    <w:rsid w:val="001F30E6"/>
    <w:rsid w:val="002265DF"/>
    <w:rsid w:val="00297BB5"/>
    <w:rsid w:val="0032187C"/>
    <w:rsid w:val="00350083"/>
    <w:rsid w:val="0035624D"/>
    <w:rsid w:val="00357EE0"/>
    <w:rsid w:val="00382BF9"/>
    <w:rsid w:val="003B3C10"/>
    <w:rsid w:val="003C26FD"/>
    <w:rsid w:val="004157E8"/>
    <w:rsid w:val="004314A2"/>
    <w:rsid w:val="004602E9"/>
    <w:rsid w:val="004A3CCE"/>
    <w:rsid w:val="004C6D49"/>
    <w:rsid w:val="004F2049"/>
    <w:rsid w:val="00506B3B"/>
    <w:rsid w:val="00514EC0"/>
    <w:rsid w:val="00583492"/>
    <w:rsid w:val="00592BF9"/>
    <w:rsid w:val="00596FD7"/>
    <w:rsid w:val="005D1BE0"/>
    <w:rsid w:val="005F7ED8"/>
    <w:rsid w:val="00624E2F"/>
    <w:rsid w:val="00645CE5"/>
    <w:rsid w:val="006516F0"/>
    <w:rsid w:val="006D19C2"/>
    <w:rsid w:val="006D7019"/>
    <w:rsid w:val="006E704E"/>
    <w:rsid w:val="00750FD4"/>
    <w:rsid w:val="00761C7B"/>
    <w:rsid w:val="007924CD"/>
    <w:rsid w:val="007B7D59"/>
    <w:rsid w:val="007E4552"/>
    <w:rsid w:val="0083505E"/>
    <w:rsid w:val="0086652E"/>
    <w:rsid w:val="008717E2"/>
    <w:rsid w:val="008B38FE"/>
    <w:rsid w:val="008F1BE4"/>
    <w:rsid w:val="00902ADC"/>
    <w:rsid w:val="00910924"/>
    <w:rsid w:val="00925A85"/>
    <w:rsid w:val="00937096"/>
    <w:rsid w:val="0096132D"/>
    <w:rsid w:val="00974D6C"/>
    <w:rsid w:val="009C6B35"/>
    <w:rsid w:val="009F1630"/>
    <w:rsid w:val="009F2867"/>
    <w:rsid w:val="00A45B86"/>
    <w:rsid w:val="00A75097"/>
    <w:rsid w:val="00A84356"/>
    <w:rsid w:val="00AA6480"/>
    <w:rsid w:val="00AC1DCF"/>
    <w:rsid w:val="00AE0BE4"/>
    <w:rsid w:val="00AE4D16"/>
    <w:rsid w:val="00AF2D9E"/>
    <w:rsid w:val="00AF4EE6"/>
    <w:rsid w:val="00B17D81"/>
    <w:rsid w:val="00B25462"/>
    <w:rsid w:val="00B4592C"/>
    <w:rsid w:val="00B50A27"/>
    <w:rsid w:val="00B55B60"/>
    <w:rsid w:val="00BA7297"/>
    <w:rsid w:val="00C0480D"/>
    <w:rsid w:val="00C15EEB"/>
    <w:rsid w:val="00C24C38"/>
    <w:rsid w:val="00C2732A"/>
    <w:rsid w:val="00C37FE9"/>
    <w:rsid w:val="00C64A9C"/>
    <w:rsid w:val="00C92140"/>
    <w:rsid w:val="00CA2526"/>
    <w:rsid w:val="00CB05E0"/>
    <w:rsid w:val="00D329BF"/>
    <w:rsid w:val="00D379DC"/>
    <w:rsid w:val="00D42DB0"/>
    <w:rsid w:val="00D45348"/>
    <w:rsid w:val="00D65412"/>
    <w:rsid w:val="00D80CC9"/>
    <w:rsid w:val="00D87BF5"/>
    <w:rsid w:val="00D97020"/>
    <w:rsid w:val="00DB4B11"/>
    <w:rsid w:val="00DB7EB4"/>
    <w:rsid w:val="00DD3EBB"/>
    <w:rsid w:val="00E4635F"/>
    <w:rsid w:val="00E624AC"/>
    <w:rsid w:val="00E77A8D"/>
    <w:rsid w:val="00E81DA8"/>
    <w:rsid w:val="00E83440"/>
    <w:rsid w:val="00E8562B"/>
    <w:rsid w:val="00EA2934"/>
    <w:rsid w:val="00F205B6"/>
    <w:rsid w:val="00F55F3A"/>
    <w:rsid w:val="00F8095E"/>
    <w:rsid w:val="00F8325A"/>
    <w:rsid w:val="00F83E1E"/>
    <w:rsid w:val="00F854C8"/>
    <w:rsid w:val="00F86B4C"/>
    <w:rsid w:val="00F874A8"/>
    <w:rsid w:val="00FB31E9"/>
    <w:rsid w:val="00FB38BA"/>
    <w:rsid w:val="00FE59C4"/>
    <w:rsid w:val="00FE7392"/>
    <w:rsid w:val="00FF54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C24C38"/>
    <w:rPr>
      <w:color w:val="808080"/>
      <w:bdr w:space="0" w:sz="0" w:color="auto" w:val="none"/>
      <w:shd w:fill="auto" w:color="auto" w:val="clear"/>
    </w:rPr>
  </w:style>
  <w:style w:customStyle="true" w:styleId="eSPISCCParagraphDefaultFont" w:type="character">
    <w:name w:val="eSPIS_CC_Paragraph Default Font"/>
    <w:basedOn w:val="Zadanifontodlomka"/>
    <w:rsid w:val="00C24C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4C3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24C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4C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C24C38"/>
    <w:rPr>
      <w:color w:val="808080"/>
      <w:bdr w:color="auto" w:space="0" w:sz="0" w:val="none"/>
      <w:shd w:color="auto" w:fill="auto" w:val="clear"/>
    </w:rPr>
  </w:style>
  <w:style w:customStyle="1" w:styleId="eSPISCCParagraphDefaultFont" w:type="character">
    <w:name w:val="eSPIS_CC_Paragraph Default Font"/>
    <w:basedOn w:val="Zadanifontodlomka"/>
    <w:rsid w:val="00C24C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4C3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24C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4C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2019.</izvorni_sadrzaj>
    <derivirana_varijabla naziv="DomainObject.DatumDonosenjaOdluke_1">10.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St-2465/2017-57</izvorni_sadrzaj>
    <derivirana_varijabla naziv="DomainObject.Oznaka_1">St-2465/2017-57</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2465</izvorni_sadrzaj>
    <derivirana_varijabla naziv="DomainObject.Predmet.Broj_1">2465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2017.</izvorni_sadrzaj>
    <derivirana_varijabla naziv="DomainObject.Predmet.DatumOsnivanja_1">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 veljače 2019.</izvorni_sadrzaj>
    <derivirana_varijabla naziv="DomainObject.Predmet.DatumRjesavanja_1">1. veljače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St-2465/2017</izvorni_sadrzaj>
    <derivirana_varijabla naziv="DomainObject.Predmet.OznakaBroj_1">St-2465/2017</derivirana_varijabla>
  </DomainObject.Predmet.OznakaBroj>
  <DomainObject.Predmet.OznakaBrojOptuznogAkta>
    <izvorni_sadrzaj/>
    <derivirana_varijabla naziv="DomainObject.Predmet.OznakaBrojOptuznogAkta_1"/>
  </DomainObject.Predmet.OznakaBrojOptuznogAkta>
  <DomainObject.Predmet.PredmetRijesio.Ime>
    <izvorni_sadrzaj>Goranka</izvorni_sadrzaj>
    <derivirana_varijabla naziv="DomainObject.Predmet.PredmetRijesio.Ime_1">Goranka</derivirana_varijabla>
  </DomainObject.Predmet.PredmetRijesio.Ime>
  <DomainObject.Predmet.PredmetRijesio.Oib>
    <izvorni_sadrzaj>56479697604</izvorni_sadrzaj>
    <derivirana_varijabla naziv="DomainObject.Predmet.PredmetRijesio.Oib_1">56479697604</derivirana_varijabla>
  </DomainObject.Predmet.PredmetRijesio.Oib>
  <DomainObject.Predmet.PredmetRijesio.Prezime>
    <izvorni_sadrzaj>Boljkovac</izvorni_sadrzaj>
    <derivirana_varijabla naziv="DomainObject.Predmet.PredmetRijesio.Prezime_1">Boljkovac</derivirana_varijabla>
  </DomainObject.Predmet.PredmetRijesio.Prezime>
  <DomainObject.Predmet.PrimjedbaSuca>
    <izvorni_sadrzaj/>
    <derivirana_varijabla naziv="DomainObject.Predmet.PrimjedbaSuca_1"/>
  </DomainObject.Predmet.PrimjedbaSuca>
  <DomainObject.Predmet.ProtustrankaFormated>
    <izvorni_sadrzaj>  TOZ PENKALA - GLINAMOL tvornica olovaka Zagreb d.o.o. zastupanog po punomoćniku Luka Batur; Tomislav Profozić</izvorni_sadrzaj>
    <derivirana_varijabla naziv="DomainObject.Predmet.ProtustrankaFormated_1">  TOZ PENKALA - GLINAMOL tvornica olovaka Zagreb d.o.o. zastupanog po punomoćniku Luka Batur; Tomislav Profozić</derivirana_varijabla>
  </DomainObject.Predmet.ProtustrankaFormated>
  <DomainObject.Predmet.ProtustrankaFormatedOIB>
    <izvorni_sadrzaj>  TOZ PENKALA - GLINAMOL tvornica olovaka Zagreb d.o.o., OIB 68609057386 zastupanog po punomoćniku Luka Batur; Tomislav Profozić</izvorni_sadrzaj>
    <derivirana_varijabla naziv="DomainObject.Predmet.ProtustrankaFormatedOIB_1">  TOZ PENKALA - GLINAMOL tvornica olovaka Zagreb d.o.o., OIB 68609057386 zastupanog po punomoćniku Luka Batur; Tomislav Profozić</derivirana_varijabla>
  </DomainObject.Predmet.ProtustrankaFormatedOIB>
  <DomainObject.Predmet.ProtustrankaFormatedWithAdress>
    <izvorni_sadrzaj> TOZ PENKALA - GLINAMOL tvornica olovaka Zagreb d.o.o., V. Radnički put 2, 10000 Zagreb zastupanog po punomoćniku Luka Batur; Tomislav Profozić</izvorni_sadrzaj>
    <derivirana_varijabla naziv="DomainObject.Predmet.ProtustrankaFormatedWithAdress_1"> TOZ PENKALA - GLINAMOL tvornica olovaka Zagreb d.o.o., V. Radnički put 2, 10000 Zagreb zastupanog po punomoćniku Luka Batur; Tomislav Profozić</derivirana_varijabla>
  </DomainObject.Predmet.ProtustrankaFormatedWithAdress>
  <DomainObject.Predmet.ProtustrankaFormatedWithAdressOIB>
    <izvorni_sadrzaj> TOZ PENKALA - GLINAMOL tvornica olovaka Zagreb d.o.o., OIB 68609057386, V. Radnički put 2, 10000 Zagreb zastupanog po punomoćniku Luka Batur; Tomislav Profozić</izvorni_sadrzaj>
    <derivirana_varijabla naziv="DomainObject.Predmet.ProtustrankaFormatedWithAdressOIB_1"> TOZ PENKALA - GLINAMOL tvornica olovaka Zagreb d.o.o., OIB 68609057386, V. Radnički put 2, 10000 Zagreb zastupanog po punomoćniku Luka Batur; Tomislav Profozić</derivirana_varijabla>
  </DomainObject.Predmet.ProtustrankaFormatedWithAdressOIB>
  <DomainObject.Predmet.ProtustrankaWithAdress>
    <izvorni_sadrzaj>TOZ PENKALA - GLINAMOL tvornica olovaka Zagreb d.o.o. V. Radnički put 2, 10000 Zagreb</izvorni_sadrzaj>
    <derivirana_varijabla naziv="DomainObject.Predmet.ProtustrankaWithAdress_1">TOZ PENKALA - GLINAMOL tvornica olovaka Zagreb d.o.o. V. Radnički put 2, 10000 Zagreb</derivirana_varijabla>
  </DomainObject.Predmet.ProtustrankaWithAdress>
  <DomainObject.Predmet.ProtustrankaWithAdressOIB>
    <izvorni_sadrzaj>TOZ PENKALA - GLINAMOL tvornica olovaka Zagreb d.o.o., OIB 68609057386, V. Radnički put 2, 10000 Zagreb</izvorni_sadrzaj>
    <derivirana_varijabla naziv="DomainObject.Predmet.ProtustrankaWithAdressOIB_1">TOZ PENKALA - GLINAMOL tvornica olovaka Zagreb d.o.o., OIB 68609057386, V. Radnički put 2, 10000 Zagreb</derivirana_varijabla>
  </DomainObject.Predmet.ProtustrankaWithAdressOIB>
  <DomainObject.Predmet.ProtustrankaNazivFormated>
    <izvorni_sadrzaj>TOZ PENKALA - GLINAMOL tvornica olovaka Zagreb d.o.o.</izvorni_sadrzaj>
    <derivirana_varijabla naziv="DomainObject.Predmet.ProtustrankaNazivFormated_1">TOZ PENKALA - GLINAMOL tvornica olovaka Zagreb d.o.o.</derivirana_varijabla>
  </DomainObject.Predmet.ProtustrankaNazivFormated>
  <DomainObject.Predmet.ProtustrankaNazivFormatedOIB>
    <izvorni_sadrzaj>TOZ PENKALA - GLINAMOL tvornica olovaka Zagreb d.o.o., OIB 68609057386</izvorni_sadrzaj>
    <derivirana_varijabla naziv="DomainObject.Predmet.ProtustrankaNazivFormatedOIB_1">TOZ PENKALA - GLINAMOL tvornica olovaka Zagreb d.o.o., OIB 68609057386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TOZ PENKALA - GLINAMOL tvornica olovaka Zagreb d.o.o.</izvorni_sadrzaj>
    <derivirana_varijabla naziv="DomainObject.Predmet.StrankaFormated_1">  TOZ PENKALA - GLINAMOL tvornica olovaka Zagreb d.o.o.</derivirana_varijabla>
  </DomainObject.Predmet.StrankaFormated>
  <DomainObject.Predmet.StrankaFormatedOIB>
    <izvorni_sadrzaj>  TOZ PENKALA - GLINAMOL tvornica olovaka Zagreb d.o.o., OIB 68609057386</izvorni_sadrzaj>
    <derivirana_varijabla naziv="DomainObject.Predmet.StrankaFormatedOIB_1">  TOZ PENKALA - GLINAMOL tvornica olovaka Zagreb d.o.o., OIB 68609057386</derivirana_varijabla>
  </DomainObject.Predmet.StrankaFormatedOIB>
  <DomainObject.Predmet.StrankaFormatedWithAdress>
    <izvorni_sadrzaj> TOZ PENKALA - GLINAMOL tvornica olovaka Zagreb d.o.o., V. Radnički put 2, 10000 Zagreb</izvorni_sadrzaj>
    <derivirana_varijabla naziv="DomainObject.Predmet.StrankaFormatedWithAdress_1"> TOZ PENKALA - GLINAMOL tvornica olovaka Zagreb d.o.o., V. Radnički put 2, 10000 Zagreb</derivirana_varijabla>
  </DomainObject.Predmet.StrankaFormatedWithAdress>
  <DomainObject.Predmet.StrankaFormatedWithAdressOIB>
    <izvorni_sadrzaj> TOZ PENKALA - GLINAMOL tvornica olovaka Zagreb d.o.o., OIB 68609057386, V. Radnički put 2, 10000 Zagreb</izvorni_sadrzaj>
    <derivirana_varijabla naziv="DomainObject.Predmet.StrankaFormatedWithAdressOIB_1"> TOZ PENKALA - GLINAMOL tvornica olovaka Zagreb d.o.o., OIB 68609057386, V. Radnički put 2, 10000 Zagreb</derivirana_varijabla>
  </DomainObject.Predmet.StrankaFormatedWithAdressOIB>
  <DomainObject.Predmet.StrankaWithAdress>
    <izvorni_sadrzaj>TOZ PENKALA - GLINAMOL tvornica olovaka Zagreb d.o.o. V. Radnički put 2,10000 Zagreb</izvorni_sadrzaj>
    <derivirana_varijabla naziv="DomainObject.Predmet.StrankaWithAdress_1">TOZ PENKALA - GLINAMOL tvornica olovaka Zagreb d.o.o. V. Radnički put 2,10000 Zagreb</derivirana_varijabla>
  </DomainObject.Predmet.StrankaWithAdress>
  <DomainObject.Predmet.StrankaWithAdressOIB>
    <izvorni_sadrzaj>TOZ PENKALA - GLINAMOL tvornica olovaka Zagreb d.o.o., OIB 68609057386, V. Radnički put 2,10000 Zagreb</izvorni_sadrzaj>
    <derivirana_varijabla naziv="DomainObject.Predmet.StrankaWithAdressOIB_1">TOZ PENKALA - GLINAMOL tvornica olovaka Zagreb d.o.o., OIB 68609057386, V. Radnički put 2,10000 Zagreb</derivirana_varijabla>
  </DomainObject.Predmet.StrankaWithAdressOIB>
  <DomainObject.Predmet.StrankaNazivFormated>
    <izvorni_sadrzaj>TOZ PENKALA - GLINAMOL tvornica olovaka Zagreb d.o.o.</izvorni_sadrzaj>
    <derivirana_varijabla naziv="DomainObject.Predmet.StrankaNazivFormated_1">TOZ PENKALA - GLINAMOL tvornica olovaka Zagreb d.o.o.</derivirana_varijabla>
  </DomainObject.Predmet.StrankaNazivFormated>
  <DomainObject.Predmet.StrankaNazivFormatedOIB>
    <izvorni_sadrzaj>TOZ PENKALA - GLINAMOL tvornica olovaka Zagreb d.o.o., OIB 68609057386</izvorni_sadrzaj>
    <derivirana_varijabla naziv="DomainObject.Predmet.StrankaNazivFormatedOIB_1">TOZ PENKALA - GLINAMOL tvornica olovaka Zagreb d.o.o., OIB 68609057386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TOZ PENKALA - GLINAMOL tvornica olovaka Zagreb d.o.o.</item>
    </izvorni_sadrzaj>
    <derivirana_varijabla naziv="DomainObject.Predmet.StrankaListFormated_1">
      <item>TOZ PENKALA - GLINAMOL tvornica olovaka Zagreb d.o.o.</item>
    </derivirana_varijabla>
  </DomainObject.Predmet.StrankaListFormated>
  <DomainObject.Predmet.StrankaListFormatedOIB>
    <izvorni_sadrzaj>
      <item>TOZ PENKALA - GLINAMOL tvornica olovaka Zagreb d.o.o., OIB 68609057386</item>
    </izvorni_sadrzaj>
    <derivirana_varijabla naziv="DomainObject.Predmet.StrankaListFormatedOIB_1">
      <item>TOZ PENKALA - GLINAMOL tvornica olovaka Zagreb d.o.o., OIB 68609057386</item>
    </derivirana_varijabla>
  </DomainObject.Predmet.StrankaListFormatedOIB>
  <DomainObject.Predmet.StrankaListFormatedWithAdress>
    <izvorni_sadrzaj>
      <item>TOZ PENKALA - GLINAMOL tvornica olovaka Zagreb d.o.o., V. Radnički put 2, 10000 Zagreb</item>
    </izvorni_sadrzaj>
    <derivirana_varijabla naziv="DomainObject.Predmet.StrankaListFormatedWithAdress_1">
      <item>TOZ PENKALA - GLINAMOL tvornica olovaka Zagreb d.o.o., V. Radnički put 2, 10000 Zagreb</item>
    </derivirana_varijabla>
  </DomainObject.Predmet.StrankaListFormatedWithAdress>
  <DomainObject.Predmet.StrankaListFormatedWithAdressOIB>
    <izvorni_sadrzaj>
      <item>TOZ PENKALA - GLINAMOL tvornica olovaka Zagreb d.o.o., OIB 68609057386, V. Radnički put 2, 10000 Zagreb</item>
    </izvorni_sadrzaj>
    <derivirana_varijabla naziv="DomainObject.Predmet.StrankaListFormatedWithAdressOIB_1">
      <item>TOZ PENKALA - GLINAMOL tvornica olovaka Zagreb d.o.o., OIB 68609057386, V. Radnički put 2, 10000 Zagreb</item>
    </derivirana_varijabla>
  </DomainObject.Predmet.StrankaListFormatedWithAdressOIB>
  <DomainObject.Predmet.StrankaListNazivFormated>
    <izvorni_sadrzaj>
      <item>TOZ PENKALA - GLINAMOL tvornica olovaka Zagreb d.o.o.</item>
    </izvorni_sadrzaj>
    <derivirana_varijabla naziv="DomainObject.Predmet.StrankaListNazivFormated_1">
      <item>TOZ PENKALA - GLINAMOL tvornica olovaka Zagreb d.o.o.</item>
    </derivirana_varijabla>
  </DomainObject.Predmet.StrankaListNazivFormated>
  <DomainObject.Predmet.StrankaListNazivFormatedOIB>
    <izvorni_sadrzaj>
      <item>TOZ PENKALA - GLINAMOL tvornica olovaka Zagreb d.o.o., OIB 68609057386</item>
    </izvorni_sadrzaj>
    <derivirana_varijabla naziv="DomainObject.Predmet.StrankaListNazivFormatedOIB_1">
      <item>TOZ PENKALA - GLINAMOL tvornica olovaka Zagreb d.o.o., OIB 68609057386</item>
    </derivirana_varijabla>
  </DomainObject.Predmet.StrankaListNazivFormatedOIB>
  <DomainObject.Predmet.ProtuStrankaListFormated>
    <izvorni_sadrzaj>
      <item>TOZ PENKALA - GLINAMOL tvornica olovaka Zagreb d.o.o. zastupanog po punomoćniku Luka Batur; Tomislav Profozić</item>
    </izvorni_sadrzaj>
    <derivirana_varijabla naziv="DomainObject.Predmet.ProtuStrankaListFormated_1">
      <item>TOZ PENKALA - GLINAMOL tvornica olovaka Zagreb d.o.o. zastupanog po punomoćniku Luka Batur; Tomislav Profozić</item>
    </derivirana_varijabla>
  </DomainObject.Predmet.ProtuStrankaListFormated>
  <DomainObject.Predmet.ProtuStrankaListFormatedOIB>
    <izvorni_sadrzaj>
      <item>TOZ PENKALA - GLINAMOL tvornica olovaka Zagreb d.o.o., OIB 68609057386 zastupanog po punomoćniku Luka Batur; Tomislav Profozić</item>
    </izvorni_sadrzaj>
    <derivirana_varijabla naziv="DomainObject.Predmet.ProtuStrankaListFormatedOIB_1">
      <item>TOZ PENKALA - GLINAMOL tvornica olovaka Zagreb d.o.o., OIB 68609057386 zastupanog po punomoćniku Luka Batur; Tomislav Profozić</item>
    </derivirana_varijabla>
  </DomainObject.Predmet.ProtuStrankaListFormatedOIB>
  <DomainObject.Predmet.ProtuStrankaListFormatedWithAdress>
    <izvorni_sadrzaj>
      <item>TOZ PENKALA - GLINAMOL tvornica olovaka Zagreb d.o.o., V. Radnički put 2, 10000 Zagreb zastupanog po punomoćniku Luka Batur; Tomislav Profozić</item>
    </izvorni_sadrzaj>
    <derivirana_varijabla naziv="DomainObject.Predmet.ProtuStrankaListFormatedWithAdress_1">
      <item>TOZ PENKALA - GLINAMOL tvornica olovaka Zagreb d.o.o., V. Radnički put 2, 10000 Zagreb zastupanog po punomoćniku Luka Batur; Tomislav Profozić</item>
    </derivirana_varijabla>
  </DomainObject.Predmet.ProtuStrankaListFormatedWithAdress>
  <DomainObject.Predmet.ProtuStrankaListFormatedWithAdressOIB>
    <izvorni_sadrzaj>
      <item>TOZ PENKALA - GLINAMOL tvornica olovaka Zagreb d.o.o., OIB 68609057386, V. Radnički put 2, 10000 Zagreb zastupanog po punomoćniku Luka Batur; Tomislav Profozić</item>
    </izvorni_sadrzaj>
    <derivirana_varijabla naziv="DomainObject.Predmet.ProtuStrankaListFormatedWithAdressOIB_1">
      <item>TOZ PENKALA - GLINAMOL tvornica olovaka Zagreb d.o.o., OIB 68609057386, V. Radnički put 2, 10000 Zagreb zastupanog po punomoćniku Luka Batur; Tomislav Profozić</item>
    </derivirana_varijabla>
  </DomainObject.Predmet.ProtuStrankaListFormatedWithAdressOIB>
  <DomainObject.Predmet.ProtuStrankaListNazivFormated>
    <izvorni_sadrzaj>
      <item>TOZ PENKALA - GLINAMOL tvornica olovaka Zagreb d.o.o.</item>
    </izvorni_sadrzaj>
    <derivirana_varijabla naziv="DomainObject.Predmet.ProtuStrankaListNazivFormated_1">
      <item>TOZ PENKALA - GLINAMOL tvornica olovaka Zagreb d.o.o.</item>
    </derivirana_varijabla>
  </DomainObject.Predmet.ProtuStrankaListNazivFormated>
  <DomainObject.Predmet.ProtuStrankaListNazivFormatedOIB>
    <izvorni_sadrzaj>
      <item>TOZ PENKALA - GLINAMOL tvornica olovaka Zagreb d.o.o., OIB 68609057386</item>
    </izvorni_sadrzaj>
    <derivirana_varijabla naziv="DomainObject.Predmet.ProtuStrankaListNazivFormatedOIB_1">
      <item>TOZ PENKALA - GLINAMOL tvornica olovaka Zagreb d.o.o., OIB 68609057386</item>
    </derivirana_varijabla>
  </DomainObject.Predmet.ProtuStrankaListNazivFormatedOIB>
  <DomainObject.Predmet.OstaliListFormated>
    <izvorni_sadrzaj>
      <item>Luka Batur punomoćnik sudionika u postupku TOZ PENKALA - GLINAMOL tvornica olovaka Zagreb d.o.o.</item>
      <item>Milan Kanjer</item>
      <item>Odvjetničko društvo Marčan i partneri društvo s ograničenom odgovornošću</item>
      <item>Ivan Topić</item>
      <item>Tomislav Profozić punomoćnik sudionika u postupku TOZ PENKALA - GLINAMOL tvornica olovaka Zagreb d.o.o.</item>
    </izvorni_sadrzaj>
    <derivirana_varijabla naziv="DomainObject.Predmet.OstaliListFormated_1">
      <item>Luka Batur punomoćnik sudionika u postupku TOZ PENKALA - GLINAMOL tvornica olovaka Zagreb d.o.o.</item>
      <item>Milan Kanjer</item>
      <item>Odvjetničko društvo Marčan i partneri društvo s ograničenom odgovornošću</item>
      <item>Ivan Topić</item>
      <item>Tomislav Profozić punomoćnik sudionika u postupku TOZ PENKALA - GLINAMOL tvornica olovaka Zagreb d.o.o.</item>
    </derivirana_varijabla>
  </DomainObject.Predmet.OstaliListFormated>
  <DomainObject.Predmet.OstaliListFormatedOIB>
    <izvorni_sadrzaj>
      <item>Luka Batur, OIB 88483945732 punomoćnik sudionika u postupku TOZ PENKALA - GLINAMOL tvornica olovaka Zagreb d.o.o.</item>
      <item>Milan Kanjer, OIB 19841318135</item>
      <item>Odvjetničko društvo Marčan i partneri društvo s ograničenom odgovornošću, OIB 80879978999</item>
      <item>Ivan Topić</item>
      <item>Tomislav Profozić punomoćnik sudionika u postupku TOZ PENKALA - GLINAMOL tvornica olovaka Zagreb d.o.o.</item>
    </izvorni_sadrzaj>
    <derivirana_varijabla naziv="DomainObject.Predmet.OstaliListFormatedOIB_1">
      <item>Luka Batur, OIB 88483945732 punomoćnik sudionika u postupku TOZ PENKALA - GLINAMOL tvornica olovaka Zagreb d.o.o.</item>
      <item>Milan Kanjer, OIB 19841318135</item>
      <item>Odvjetničko društvo Marčan i partneri društvo s ograničenom odgovornošću, OIB 80879978999</item>
      <item>Ivan Topić</item>
      <item>Tomislav Profozić punomoćnik sudionika u postupku TOZ PENKALA - GLINAMOL tvornica olovaka Zagreb d.o.o.</item>
    </derivirana_varijabla>
  </DomainObject.Predmet.OstaliListFormatedOIB>
  <DomainObject.Predmet.OstaliListFormatedWithAdress>
    <izvorni_sadrzaj>
      <item>Luka Batur, V. Radnički Put 2, 10000 Zagreb punomoćnik sudionika u postupku TOZ PENKALA - GLINAMOL tvornica olovaka Zagreb d.o.o.</item>
      <item>Milan Kanjer, Praćanska II. 6a, 10000 Zagreb</item>
      <item>Odvjetničko društvo Marčan i partneri društvo s ograničenom odgovornošću, Prolaz Marije Krucifikse Kozulić 2, 51000 Rijeka</item>
      <item>Ivan Topić, Zagrebačka cesta 143A, 10000 Zagreb</item>
      <item>Tomislav Profozić, Trnjanska cesta 65, 10000 Zagreb punomoćnik sudionika u postupku TOZ PENKALA - GLINAMOL tvornica olovaka Zagreb d.o.o.</item>
    </izvorni_sadrzaj>
    <derivirana_varijabla naziv="DomainObject.Predmet.OstaliListFormatedWithAdress_1">
      <item>Luka Batur, V. Radnički Put 2, 10000 Zagreb punomoćnik sudionika u postupku TOZ PENKALA - GLINAMOL tvornica olovaka Zagreb d.o.o.</item>
      <item>Milan Kanjer, Praćanska II. 6a, 10000 Zagreb</item>
      <item>Odvjetničko društvo Marčan i partneri društvo s ograničenom odgovornošću, Prolaz Marije Krucifikse Kozulić 2, 51000 Rijeka</item>
      <item>Ivan Topić, Zagrebačka cesta 143A, 10000 Zagreb</item>
      <item>Tomislav Profozić, Trnjanska cesta 65, 10000 Zagreb punomoćnik sudionika u postupku TOZ PENKALA - GLINAMOL tvornica olovaka Zagreb d.o.o.</item>
    </derivirana_varijabla>
  </DomainObject.Predmet.OstaliListFormatedWithAdress>
  <DomainObject.Predmet.OstaliListFormatedWithAdressOIB>
    <izvorni_sadrzaj>
      <item>Luka Batur, OIB 88483945732, V. Radnički Put 2, 10000 Zagreb punomoćnik sudionika u postupku TOZ PENKALA - GLINAMOL tvornica olovaka Zagreb d.o.o.</item>
      <item>Milan Kanjer, OIB 19841318135, Praćanska II. 6a, 10000 Zagreb</item>
      <item>Odvjetničko društvo Marčan i partneri društvo s ograničenom odgovornošću, OIB 80879978999, Prolaz Marije Krucifikse Kozulić 2, 51000 Rijeka</item>
      <item>Ivan Topić, Zagrebačka cesta 143A, 10000 Zagreb</item>
      <item>Tomislav Profozić, Trnjanska cesta 65, 10000 Zagreb punomoćnik sudionika u postupku TOZ PENKALA - GLINAMOL tvornica olovaka Zagreb d.o.o.</item>
    </izvorni_sadrzaj>
    <derivirana_varijabla naziv="DomainObject.Predmet.OstaliListFormatedWithAdressOIB_1">
      <item>Luka Batur, OIB 88483945732, V. Radnički Put 2, 10000 Zagreb punomoćnik sudionika u postupku TOZ PENKALA - GLINAMOL tvornica olovaka Zagreb d.o.o.</item>
      <item>Milan Kanjer, OIB 19841318135, Praćanska II. 6a, 10000 Zagreb</item>
      <item>Odvjetničko društvo Marčan i partneri društvo s ograničenom odgovornošću, OIB 80879978999, Prolaz Marije Krucifikse Kozulić 2, 51000 Rijeka</item>
      <item>Ivan Topić, Zagrebačka cesta 143A, 10000 Zagreb</item>
      <item>Tomislav Profozić, Trnjanska cesta 65, 10000 Zagreb punomoćnik sudionika u postupku TOZ PENKALA - GLINAMOL tvornica olovaka Zagreb d.o.o.</item>
    </derivirana_varijabla>
  </DomainObject.Predmet.OstaliListFormatedWithAdressOIB>
  <DomainObject.Predmet.OstaliListNazivFormated>
    <izvorni_sadrzaj>
      <item>Luka Batur</item>
      <item>Milan Kanjer</item>
      <item>Odvjetničko društvo Marčan i partneri društvo s ograničenom odgovornošću</item>
      <item>Ivan Topić</item>
      <item>Tomislav Profozić</item>
    </izvorni_sadrzaj>
    <derivirana_varijabla naziv="DomainObject.Predmet.OstaliListNazivFormated_1">
      <item>Luka Batur</item>
      <item>Milan Kanjer</item>
      <item>Odvjetničko društvo Marčan i partneri društvo s ograničenom odgovornošću</item>
      <item>Ivan Topić</item>
      <item>Tomislav Profozić</item>
    </derivirana_varijabla>
  </DomainObject.Predmet.OstaliListNazivFormated>
  <DomainObject.Predmet.OstaliListNazivFormatedOIB>
    <izvorni_sadrzaj>
      <item>Luka Batur, OIB 88483945732</item>
      <item>Milan Kanjer, OIB 19841318135</item>
      <item>Odvjetničko društvo Marčan i partneri društvo s ograničenom odgovornošću, OIB 80879978999</item>
      <item>Ivan Topić</item>
      <item>Tomislav Profozić</item>
    </izvorni_sadrzaj>
    <derivirana_varijabla naziv="DomainObject.Predmet.OstaliListNazivFormatedOIB_1">
      <item>Luka Batur, OIB 88483945732</item>
      <item>Milan Kanjer, OIB 19841318135</item>
      <item>Odvjetničko društvo Marčan i partneri društvo s ograničenom odgovornošću, OIB 80879978999</item>
      <item>Ivan Topić</item>
      <item>Tomislav Profozić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2019.</izvorni_sadrzaj>
    <derivirana_varijabla naziv="DomainObject.Datum_1">10. travnja 2019.</derivirana_varijabla>
  </DomainObject.Datum>
  <DomainObject.PoslovniBrojDokumenta>
    <izvorni_sadrzaj>St-2465/2017-57</izvorni_sadrzaj>
    <derivirana_varijabla naziv="DomainObject.PoslovniBrojDokumenta_1">St-2465/2017-57</derivirana_varijabla>
  </DomainObject.PoslovniBrojDokumenta>
  <DomainObject.Predmet.StrankaIDrugi>
    <izvorni_sadrzaj>TOZ PENKALA - GLINAMOL tvornica olovaka Zagreb d.o.o.</izvorni_sadrzaj>
    <derivirana_varijabla naziv="DomainObject.Predmet.StrankaIDrugi_1">TOZ PENKALA - GLINAMOL tvornica olovaka Zagreb d.o.o.</derivirana_varijabla>
  </DomainObject.Predmet.StrankaIDrugi>
  <DomainObject.Predmet.ProtustrankaIDrugi>
    <izvorni_sadrzaj>TOZ PENKALA - GLINAMOL tvornica olovaka Zagreb d.o.o.</izvorni_sadrzaj>
    <derivirana_varijabla naziv="DomainObject.Predmet.ProtustrankaIDrugi_1">TOZ PENKALA - GLINAMOL tvornica olovaka Zagreb d.o.o.</derivirana_varijabla>
  </DomainObject.Predmet.ProtustrankaIDrugi>
  <DomainObject.Predmet.StrankaIDrugiAdressOIB>
    <izvorni_sadrzaj>TOZ PENKALA - GLINAMOL tvornica olovaka Zagreb d.o.o., OIB 68609057386, V. Radnički put 2, 10000 Zagreb</izvorni_sadrzaj>
    <derivirana_varijabla naziv="DomainObject.Predmet.StrankaIDrugiAdressOIB_1">TOZ PENKALA - GLINAMOL tvornica olovaka Zagreb d.o.o., OIB 68609057386, V. Radnički put 2, 10000 Zagreb</derivirana_varijabla>
  </DomainObject.Predmet.StrankaIDrugiAdressOIB>
  <DomainObject.Predmet.ProtustrankaIDrugiAdressOIB>
    <izvorni_sadrzaj>TOZ PENKALA - GLINAMOL tvornica olovaka Zagreb d.o.o., OIB 68609057386, V. Radnički put 2, 10000 Zagreb</izvorni_sadrzaj>
    <derivirana_varijabla naziv="DomainObject.Predmet.ProtustrankaIDrugiAdressOIB_1">TOZ PENKALA - GLINAMOL tvornica olovaka Zagreb d.o.o., OIB 68609057386, V. Radnički put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siječnja 2019.</izvorni_sadrzaj>
    <derivirana_varijabla naziv="DomainObject.Predmet.OdlukaRjesenje.DatumDonosenjaOdluke_1">31.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St-2465/2017-41</izvorni_sadrzaj>
    <derivirana_varijabla naziv="DomainObject.Predmet.OdlukaRjesenje.Oznaka_1">St-2465/2017-41</derivirana_varijabla>
  </DomainObject.Predmet.OdlukaRjesenje.Oznaka>
  <DomainObject.Predmet.SudioniciListNaziv>
    <izvorni_sadrzaj>
      <item>TOZ PENKALA - GLINAMOL tvornica olovaka Zagreb d.o.o.</item>
      <item>TOZ PENKALA - GLINAMOL tvornica olovaka Zagreb d.o.o.</item>
      <item>Luka Batur</item>
      <item>Milan Kanjer</item>
      <item>Odvjetničko društvo Marčan i partneri društvo s ograničenom odgovornošću</item>
      <item>Ivan Topić</item>
      <item>Tomislav Profozić</item>
    </izvorni_sadrzaj>
    <derivirana_varijabla naziv="DomainObject.Predmet.SudioniciListNaziv_1">
      <item>TOZ PENKALA - GLINAMOL tvornica olovaka Zagreb d.o.o.</item>
      <item>TOZ PENKALA - GLINAMOL tvornica olovaka Zagreb d.o.o.</item>
      <item>Luka Batur</item>
      <item>Milan Kanjer</item>
      <item>Odvjetničko društvo Marčan i partneri društvo s ograničenom odgovornošću</item>
      <item>Ivan Topić</item>
      <item>Tomislav Profozić</item>
    </derivirana_varijabla>
  </DomainObject.Predmet.SudioniciListNaziv>
  <DomainObject.Predmet.SudioniciListAdressOIB>
    <izvorni_sadrzaj>
      <item>TOZ PENKALA - GLINAMOL tvornica olovaka Zagreb d.o.o., OIB 68609057386, V. Radnički put 2,10000 Zagreb</item>
      <item>TOZ PENKALA - GLINAMOL tvornica olovaka Zagreb d.o.o., OIB 68609057386, V. Radnički put 2,10000 Zagreb</item>
      <item>Luka Batur, OIB 88483945732, V. Radnički Put 2,10000 Zagreb</item>
      <item>Milan Kanjer, OIB 19841318135, Praćanska II. 6a,10000 Zagreb</item>
      <item>Odvjetničko društvo Marčan i partneri društvo s ograničenom odgovornošću, OIB 80879978999, Prolaz Marije Krucifikse Kozulić 2,51000 Rijeka</item>
      <item>Ivan Topić, Zagrebačka cesta 143A,10000 Zagreb</item>
      <item>Tomislav Profozić, Trnjanska cesta 65,10000 Zagreb</item>
    </izvorni_sadrzaj>
    <derivirana_varijabla naziv="DomainObject.Predmet.SudioniciListAdressOIB_1">
      <item>TOZ PENKALA - GLINAMOL tvornica olovaka Zagreb d.o.o., OIB 68609057386, V. Radnički put 2,10000 Zagreb</item>
      <item>TOZ PENKALA - GLINAMOL tvornica olovaka Zagreb d.o.o., OIB 68609057386, V. Radnički put 2,10000 Zagreb</item>
      <item>Luka Batur, OIB 88483945732, V. Radnički Put 2,10000 Zagreb</item>
      <item>Milan Kanjer, OIB 19841318135, Praćanska II. 6a,10000 Zagreb</item>
      <item>Odvjetničko društvo Marčan i partneri društvo s ograničenom odgovornošću, OIB 80879978999, Prolaz Marije Krucifikse Kozulić 2,51000 Rijeka</item>
      <item>Ivan Topić, Zagrebačka cesta 143A,10000 Zagreb</item>
      <item>Tomislav Profozić, Trnjanska cesta 65,10000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68609057386</item>
      <item>, OIB 68609057386</item>
      <item>, OIB 88483945732</item>
      <item>, OIB 19841318135</item>
      <item>, OIB 80879978999</item>
      <item>, OIB null</item>
      <item>, OIB null</item>
    </izvorni_sadrzaj>
    <derivirana_varijabla naziv="DomainObject.Predmet.SudioniciListNazivOIB_1">
      <item>, OIB 68609057386</item>
      <item>, OIB 68609057386</item>
      <item>, OIB 88483945732</item>
      <item>, OIB 19841318135</item>
      <item>, OIB 80879978999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siječnja 2019.</izvorni_sadrzaj>
    <derivirana_varijabla naziv="DomainObject.Predmet.DatumZadnjeOdrzaneSudskeRadnje_1">31. siječnja 2019.</derivirana_varijabla>
  </DomainObject.Predmet.DatumZadnjeOdrzaneSudskeRadnje>
  <DomainObject.PredzadnjaOdlukaIzPredmeta.DatumDonosenjaOdluke>
    <izvorni_sadrzaj>10. travnja 2019.</izvorni_sadrzaj>
    <derivirana_varijabla naziv="DomainObject.PredzadnjaOdlukaIzPredmeta.DatumDonosenjaOdluke_1">10. travnja 2019.</derivirana_varijabla>
  </DomainObject.PredzadnjaOdlukaIzPredmeta.DatumDonosenjaOdluke>
  <DomainObject.PredzadnjaOdlukaIzPredmeta.Oznaka>
    <izvorni_sadrzaj>St-2465/2017-56</izvorni_sadrzaj>
    <derivirana_varijabla naziv="DomainObject.PredzadnjaOdlukaIzPredmeta.Oznaka_1">St-2465/2017-56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1681DA-884E-4E97-ABA8-C3C66ACFE0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353</properties:Words>
  <properties:Characters>1857</properties:Characters>
  <properties:Lines>55</properties:Lines>
  <properties:Paragraphs>29</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2018-11-28T12:26:00Z</dcterms:created>
  <dc:creator>Žana Livaja</dc:creator>
  <cp:lastModifiedBy>Renata Klokočki</cp:lastModifiedBy>
  <cp:lastPrinted>2019-04-10T11:37:00Z</cp:lastPrinted>
  <dcterms:modified xmlns:xsi="http://www.w3.org/2001/XMLSchema-instance" xsi:type="dcterms:W3CDTF">2019-04-10T11:37:00Z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St-2465/2017-57 / Odluka - Zaključak (Zaključak.docx)</vt:lpwstr>
  </prop:property>
  <prop:property name="CC_coloring" pid="4" fmtid="{D5CDD505-2E9C-101B-9397-08002B2CF9AE}">
    <vt:bool>false</vt:bool>
  </prop:property>
  <prop:property name="BrojStranica" pid="5" fmtid="{D5CDD505-2E9C-101B-9397-08002B2CF9AE}">
    <vt:i4>2</vt:i4>
  </prop:property>
</prop:Properties>
</file>