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bc5b6" w14:paraId="06bc5b6" w:rsidRDefault="00AF1314" w:rsidP="00AF1314" w:rsidR="00AF1314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AF1314" w:rsidP="00AF1314" w:rsidR="00532B71" w:rsidRPr="00C44F9E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71755</wp:posOffset>
            </wp:positionH>
            <wp:positionV relativeFrom="paragraph">
              <wp:posOffset>95250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F1314" w:rsidP="00AF1314" w:rsidR="00AF1314">
      <w:pPr>
        <w:pStyle w:val="Zaglavlje"/>
        <w:rPr>
          <w:rFonts w:hAnsi="Times New Roman" w:ascii="Times New Roman"/>
          <w:lang w:val="hr-HR"/>
        </w:rPr>
      </w:pPr>
    </w:p>
    <w:p w:rsidRDefault="00AF1314" w:rsidP="00AF1314" w:rsidR="00AF1314">
      <w:pPr>
        <w:pStyle w:val="Zaglavlje"/>
        <w:rPr>
          <w:rFonts w:hAnsi="Times New Roman" w:ascii="Times New Roman"/>
          <w:lang w:val="hr-HR"/>
        </w:rPr>
      </w:pPr>
    </w:p>
    <w:p w:rsidRDefault="00AF1314" w:rsidP="00AF1314" w:rsidR="00AF1314">
      <w:pPr>
        <w:pStyle w:val="Zaglavlje"/>
        <w:rPr>
          <w:rFonts w:hAnsi="Times New Roman" w:ascii="Times New Roman"/>
          <w:lang w:val="hr-HR"/>
        </w:rPr>
      </w:pPr>
    </w:p>
    <w:p w:rsidRDefault="00AF1314" w:rsidP="00AF1314" w:rsidR="00AF1314">
      <w:pPr>
        <w:pStyle w:val="Zaglavlje"/>
        <w:tabs>
          <w:tab w:pos="4536" w:val="clear"/>
          <w:tab w:pos="9072" w:val="clear"/>
          <w:tab w:pos="2820" w:val="lef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AF1314" w:rsidP="00AF1314" w:rsidR="00AF1314">
      <w:pPr>
        <w:pStyle w:val="Zaglavlje"/>
        <w:rPr>
          <w:rFonts w:hAnsi="Times New Roman" w:ascii="Times New Roman"/>
          <w:lang w:val="hr-HR"/>
        </w:rPr>
      </w:pPr>
    </w:p>
    <w:p w:rsidRDefault="00AF1314" w:rsidP="00AF1314" w:rsidR="00AF1314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AF1314" w:rsidP="00AF1314" w:rsidR="00AF1314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AF1314" w:rsidP="00AF1314" w:rsidR="00AF1314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AF1314" w:rsidP="007F4163" w:rsidR="00AF1314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</w:p>
    <w:p w:rsidRDefault="003A7B9A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ab/>
      </w:r>
      <w:r w:rsidR="00AF1314">
        <w:rPr>
          <w:rFonts w:hAnsi="Times New Roman" w:ascii="Times New Roman"/>
          <w:szCs w:val="24"/>
          <w:lang w:val="hr-HR"/>
        </w:rPr>
        <w:t>52</w:t>
      </w:r>
      <w:r w:rsidR="007F4163" w:rsidRPr="00C44F9E">
        <w:rPr>
          <w:rFonts w:hAnsi="Times New Roman" w:ascii="Times New Roman"/>
          <w:szCs w:val="24"/>
          <w:lang w:val="hr-HR"/>
        </w:rPr>
        <w:t>. St</w:t>
      </w:r>
      <w:r w:rsidR="001D4772">
        <w:rPr>
          <w:rFonts w:hAnsi="Times New Roman" w:ascii="Times New Roman"/>
          <w:szCs w:val="24"/>
          <w:lang w:val="hr-HR"/>
        </w:rPr>
        <w:t>-</w:t>
      </w:r>
      <w:r w:rsidR="00AF1314">
        <w:rPr>
          <w:rFonts w:hAnsi="Times New Roman" w:ascii="Times New Roman"/>
          <w:szCs w:val="24"/>
          <w:lang w:val="hr-HR"/>
        </w:rPr>
        <w:t>2</w:t>
      </w:r>
      <w:r w:rsidR="008542FD">
        <w:rPr>
          <w:rFonts w:hAnsi="Times New Roman" w:ascii="Times New Roman"/>
          <w:szCs w:val="24"/>
          <w:lang w:val="hr-HR"/>
        </w:rPr>
        <w:t>361</w:t>
      </w:r>
      <w:r w:rsidR="00AF1314">
        <w:rPr>
          <w:rFonts w:hAnsi="Times New Roman" w:ascii="Times New Roman"/>
          <w:szCs w:val="24"/>
          <w:lang w:val="hr-HR"/>
        </w:rPr>
        <w:t>/17</w:t>
      </w:r>
    </w:p>
    <w:p w:rsidRDefault="00AF1314" w:rsidP="00AF1314" w:rsidR="00AF1314" w:rsidRPr="00C44F9E">
      <w:pPr>
        <w:tabs>
          <w:tab w:pos="5985" w:val="left"/>
        </w:tabs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C44F9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C44F9E">
      <w:pPr>
        <w:jc w:val="center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 xml:space="preserve">U  </w:t>
      </w:r>
      <w:r w:rsidR="00B6390A" w:rsidRPr="00C44F9E">
        <w:rPr>
          <w:rFonts w:hAnsi="Times New Roman" w:ascii="Times New Roman"/>
          <w:szCs w:val="24"/>
          <w:lang w:val="hr-HR"/>
        </w:rPr>
        <w:t xml:space="preserve"> </w:t>
      </w:r>
      <w:r w:rsidRPr="00C44F9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C44F9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C44F9E">
      <w:pPr>
        <w:jc w:val="center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C44F9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F1314">
      <w:pPr>
        <w:jc w:val="both"/>
        <w:rPr>
          <w:rFonts w:hAnsi="Times New Roman" w:ascii="Times New Roman"/>
          <w:szCs w:val="24"/>
          <w:lang w:val="hr-HR"/>
        </w:rPr>
      </w:pPr>
      <w:r w:rsidRPr="00E61403">
        <w:rPr>
          <w:rFonts w:hAnsi="Times New Roman" w:ascii="Times New Roman"/>
          <w:szCs w:val="24"/>
          <w:lang w:val="hr-HR"/>
        </w:rPr>
        <w:tab/>
      </w:r>
      <w:r w:rsidR="00EE69E5" w:rsidRPr="00E61403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E61403">
        <w:rPr>
          <w:rFonts w:hAnsi="Times New Roman" w:ascii="Times New Roman"/>
          <w:szCs w:val="24"/>
          <w:lang w:val="hr-HR"/>
        </w:rPr>
        <w:t xml:space="preserve">tog suda </w:t>
      </w:r>
      <w:r w:rsidR="00AF1314">
        <w:rPr>
          <w:rFonts w:hAnsi="Times New Roman" w:ascii="Times New Roman"/>
          <w:szCs w:val="24"/>
          <w:lang w:val="hr-HR"/>
        </w:rPr>
        <w:t>Ljiljani Tomić</w:t>
      </w:r>
      <w:r w:rsidR="003A7B9A" w:rsidRPr="00E61403">
        <w:rPr>
          <w:rFonts w:hAnsi="Times New Roman" w:ascii="Times New Roman"/>
          <w:szCs w:val="24"/>
          <w:lang w:val="hr-HR"/>
        </w:rPr>
        <w:t xml:space="preserve"> </w:t>
      </w:r>
      <w:r w:rsidR="00EE69E5" w:rsidRPr="00E61403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E69E5" w:rsidRPr="00AF1314">
        <w:rPr>
          <w:rFonts w:hAnsi="Times New Roman" w:ascii="Times New Roman"/>
          <w:szCs w:val="24"/>
          <w:lang w:val="hr-HR"/>
        </w:rPr>
        <w:t>dužnikom</w:t>
      </w:r>
      <w:r w:rsidR="001A5B30" w:rsidRPr="00AF1314">
        <w:rPr>
          <w:rFonts w:hAnsi="Times New Roman" w:ascii="Times New Roman"/>
          <w:szCs w:val="24"/>
          <w:lang w:val="hr-HR"/>
        </w:rPr>
        <w:t xml:space="preserve"> </w:t>
      </w:r>
      <w:r w:rsidR="008542FD">
        <w:rPr>
          <w:rFonts w:hAnsi="Times New Roman" w:ascii="Times New Roman"/>
          <w:szCs w:val="24"/>
        </w:rPr>
        <w:t>TEHNO FUTURA d.o.o., Sveta Nedelja, Dr. Franje Tuđmana 93, OIB: 35834657016</w:t>
      </w:r>
      <w:r w:rsidR="001A5B30" w:rsidRPr="00AF1314">
        <w:rPr>
          <w:rFonts w:hAnsi="Times New Roman" w:ascii="Times New Roman"/>
          <w:szCs w:val="24"/>
          <w:lang w:val="hr-HR"/>
        </w:rPr>
        <w:t>,</w:t>
      </w:r>
      <w:r w:rsidR="00B6390A" w:rsidRPr="00AF1314">
        <w:rPr>
          <w:rFonts w:hAnsi="Times New Roman" w:ascii="Times New Roman"/>
          <w:szCs w:val="24"/>
          <w:lang w:val="hr-HR"/>
        </w:rPr>
        <w:t xml:space="preserve"> </w:t>
      </w:r>
      <w:r w:rsidR="001A5B30" w:rsidRPr="00AF1314">
        <w:rPr>
          <w:rFonts w:hAnsi="Times New Roman" w:ascii="Times New Roman"/>
          <w:szCs w:val="24"/>
          <w:lang w:val="hr-HR"/>
        </w:rPr>
        <w:t xml:space="preserve">dana </w:t>
      </w:r>
      <w:r w:rsidR="008542FD">
        <w:rPr>
          <w:rFonts w:hAnsi="Times New Roman" w:ascii="Times New Roman"/>
          <w:szCs w:val="24"/>
          <w:lang w:val="hr-HR"/>
        </w:rPr>
        <w:t>2. listopada</w:t>
      </w:r>
      <w:r w:rsidR="00097339" w:rsidRPr="00AF1314">
        <w:rPr>
          <w:rFonts w:hAnsi="Times New Roman" w:ascii="Times New Roman"/>
          <w:szCs w:val="24"/>
          <w:lang w:val="hr-HR"/>
        </w:rPr>
        <w:t xml:space="preserve"> </w:t>
      </w:r>
      <w:r w:rsidR="00DB48EC" w:rsidRPr="00AF1314">
        <w:rPr>
          <w:rFonts w:hAnsi="Times New Roman" w:ascii="Times New Roman"/>
          <w:szCs w:val="24"/>
          <w:lang w:val="hr-HR"/>
        </w:rPr>
        <w:t>201</w:t>
      </w:r>
      <w:r w:rsidR="001A5B30" w:rsidRPr="00AF1314">
        <w:rPr>
          <w:rFonts w:hAnsi="Times New Roman" w:ascii="Times New Roman"/>
          <w:szCs w:val="24"/>
          <w:lang w:val="hr-HR"/>
        </w:rPr>
        <w:t>8</w:t>
      </w:r>
      <w:r w:rsidR="00EE69E5" w:rsidRPr="00AF1314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C44F9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C44F9E">
      <w:pPr>
        <w:jc w:val="center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44F9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C44F9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C44F9E">
      <w:pPr>
        <w:pStyle w:val="BodyText21"/>
        <w:ind w:firstLine="0" w:left="0"/>
        <w:rPr>
          <w:rFonts w:hAnsi="Times New Roman" w:ascii="Times New Roman"/>
          <w:szCs w:val="24"/>
        </w:rPr>
      </w:pPr>
      <w:r w:rsidRPr="00C44F9E">
        <w:rPr>
          <w:rFonts w:hAnsi="Times New Roman" w:ascii="Times New Roman"/>
          <w:szCs w:val="24"/>
        </w:rPr>
        <w:t>I</w:t>
      </w:r>
      <w:r w:rsidRPr="00C44F9E">
        <w:rPr>
          <w:rFonts w:hAnsi="Times New Roman" w:ascii="Times New Roman"/>
          <w:szCs w:val="24"/>
        </w:rPr>
        <w:tab/>
      </w:r>
      <w:r w:rsidR="00EE69E5" w:rsidRPr="00C44F9E">
        <w:rPr>
          <w:rFonts w:hAnsi="Times New Roman" w:ascii="Times New Roman"/>
          <w:szCs w:val="24"/>
        </w:rPr>
        <w:t xml:space="preserve">Otvara se stečajni postupak nad </w:t>
      </w:r>
      <w:r w:rsidR="00EE69E5" w:rsidRPr="00AF1314">
        <w:rPr>
          <w:rFonts w:hAnsi="Times New Roman" w:ascii="Times New Roman"/>
          <w:szCs w:val="24"/>
        </w:rPr>
        <w:t>dužnikom</w:t>
      </w:r>
      <w:r w:rsidR="006C5DCD" w:rsidRPr="00AF1314">
        <w:rPr>
          <w:rFonts w:hAnsi="Times New Roman" w:ascii="Times New Roman"/>
          <w:szCs w:val="24"/>
        </w:rPr>
        <w:t xml:space="preserve"> </w:t>
      </w:r>
      <w:r w:rsidR="008542FD">
        <w:rPr>
          <w:rFonts w:hAnsi="Times New Roman" w:ascii="Times New Roman"/>
          <w:szCs w:val="24"/>
        </w:rPr>
        <w:t>TEHNO FUTURA d.o.o., Sveta Nedelja, Dr. Franje Tuđmana 93, OIB: 35834657016</w:t>
      </w:r>
      <w:r w:rsidR="00EE69E5" w:rsidRPr="00AF1314">
        <w:rPr>
          <w:rFonts w:hAnsi="Times New Roman" w:ascii="Times New Roman"/>
          <w:szCs w:val="24"/>
        </w:rPr>
        <w:t>. Stečajni postupak otvoren je dana</w:t>
      </w:r>
      <w:r w:rsidR="00EE69E5" w:rsidRPr="00C44F9E">
        <w:rPr>
          <w:rFonts w:hAnsi="Times New Roman" w:ascii="Times New Roman"/>
          <w:szCs w:val="24"/>
        </w:rPr>
        <w:t xml:space="preserve"> </w:t>
      </w:r>
      <w:r w:rsidR="008542FD">
        <w:rPr>
          <w:rFonts w:hAnsi="Times New Roman" w:ascii="Times New Roman"/>
          <w:szCs w:val="24"/>
        </w:rPr>
        <w:t>2. listopada</w:t>
      </w:r>
      <w:r w:rsidR="00097339" w:rsidRPr="00C44F9E">
        <w:rPr>
          <w:rFonts w:hAnsi="Times New Roman" w:ascii="Times New Roman"/>
          <w:szCs w:val="24"/>
        </w:rPr>
        <w:t xml:space="preserve"> 2018</w:t>
      </w:r>
      <w:r w:rsidR="002D5693" w:rsidRPr="00C44F9E">
        <w:rPr>
          <w:rFonts w:hAnsi="Times New Roman" w:ascii="Times New Roman"/>
          <w:szCs w:val="24"/>
        </w:rPr>
        <w:t>.</w:t>
      </w:r>
      <w:r w:rsidR="00EE69E5" w:rsidRPr="00C44F9E">
        <w:rPr>
          <w:rFonts w:hAnsi="Times New Roman" w:ascii="Times New Roman"/>
          <w:szCs w:val="24"/>
        </w:rPr>
        <w:t xml:space="preserve"> u </w:t>
      </w:r>
      <w:r w:rsidR="00097339" w:rsidRPr="00C44F9E">
        <w:rPr>
          <w:rFonts w:hAnsi="Times New Roman" w:ascii="Times New Roman"/>
          <w:szCs w:val="24"/>
        </w:rPr>
        <w:t>1</w:t>
      </w:r>
      <w:r w:rsidR="008542FD">
        <w:rPr>
          <w:rFonts w:hAnsi="Times New Roman" w:ascii="Times New Roman"/>
          <w:szCs w:val="24"/>
        </w:rPr>
        <w:t>1</w:t>
      </w:r>
      <w:r w:rsidR="00097339" w:rsidRPr="00C44F9E">
        <w:rPr>
          <w:rFonts w:hAnsi="Times New Roman" w:ascii="Times New Roman"/>
          <w:szCs w:val="24"/>
        </w:rPr>
        <w:t xml:space="preserve"> </w:t>
      </w:r>
      <w:r w:rsidR="00EE69E5" w:rsidRPr="00C44F9E">
        <w:rPr>
          <w:rFonts w:hAnsi="Times New Roman" w:ascii="Times New Roman"/>
          <w:szCs w:val="24"/>
        </w:rPr>
        <w:t>sati i</w:t>
      </w:r>
      <w:r w:rsidR="00651A1E" w:rsidRPr="00C44F9E">
        <w:rPr>
          <w:rFonts w:hAnsi="Times New Roman" w:ascii="Times New Roman"/>
          <w:szCs w:val="24"/>
        </w:rPr>
        <w:t xml:space="preserve"> 00</w:t>
      </w:r>
      <w:r w:rsidR="00052DC4" w:rsidRPr="00C44F9E">
        <w:rPr>
          <w:rFonts w:hAnsi="Times New Roman" w:ascii="Times New Roman"/>
          <w:szCs w:val="24"/>
        </w:rPr>
        <w:t xml:space="preserve"> </w:t>
      </w:r>
      <w:r w:rsidR="00EE69E5" w:rsidRPr="00C44F9E">
        <w:rPr>
          <w:rFonts w:hAnsi="Times New Roman" w:ascii="Times New Roman"/>
          <w:szCs w:val="24"/>
        </w:rPr>
        <w:t>minuta, kada je ovo rješenje</w:t>
      </w:r>
      <w:r w:rsidR="00B2463B" w:rsidRPr="00C44F9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C44F9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C44F9E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C44F9E">
        <w:rPr>
          <w:rFonts w:hAnsi="Times New Roman" w:ascii="Times New Roman"/>
          <w:szCs w:val="24"/>
          <w:lang w:val="hr-HR"/>
        </w:rPr>
        <w:t>II</w:t>
      </w:r>
      <w:r w:rsidRPr="00C44F9E">
        <w:rPr>
          <w:rFonts w:hAnsi="Times New Roman" w:ascii="Times New Roman"/>
          <w:szCs w:val="24"/>
          <w:lang w:val="hr-HR"/>
        </w:rPr>
        <w:tab/>
      </w:r>
      <w:r w:rsidR="00EE69E5" w:rsidRPr="00C44F9E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C44F9E">
        <w:rPr>
          <w:rFonts w:hAnsi="Times New Roman" w:ascii="Times New Roman"/>
          <w:szCs w:val="24"/>
          <w:lang w:val="hr-HR"/>
        </w:rPr>
        <w:t xml:space="preserve"> </w:t>
      </w:r>
      <w:r w:rsidR="008542FD">
        <w:rPr>
          <w:rFonts w:eastAsiaTheme="minorHAnsi" w:hAnsi="Times New Roman" w:ascii="Times New Roman"/>
          <w:szCs w:val="24"/>
          <w:lang w:eastAsia="en-US" w:val="hr-HR"/>
        </w:rPr>
        <w:t>Snježana Vrkljan</w:t>
      </w:r>
      <w:r w:rsidR="008B0A4C" w:rsidRPr="00C44F9E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AF1314">
        <w:rPr>
          <w:rFonts w:eastAsiaTheme="minorHAnsi" w:hAnsi="Times New Roman" w:ascii="Times New Roman"/>
          <w:szCs w:val="24"/>
          <w:lang w:eastAsia="en-US" w:val="hr-HR"/>
        </w:rPr>
        <w:t xml:space="preserve">Zagreb, </w:t>
      </w:r>
      <w:r w:rsidR="008542FD">
        <w:rPr>
          <w:rFonts w:eastAsiaTheme="minorHAnsi" w:hAnsi="Times New Roman" w:ascii="Times New Roman"/>
          <w:szCs w:val="24"/>
          <w:lang w:eastAsia="en-US" w:val="hr-HR"/>
        </w:rPr>
        <w:t>Kralja Zvonimira 75</w:t>
      </w:r>
      <w:r w:rsidR="00E61403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8542FD">
        <w:rPr>
          <w:rFonts w:eastAsiaTheme="minorHAnsi" w:hAnsi="Times New Roman" w:ascii="Times New Roman"/>
          <w:szCs w:val="24"/>
          <w:lang w:eastAsia="en-US" w:val="hr-HR"/>
        </w:rPr>
        <w:t>44740101731</w:t>
      </w:r>
      <w:r w:rsidR="00A60051" w:rsidRPr="00C44F9E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61403" w:rsidP="00E61403" w:rsidR="00E61403" w:rsidRPr="00A55E48">
      <w:pPr>
        <w:jc w:val="both"/>
        <w:rPr>
          <w:rFonts w:hAnsi="Times New Roman" w:ascii="Times New Roman"/>
          <w:szCs w:val="24"/>
          <w:lang w:val="hr-HR"/>
        </w:rPr>
      </w:pPr>
      <w:r w:rsidRPr="00A55E48">
        <w:rPr>
          <w:rFonts w:hAnsi="Times New Roman" w:ascii="Times New Roman"/>
          <w:szCs w:val="24"/>
          <w:lang w:val="hr-HR"/>
        </w:rPr>
        <w:t xml:space="preserve">III </w:t>
      </w:r>
      <w:r w:rsidRPr="00A55E48">
        <w:rPr>
          <w:rFonts w:hAnsi="Times New Roman" w:ascii="Times New Roman"/>
          <w:szCs w:val="24"/>
          <w:lang w:val="hr-HR"/>
        </w:rPr>
        <w:tab/>
        <w:t xml:space="preserve">Nalaže se Financijskoj agenciji da u roku 8 dana naloži banci dužnika prijenos zaplijenjenog iznosa predujma od </w:t>
      </w:r>
      <w:r w:rsidR="008542FD">
        <w:rPr>
          <w:rFonts w:hAnsi="Times New Roman" w:ascii="Times New Roman"/>
          <w:szCs w:val="24"/>
          <w:lang w:val="hr-HR"/>
        </w:rPr>
        <w:t>125</w:t>
      </w:r>
      <w:r w:rsidR="00AF1314">
        <w:rPr>
          <w:rFonts w:hAnsi="Times New Roman" w:ascii="Times New Roman"/>
          <w:szCs w:val="24"/>
          <w:lang w:val="hr-HR"/>
        </w:rPr>
        <w:t>,00</w:t>
      </w:r>
      <w:r w:rsidRPr="00A55E48">
        <w:rPr>
          <w:rFonts w:hAnsi="Times New Roman" w:ascii="Times New Roman"/>
          <w:szCs w:val="24"/>
          <w:lang w:val="hr-HR"/>
        </w:rPr>
        <w:t xml:space="preserve"> kuna na račun suda IBAN HR9223900011300000460, model 00, poziv na broj 2001-</w:t>
      </w:r>
      <w:r w:rsidR="00AF1314">
        <w:rPr>
          <w:rFonts w:hAnsi="Times New Roman" w:ascii="Times New Roman"/>
          <w:szCs w:val="24"/>
          <w:lang w:val="hr-HR"/>
        </w:rPr>
        <w:t>2</w:t>
      </w:r>
      <w:r w:rsidR="008542FD">
        <w:rPr>
          <w:rFonts w:hAnsi="Times New Roman" w:ascii="Times New Roman"/>
          <w:szCs w:val="24"/>
          <w:lang w:val="hr-HR"/>
        </w:rPr>
        <w:t>36120</w:t>
      </w:r>
      <w:r>
        <w:rPr>
          <w:rFonts w:hAnsi="Times New Roman" w:ascii="Times New Roman"/>
          <w:szCs w:val="24"/>
          <w:lang w:val="hr-HR"/>
        </w:rPr>
        <w:t>17</w:t>
      </w:r>
      <w:r w:rsidRPr="00A55E48">
        <w:rPr>
          <w:rFonts w:hAnsi="Times New Roman" w:ascii="Times New Roman"/>
          <w:szCs w:val="24"/>
          <w:lang w:val="hr-HR"/>
        </w:rPr>
        <w:t xml:space="preserve">. </w:t>
      </w:r>
    </w:p>
    <w:p w:rsidRDefault="00E61403" w:rsidP="00046D63" w:rsidR="00E61403" w:rsidRPr="00C44F9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B6390A" w:rsidR="00EE69E5" w:rsidRPr="00AF1314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IV</w:t>
      </w:r>
      <w:r w:rsidR="00870918" w:rsidRPr="00C44F9E">
        <w:rPr>
          <w:rFonts w:hAnsi="Times New Roman" w:ascii="Times New Roman"/>
          <w:szCs w:val="24"/>
          <w:lang w:val="hr-HR"/>
        </w:rPr>
        <w:tab/>
      </w:r>
      <w:r w:rsidR="00EE69E5" w:rsidRPr="00C44F9E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EE69E5" w:rsidRPr="00AF1314">
        <w:rPr>
          <w:rFonts w:hAnsi="Times New Roman" w:ascii="Times New Roman"/>
          <w:szCs w:val="24"/>
          <w:lang w:val="hr-HR"/>
        </w:rPr>
        <w:t>dužnikom</w:t>
      </w:r>
      <w:r w:rsidR="00B6390A" w:rsidRPr="00AF1314">
        <w:rPr>
          <w:rFonts w:hAnsi="Times New Roman" w:ascii="Times New Roman"/>
          <w:szCs w:val="24"/>
          <w:lang w:val="hr-HR"/>
        </w:rPr>
        <w:t xml:space="preserve"> </w:t>
      </w:r>
      <w:r w:rsidR="008542FD">
        <w:rPr>
          <w:rFonts w:hAnsi="Times New Roman" w:ascii="Times New Roman"/>
          <w:szCs w:val="24"/>
        </w:rPr>
        <w:t>TEHNO FUTURA d.o.o., Sveta Nedelja, Dr. Franje Tuđmana 93, OIB: 35834657016</w:t>
      </w:r>
      <w:r w:rsidR="00D03816" w:rsidRPr="00AF1314">
        <w:rPr>
          <w:rFonts w:hAnsi="Times New Roman" w:ascii="Times New Roman"/>
          <w:szCs w:val="24"/>
        </w:rPr>
        <w:t>.</w:t>
      </w:r>
    </w:p>
    <w:p w:rsidRDefault="00B6390A" w:rsidP="00B6390A" w:rsidR="00B6390A" w:rsidRPr="00C44F9E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V</w:t>
      </w:r>
      <w:r w:rsidRPr="00C44F9E">
        <w:rPr>
          <w:rFonts w:hAnsi="Times New Roman" w:ascii="Times New Roman"/>
          <w:szCs w:val="24"/>
          <w:lang w:val="hr-HR"/>
        </w:rPr>
        <w:tab/>
        <w:t>Nakon</w:t>
      </w:r>
      <w:r w:rsidR="00EE69E5" w:rsidRPr="00C44F9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44F9E">
        <w:rPr>
          <w:rFonts w:hAnsi="Times New Roman" w:ascii="Times New Roman"/>
          <w:szCs w:val="24"/>
          <w:lang w:val="hr-HR"/>
        </w:rPr>
        <w:t>ovog rješenja</w:t>
      </w:r>
      <w:r w:rsidRPr="00C44F9E">
        <w:rPr>
          <w:rFonts w:hAnsi="Times New Roman" w:ascii="Times New Roman"/>
          <w:szCs w:val="24"/>
          <w:lang w:val="hr-HR"/>
        </w:rPr>
        <w:t>,</w:t>
      </w:r>
      <w:r w:rsidR="00EE69E5" w:rsidRPr="00C44F9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C44F9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44F9E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44F9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44F9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C44F9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ab/>
      </w:r>
      <w:r w:rsidR="00651A1E" w:rsidRPr="00C44F9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C44F9E">
        <w:rPr>
          <w:rFonts w:hAnsi="Times New Roman" w:ascii="Times New Roman"/>
          <w:szCs w:val="24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Default="00C44F9E" w:rsidP="00C44F9E" w:rsidR="00C44F9E" w:rsidRPr="00C44F9E">
      <w:pPr>
        <w:ind w:firstLine="720"/>
        <w:jc w:val="both"/>
        <w:rPr>
          <w:rFonts w:hAnsi="Times New Roman" w:ascii="Times New Roman"/>
          <w:szCs w:val="24"/>
        </w:rPr>
      </w:pPr>
      <w:r w:rsidRPr="00C44F9E">
        <w:rPr>
          <w:rFonts w:hAnsi="Times New Roman" w:ascii="Times New Roman"/>
          <w:szCs w:val="24"/>
        </w:rPr>
        <w:t xml:space="preserve">Zastupnik po zakonu dužnika tijekom postupka nije osporio predlagateljeve tvrdnje o postojanju stečajnog razloga nesposobnosti za plaćanje. </w:t>
      </w:r>
    </w:p>
    <w:p w:rsidRDefault="00C44F9E" w:rsidP="00C44F9E" w:rsidR="00C44F9E" w:rsidRPr="00C44F9E">
      <w:pPr>
        <w:ind w:firstLine="720"/>
        <w:jc w:val="both"/>
        <w:rPr>
          <w:rFonts w:hAnsi="Times New Roman" w:ascii="Times New Roman"/>
          <w:szCs w:val="24"/>
        </w:rPr>
      </w:pPr>
      <w:r w:rsidRPr="00C44F9E">
        <w:rPr>
          <w:rFonts w:hAnsi="Times New Roman" w:ascii="Times New Roman"/>
          <w:szCs w:val="24"/>
        </w:rPr>
        <w:t xml:space="preserve">U konkretnom slučaju, sud je prihvatio predlagateljeve tvrdnje o neprekinutom razdoblju evidentiranih neizvršenih osnova za plaćanje koji su zavedeni u Očevidniku redoslijeda osnova za plaćanje. </w:t>
      </w:r>
    </w:p>
    <w:p w:rsidRDefault="00052DC4" w:rsidP="00052DC4" w:rsidR="00052DC4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C44F9E">
        <w:rPr>
          <w:rFonts w:hAnsi="Times New Roman" w:ascii="Times New Roman"/>
          <w:szCs w:val="24"/>
          <w:lang w:val="hr-HR"/>
        </w:rPr>
        <w:t>.</w:t>
      </w:r>
      <w:r w:rsidRPr="00C44F9E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C44F9E">
        <w:rPr>
          <w:rFonts w:hAnsi="Times New Roman" w:ascii="Times New Roman"/>
          <w:szCs w:val="24"/>
          <w:lang w:val="hr-HR"/>
        </w:rPr>
        <w:t>točkama I i IV izreke</w:t>
      </w:r>
      <w:r w:rsidRPr="00C44F9E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C44F9E">
        <w:rPr>
          <w:rFonts w:hAnsi="Times New Roman" w:ascii="Times New Roman"/>
          <w:szCs w:val="24"/>
          <w:lang w:val="hr-HR"/>
        </w:rPr>
        <w:t xml:space="preserve"> (točka II izreke)</w:t>
      </w:r>
      <w:r w:rsidRPr="00C44F9E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C44F9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C44F9E">
        <w:rPr>
          <w:rFonts w:hAnsi="Times New Roman" w:ascii="Times New Roman"/>
          <w:szCs w:val="24"/>
          <w:lang w:val="hr-HR"/>
        </w:rPr>
        <w:t>FINA</w:t>
      </w:r>
      <w:r w:rsidRPr="00C44F9E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C44F9E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8542FD">
        <w:rPr>
          <w:rFonts w:hAnsi="Times New Roman" w:ascii="Times New Roman"/>
          <w:szCs w:val="24"/>
          <w:lang w:val="hr-HR"/>
        </w:rPr>
        <w:t>125</w:t>
      </w:r>
      <w:r w:rsidR="00AF1314">
        <w:rPr>
          <w:rFonts w:hAnsi="Times New Roman" w:ascii="Times New Roman"/>
          <w:szCs w:val="24"/>
          <w:lang w:val="hr-HR"/>
        </w:rPr>
        <w:t>,00</w:t>
      </w:r>
      <w:r w:rsidR="003A7B9A" w:rsidRPr="00C44F9E">
        <w:rPr>
          <w:rFonts w:hAnsi="Times New Roman" w:ascii="Times New Roman"/>
          <w:szCs w:val="24"/>
          <w:lang w:val="hr-HR"/>
        </w:rPr>
        <w:t xml:space="preserve"> </w:t>
      </w:r>
      <w:r w:rsidR="00F777BC" w:rsidRPr="00C44F9E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C44F9E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E61403" w:rsidP="00052DC4" w:rsidR="00E61403" w:rsidRPr="00C44F9E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C44F9E">
      <w:pPr>
        <w:jc w:val="center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U Zagrebu</w:t>
      </w:r>
      <w:r w:rsidR="00052DC4" w:rsidRPr="00C44F9E">
        <w:rPr>
          <w:rFonts w:hAnsi="Times New Roman" w:ascii="Times New Roman"/>
          <w:szCs w:val="24"/>
          <w:lang w:val="hr-HR"/>
        </w:rPr>
        <w:t xml:space="preserve"> </w:t>
      </w:r>
      <w:r w:rsidR="008542FD">
        <w:rPr>
          <w:rFonts w:hAnsi="Times New Roman" w:ascii="Times New Roman"/>
          <w:szCs w:val="24"/>
          <w:lang w:val="hr-HR"/>
        </w:rPr>
        <w:t>2. listopada</w:t>
      </w:r>
      <w:r w:rsidR="00097339" w:rsidRPr="00C44F9E">
        <w:rPr>
          <w:rFonts w:hAnsi="Times New Roman" w:ascii="Times New Roman"/>
          <w:szCs w:val="24"/>
          <w:lang w:val="hr-HR"/>
        </w:rPr>
        <w:t xml:space="preserve"> </w:t>
      </w:r>
      <w:r w:rsidR="00854DE0" w:rsidRPr="00C44F9E">
        <w:rPr>
          <w:rFonts w:hAnsi="Times New Roman" w:ascii="Times New Roman"/>
          <w:szCs w:val="24"/>
          <w:lang w:val="hr-HR"/>
        </w:rPr>
        <w:t>2018</w:t>
      </w:r>
      <w:r w:rsidR="00052DC4" w:rsidRPr="00C44F9E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C44F9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C44F9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SUDAC</w:t>
      </w:r>
    </w:p>
    <w:p w:rsidRDefault="00052DC4" w:rsidP="00C44F9E" w:rsidR="00052DC4" w:rsidRPr="00C44F9E">
      <w:pPr>
        <w:jc w:val="right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="00AF1314">
        <w:rPr>
          <w:rFonts w:hAnsi="Times New Roman" w:ascii="Times New Roman"/>
          <w:szCs w:val="24"/>
          <w:lang w:val="hr-HR"/>
        </w:rPr>
        <w:t>Ljiljana Tomić</w:t>
      </w:r>
      <w:r w:rsidR="006B3413">
        <w:rPr>
          <w:rFonts w:hAnsi="Times New Roman" w:ascii="Times New Roman"/>
          <w:szCs w:val="24"/>
          <w:lang w:val="hr-HR"/>
        </w:rPr>
        <w:t>, v.r.</w:t>
      </w:r>
    </w:p>
    <w:p w:rsidRDefault="00052DC4" w:rsidP="00052DC4" w:rsidR="00052DC4" w:rsidRPr="00C44F9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61403" w:rsidP="00052DC4" w:rsidR="00E61403" w:rsidRPr="00C44F9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C44F9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UPUTA O PRAVNOM LIJEKU:</w:t>
      </w:r>
      <w:r w:rsidRPr="00C44F9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C44F9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F1314" w:rsidP="00AF1314" w:rsidR="00AF1314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F1314" w:rsidP="00052DC4" w:rsidR="00AF1314" w:rsidRPr="00C44F9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B3413" w:rsidP="007A64BB" w:rsidR="006B3413" w:rsidRPr="006B3413">
      <w:pPr>
        <w:jc w:val="right"/>
        <w:rPr>
          <w:rFonts w:hAnsi="Times New Roman" w:ascii="Times New Roman"/>
        </w:rPr>
      </w:pPr>
      <w:r w:rsidRPr="006B3413">
        <w:rPr>
          <w:rFonts w:hAnsi="Times New Roman" w:ascii="Times New Roman"/>
        </w:rPr>
        <w:t>Za točnost otpravka:</w:t>
      </w:r>
    </w:p>
    <w:p w:rsidRDefault="006B3413" w:rsidP="007A64BB" w:rsidR="006B3413" w:rsidRPr="006B3413">
      <w:pPr>
        <w:jc w:val="right"/>
        <w:rPr>
          <w:rFonts w:hAnsi="Times New Roman" w:ascii="Times New Roman"/>
        </w:rPr>
      </w:pPr>
      <w:r w:rsidRPr="006B3413">
        <w:rPr>
          <w:rFonts w:hAnsi="Times New Roman" w:ascii="Times New Roman"/>
        </w:rPr>
        <w:t>Maja Malec</w:t>
      </w:r>
    </w:p>
    <w:p w:rsidRDefault="00182088" w:rsidP="00C44F9E" w:rsidR="00182088" w:rsidRPr="00C44F9E">
      <w:pPr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C44F9E">
      <w:headerReference w:type="defaul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F84" w:rsidP="00DB4528" w:rsidR="00460F84">
      <w:r>
        <w:separator/>
      </w:r>
    </w:p>
  </w:endnote>
  <w:endnote w:id="0" w:type="continuationSeparator">
    <w:p w:rsidRDefault="00460F84" w:rsidP="00DB4528" w:rsidR="00460F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F84" w:rsidP="00DB4528" w:rsidR="00460F84">
      <w:r>
        <w:separator/>
      </w:r>
    </w:p>
  </w:footnote>
  <w:footnote w:id="0" w:type="continuationSeparator">
    <w:p w:rsidRDefault="00460F84" w:rsidP="00DB4528" w:rsidR="00460F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B341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F1314">
      <w:rPr>
        <w:rFonts w:hAnsi="Times New Roman" w:ascii="Times New Roman"/>
        <w:lang w:val="hr-HR"/>
      </w:rPr>
      <w:t>52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AF1314">
      <w:rPr>
        <w:rFonts w:hAnsi="Times New Roman" w:ascii="Times New Roman"/>
        <w:lang w:val="hr-HR"/>
      </w:rPr>
      <w:t>2</w:t>
    </w:r>
    <w:r w:rsidR="008542FD">
      <w:rPr>
        <w:rFonts w:hAnsi="Times New Roman" w:ascii="Times New Roman"/>
        <w:lang w:val="hr-HR"/>
      </w:rPr>
      <w:t>361</w:t>
    </w:r>
    <w:r w:rsidR="00AF1314">
      <w:rPr>
        <w:rFonts w:hAnsi="Times New Roman" w:ascii="Times New Roman"/>
        <w:lang w:val="hr-HR"/>
      </w:rPr>
      <w:t>/1</w:t>
    </w:r>
    <w:r w:rsidR="008542FD">
      <w:rPr>
        <w:rFonts w:hAnsi="Times New Roman" w:ascii="Times New Roman"/>
        <w:lang w:val="hr-HR"/>
      </w:rPr>
      <w:t>7</w:t>
    </w:r>
  </w:p>
  <w:p w:rsidRDefault="00DB4528" w:rsidR="00DB4528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A3EFC"/>
    <w:rsid w:val="001A5B30"/>
    <w:rsid w:val="001D3B45"/>
    <w:rsid w:val="001D4772"/>
    <w:rsid w:val="002105DD"/>
    <w:rsid w:val="0024193B"/>
    <w:rsid w:val="00255C8E"/>
    <w:rsid w:val="00274728"/>
    <w:rsid w:val="00277125"/>
    <w:rsid w:val="00283AEB"/>
    <w:rsid w:val="00297E3C"/>
    <w:rsid w:val="002B508F"/>
    <w:rsid w:val="002D5693"/>
    <w:rsid w:val="00331C12"/>
    <w:rsid w:val="003401A1"/>
    <w:rsid w:val="0034037D"/>
    <w:rsid w:val="00340500"/>
    <w:rsid w:val="00343131"/>
    <w:rsid w:val="003629EE"/>
    <w:rsid w:val="00385410"/>
    <w:rsid w:val="003A7B9A"/>
    <w:rsid w:val="003B6A45"/>
    <w:rsid w:val="003C4581"/>
    <w:rsid w:val="0041643E"/>
    <w:rsid w:val="0042162E"/>
    <w:rsid w:val="00427A8B"/>
    <w:rsid w:val="0044662D"/>
    <w:rsid w:val="00460F84"/>
    <w:rsid w:val="00470483"/>
    <w:rsid w:val="00482AC9"/>
    <w:rsid w:val="004B233F"/>
    <w:rsid w:val="004C657D"/>
    <w:rsid w:val="004E51E3"/>
    <w:rsid w:val="004F71E0"/>
    <w:rsid w:val="004F7DD6"/>
    <w:rsid w:val="00532B71"/>
    <w:rsid w:val="00581EC4"/>
    <w:rsid w:val="005940E9"/>
    <w:rsid w:val="005A4BAB"/>
    <w:rsid w:val="005E2393"/>
    <w:rsid w:val="00624EB1"/>
    <w:rsid w:val="00630127"/>
    <w:rsid w:val="006327C4"/>
    <w:rsid w:val="006356C5"/>
    <w:rsid w:val="00651A1E"/>
    <w:rsid w:val="0067539D"/>
    <w:rsid w:val="006A6B35"/>
    <w:rsid w:val="006B0F87"/>
    <w:rsid w:val="006B3413"/>
    <w:rsid w:val="006C5DCD"/>
    <w:rsid w:val="007145E0"/>
    <w:rsid w:val="007248FC"/>
    <w:rsid w:val="00730EAB"/>
    <w:rsid w:val="00780214"/>
    <w:rsid w:val="007A29F9"/>
    <w:rsid w:val="007A6202"/>
    <w:rsid w:val="007A6A4B"/>
    <w:rsid w:val="007C688B"/>
    <w:rsid w:val="007F4163"/>
    <w:rsid w:val="00840E3D"/>
    <w:rsid w:val="008542FD"/>
    <w:rsid w:val="00854DE0"/>
    <w:rsid w:val="00867F16"/>
    <w:rsid w:val="00870918"/>
    <w:rsid w:val="00875611"/>
    <w:rsid w:val="0088293F"/>
    <w:rsid w:val="008B0A4C"/>
    <w:rsid w:val="008C3B61"/>
    <w:rsid w:val="00942C24"/>
    <w:rsid w:val="009569A9"/>
    <w:rsid w:val="009638A7"/>
    <w:rsid w:val="0097543E"/>
    <w:rsid w:val="00983C91"/>
    <w:rsid w:val="00997BA9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1314"/>
    <w:rsid w:val="00AF40B4"/>
    <w:rsid w:val="00AF6545"/>
    <w:rsid w:val="00AF724E"/>
    <w:rsid w:val="00B03169"/>
    <w:rsid w:val="00B2463B"/>
    <w:rsid w:val="00B273ED"/>
    <w:rsid w:val="00B6390A"/>
    <w:rsid w:val="00B75681"/>
    <w:rsid w:val="00B94097"/>
    <w:rsid w:val="00BB7ACF"/>
    <w:rsid w:val="00BE651F"/>
    <w:rsid w:val="00BF2CB7"/>
    <w:rsid w:val="00BF41A2"/>
    <w:rsid w:val="00C2202C"/>
    <w:rsid w:val="00C44F9E"/>
    <w:rsid w:val="00C57CAF"/>
    <w:rsid w:val="00C57D6B"/>
    <w:rsid w:val="00C66E9C"/>
    <w:rsid w:val="00CA661E"/>
    <w:rsid w:val="00CF2939"/>
    <w:rsid w:val="00D03816"/>
    <w:rsid w:val="00D174AC"/>
    <w:rsid w:val="00D37215"/>
    <w:rsid w:val="00D42A4E"/>
    <w:rsid w:val="00D44D4F"/>
    <w:rsid w:val="00D53290"/>
    <w:rsid w:val="00D55010"/>
    <w:rsid w:val="00D92466"/>
    <w:rsid w:val="00D955F3"/>
    <w:rsid w:val="00D97E7E"/>
    <w:rsid w:val="00DA49BF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61403"/>
    <w:rsid w:val="00EA6CFF"/>
    <w:rsid w:val="00ED171E"/>
    <w:rsid w:val="00EE5750"/>
    <w:rsid w:val="00EE69E5"/>
    <w:rsid w:val="00F159E6"/>
    <w:rsid w:val="00F32EB5"/>
    <w:rsid w:val="00F6170D"/>
    <w:rsid w:val="00F62A72"/>
    <w:rsid w:val="00F667BC"/>
    <w:rsid w:val="00F777BC"/>
    <w:rsid w:val="00FC3C8B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B34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4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41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4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4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B34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4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41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4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4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7832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2361</izvorni_sadrzaj>
    <derivirana_varijabla naziv="DomainObject.Predmet.Broj_1">2361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St-2361/2017</izvorni_sadrzaj>
    <derivirana_varijabla naziv="DomainObject.Predmet.OznakaBroj_1">St-2361/2017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 FUTURA d.o.o. zastupanog po punomoćniku Miroslav Kovač</izvorni_sadrzaj>
    <derivirana_varijabla naziv="DomainObject.Predmet.ProtustrankaFormated_1">  TEHNO FUTURA d.o.o. zastupanog po punomoćniku Miroslav Kovač</derivirana_varijabla>
  </DomainObject.Predmet.ProtustrankaFormated>
  <DomainObject.Predmet.ProtustrankaFormatedOIB>
    <izvorni_sadrzaj>  TEHNO FUTURA d.o.o., OIB 35834657016 zastupanog po punomoćniku Miroslav Kovač</izvorni_sadrzaj>
    <derivirana_varijabla naziv="DomainObject.Predmet.ProtustrankaFormatedOIB_1">  TEHNO FUTURA d.o.o., OIB 35834657016 zastupanog po punomoćniku Miroslav Kovač</derivirana_varijabla>
  </DomainObject.Predmet.ProtustrankaFormatedOIB>
  <DomainObject.Predmet.ProtustrankaFormatedWithAdress>
    <izvorni_sadrzaj> TEHNO FUTURA d.o.o., Dr. Franje Tuđmana 93, 10431 Sveta Nedelja zastupanog po punomoćniku Miroslav Kovač</izvorni_sadrzaj>
    <derivirana_varijabla naziv="DomainObject.Predmet.ProtustrankaFormatedWithAdress_1"> TEHNO FUTURA d.o.o., Dr. Franje Tuđmana 93, 10431 Sveta Nedelja zastupanog po punomoćniku Miroslav Kovač</derivirana_varijabla>
  </DomainObject.Predmet.ProtustrankaFormatedWithAdress>
  <DomainObject.Predmet.ProtustrankaFormatedWithAdressOIB>
    <izvorni_sadrzaj> TEHNO FUTURA d.o.o., OIB 35834657016, Dr. Franje Tuđmana 93, 10431 Sveta Nedelja zastupanog po punomoćniku Miroslav Kovač</izvorni_sadrzaj>
    <derivirana_varijabla naziv="DomainObject.Predmet.ProtustrankaFormatedWithAdressOIB_1"> TEHNO FUTURA d.o.o., OIB 35834657016, Dr. Franje Tuđmana 93, 10431 Sveta Nedelja zastupanog po punomoćniku Miroslav Kovač</derivirana_varijabla>
  </DomainObject.Predmet.ProtustrankaFormatedWithAdressOIB>
  <DomainObject.Predmet.ProtustrankaWithAdress>
    <izvorni_sadrzaj>TEHNO FUTURA d.o.o. Dr. Franje Tuđmana 93, 10431 Sveta Nedelja</izvorni_sadrzaj>
    <derivirana_varijabla naziv="DomainObject.Predmet.ProtustrankaWithAdress_1">TEHNO FUTURA d.o.o. Dr. Franje Tuđmana 93, 10431 Sveta Nedelja</derivirana_varijabla>
  </DomainObject.Predmet.ProtustrankaWithAdress>
  <DomainObject.Predmet.ProtustrankaWithAdressOIB>
    <izvorni_sadrzaj>TEHNO FUTURA d.o.o., OIB 35834657016, Dr. Franje Tuđmana 93, 10431 Sveta Nedelja</izvorni_sadrzaj>
    <derivirana_varijabla naziv="DomainObject.Predmet.ProtustrankaWithAdressOIB_1">TEHNO FUTURA d.o.o., OIB 35834657016, Dr. Franje Tuđmana 93, 10431 Sveta Nedelja</derivirana_varijabla>
  </DomainObject.Predmet.ProtustrankaWithAdressOIB>
  <DomainObject.Predmet.ProtustrankaNazivFormated>
    <izvorni_sadrzaj>TEHNO FUTURA d.o.o.</izvorni_sadrzaj>
    <derivirana_varijabla naziv="DomainObject.Predmet.ProtustrankaNazivFormated_1">TEHNO FUTURA d.o.o.</derivirana_varijabla>
  </DomainObject.Predmet.ProtustrankaNazivFormated>
  <DomainObject.Predmet.ProtustrankaNazivFormatedOIB>
    <izvorni_sadrzaj>TEHNO FUTURA d.o.o., OIB 35834657016</izvorni_sadrzaj>
    <derivirana_varijabla naziv="DomainObject.Predmet.ProtustrankaNazivFormatedOIB_1">TEHNO FUTURA d.o.o., OIB 35834657016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 FUTURA d.o.o. zastupanog po punomoćniku Miroslav Kovač</item>
    </izvorni_sadrzaj>
    <derivirana_varijabla naziv="DomainObject.Predmet.ProtuStrankaListFormated_1">
      <item>TEHNO FUTURA d.o.o. zastupanog po punomoćniku Miroslav Kovač</item>
    </derivirana_varijabla>
  </DomainObject.Predmet.ProtuStrankaListFormated>
  <DomainObject.Predmet.ProtuStrankaListFormatedOIB>
    <izvorni_sadrzaj>
      <item>TEHNO FUTURA d.o.o., OIB 35834657016 zastupanog po punomoćniku Miroslav Kovač</item>
    </izvorni_sadrzaj>
    <derivirana_varijabla naziv="DomainObject.Predmet.ProtuStrankaListFormatedOIB_1">
      <item>TEHNO FUTURA d.o.o., OIB 35834657016 zastupanog po punomoćniku Miroslav Kovač</item>
    </derivirana_varijabla>
  </DomainObject.Predmet.ProtuStrankaListFormatedOIB>
  <DomainObject.Predmet.ProtuStrankaListFormatedWithAdress>
    <izvorni_sadrzaj>
      <item>TEHNO FUTURA d.o.o., Dr. Franje Tuđmana 93, 10431 Sveta Nedelja zastupanog po punomoćniku Miroslav Kovač</item>
    </izvorni_sadrzaj>
    <derivirana_varijabla naziv="DomainObject.Predmet.ProtuStrankaListFormatedWithAdress_1">
      <item>TEHNO FUTURA d.o.o., Dr. Franje Tuđmana 93, 10431 Sveta Nedelja zastupanog po punomoćniku Miroslav Kovač</item>
    </derivirana_varijabla>
  </DomainObject.Predmet.ProtuStrankaListFormatedWithAdress>
  <DomainObject.Predmet.ProtuStrankaListFormatedWithAdressOIB>
    <izvorni_sadrzaj>
      <item>TEHNO FUTURA d.o.o., OIB 35834657016, Dr. Franje Tuđmana 93, 10431 Sveta Nedelja zastupanog po punomoćniku Miroslav Kovač</item>
    </izvorni_sadrzaj>
    <derivirana_varijabla naziv="DomainObject.Predmet.ProtuStrankaListFormatedWithAdressOIB_1">
      <item>TEHNO FUTURA d.o.o., OIB 35834657016, Dr. Franje Tuđmana 93, 10431 Sveta Nedelja zastupanog po punomoćniku Miroslav Kovač</item>
    </derivirana_varijabla>
  </DomainObject.Predmet.ProtuStrankaListFormatedWithAdressOIB>
  <DomainObject.Predmet.ProtuStrankaListNazivFormated>
    <izvorni_sadrzaj>
      <item>TEHNO FUTURA d.o.o.</item>
    </izvorni_sadrzaj>
    <derivirana_varijabla naziv="DomainObject.Predmet.ProtuStrankaListNazivFormated_1">
      <item>TEHNO FUTURA d.o.o.</item>
    </derivirana_varijabla>
  </DomainObject.Predmet.ProtuStrankaListNazivFormated>
  <DomainObject.Predmet.ProtuStrankaListNazivFormatedOIB>
    <izvorni_sadrzaj>
      <item>TEHNO FUTURA d.o.o., OIB 35834657016</item>
    </izvorni_sadrzaj>
    <derivirana_varijabla naziv="DomainObject.Predmet.ProtuStrankaListNazivFormatedOIB_1">
      <item>TEHNO FUTURA d.o.o., OIB 35834657016</item>
    </derivirana_varijabla>
  </DomainObject.Predmet.ProtuStrankaListNazivFormatedOIB>
  <DomainObject.Predmet.OstaliListFormated>
    <izvorni_sadrzaj>
      <item>Miroslav Kovač punomoćnik sudionika u postupku TEHNO FUTURA d.o.o.</item>
    </izvorni_sadrzaj>
    <derivirana_varijabla naziv="DomainObject.Predmet.OstaliListFormated_1">
      <item>Miroslav Kovač punomoćnik sudionika u postupku TEHNO FUTURA d.o.o.</item>
    </derivirana_varijabla>
  </DomainObject.Predmet.OstaliListFormated>
  <DomainObject.Predmet.OstaliListFormatedOIB>
    <izvorni_sadrzaj>
      <item>Miroslav Kovač, OIB 44792190749 punomoćnik sudionika u postupku TEHNO FUTURA d.o.o.</item>
    </izvorni_sadrzaj>
    <derivirana_varijabla naziv="DomainObject.Predmet.OstaliListFormatedOIB_1">
      <item>Miroslav Kovač, OIB 44792190749 punomoćnik sudionika u postupku TEHNO FUTURA d.o.o.</item>
    </derivirana_varijabla>
  </DomainObject.Predmet.OstaliListFormatedOIB>
  <DomainObject.Predmet.OstaliListFormatedWithAdress>
    <izvorni_sadrzaj>
      <item>Miroslav Kovač, Dr. Franje Tuđmana 93, 10431 Sveta Nedelja punomoćnik sudionika u postupku TEHNO FUTURA d.o.o.</item>
    </izvorni_sadrzaj>
    <derivirana_varijabla naziv="DomainObject.Predmet.OstaliListFormatedWithAdress_1">
      <item>Miroslav Kovač, Dr. Franje Tuđmana 93, 10431 Sveta Nedelja punomoćnik sudionika u postupku TEHNO FUTURA d.o.o.</item>
    </derivirana_varijabla>
  </DomainObject.Predmet.OstaliListFormatedWithAdress>
  <DomainObject.Predmet.OstaliListFormatedWithAdressOIB>
    <izvorni_sadrzaj>
      <item>Miroslav Kovač, OIB 44792190749, Dr. Franje Tuđmana 93, 10431 Sveta Nedelja punomoćnik sudionika u postupku TEHNO FUTURA d.o.o.</item>
    </izvorni_sadrzaj>
    <derivirana_varijabla naziv="DomainObject.Predmet.OstaliListFormatedWithAdressOIB_1">
      <item>Miroslav Kovač, OIB 44792190749, Dr. Franje Tuđmana 93, 10431 Sveta Nedelja punomoćnik sudionika u postupku TEHNO FUTURA d.o.o.</item>
    </derivirana_varijabla>
  </DomainObject.Predmet.OstaliListFormatedWithAdressOIB>
  <DomainObject.Predmet.OstaliListNazivFormated>
    <izvorni_sadrzaj>
      <item>Miroslav Kovač</item>
    </izvorni_sadrzaj>
    <derivirana_varijabla naziv="DomainObject.Predmet.OstaliListNazivFormated_1">
      <item>Miroslav Kovač</item>
    </derivirana_varijabla>
  </DomainObject.Predmet.OstaliListNazivFormated>
  <DomainObject.Predmet.OstaliListNazivFormatedOIB>
    <izvorni_sadrzaj>
      <item>Miroslav Kovač, OIB 44792190749</item>
    </izvorni_sadrzaj>
    <derivirana_varijabla naziv="DomainObject.Predmet.OstaliListNazivFormatedOIB_1">
      <item>Miroslav Kovač, OIB 44792190749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 FUTURA d.o.o.</izvorni_sadrzaj>
    <derivirana_varijabla naziv="DomainObject.Predmet.ProtustrankaIDrugi_1">TEHNO FUTURA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 FUTURA d.o.o., OIB 35834657016, Dr. Franje Tuđmana 93, 10431 Sveta Nedelja</izvorni_sadrzaj>
    <derivirana_varijabla naziv="DomainObject.Predmet.ProtustrankaIDrugiAdressOIB_1">TEHNO FUTURA d.o.o., OIB 35834657016, Dr. Franje Tuđmana 93,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 FUTURA d.o.o.</item>
      <item>Miroslav Kovač</item>
    </izvorni_sadrzaj>
    <derivirana_varijabla naziv="DomainObject.Predmet.SudioniciListNaziv_1">
      <item>FINA Regionalni centar Zagreb</item>
      <item>TEHNO FUTURA d.o.o.</item>
      <item>Miroslav Kovač</item>
    </derivirana_varijabla>
  </DomainObject.Predmet.SudioniciListNaziv>
  <DomainObject.Predmet.SudioniciListAdressOIB>
    <izvorni_sadrzaj>
      <item>FINA Regionalni centar Zagreb, OIB 85821130368, Trg svibanjskih žrtava 1995. 1,10000 Zagreb</item>
      <item>TEHNO FUTURA d.o.o., OIB 35834657016, Dr. Franje Tuđmana 93,10431 Sveta Nedelja</item>
      <item>Miroslav Kovač, OIB 44792190749, Dr. Franje Tuđmana 93,10431 Sveta Nedelja</item>
    </izvorni_sadrzaj>
    <derivirana_varijabla naziv="DomainObject.Predmet.SudioniciListAdressOIB_1">
      <item>FINA Regionalni centar Zagreb, OIB 85821130368, Trg svibanjskih žrtava 1995. 1,10000 Zagreb</item>
      <item>TEHNO FUTURA d.o.o., OIB 35834657016, Dr. Franje Tuđmana 93,10431 Sveta Nedelja</item>
      <item>Miroslav Kovač, OIB 44792190749, Dr. Franje Tuđmana 93,10431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35834657016</item>
      <item>, OIB 44792190749</item>
    </izvorni_sadrzaj>
    <derivirana_varijabla naziv="DomainObject.Predmet.SudioniciListNazivOIB_1">
      <item>, OIB 85821130368</item>
      <item>, OIB 35834657016</item>
      <item>, OIB 44792190749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3AE3E2-10E4-472D-B124-76D686A653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517</properties:Words>
  <properties:Characters>2721</properties:Characters>
  <properties:Lines>82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2018-10-02T08:41:00Z</dcterms:created>
  <dc:creator>Sudsko vijeæe</dc:creator>
  <cp:lastModifiedBy>Maja Malec</cp:lastModifiedBy>
  <cp:lastPrinted>2018-10-02T08:49:00Z</cp:lastPrinted>
  <dcterms:modified xmlns:xsi="http://www.w3.org/2001/XMLSchema-instance" xsi:type="dcterms:W3CDTF">2018-10-02T08:49:00Z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(St-2361-17 - RJEŠENJE O OTVARANJU I ZAKLJUČENJU SKRAĆENOG + NALOG FINA-i - zaplijenjeno 125,00 kuna - prokazni popis u spisu.docx)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