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2907" w14:paraId="1502907" w:rsidRDefault="008A4788" w:rsidP="008A4788" w:rsidR="008A4788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St-19/2015-59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</w:pPr>
    </w:p>
    <w:p w:rsidRDefault="000117FC" w:rsidP="008A4788" w:rsidR="000117FC">
      <w:pPr>
        <w:pStyle w:val="Bezproreda"/>
      </w:pPr>
    </w:p>
    <w:p w:rsidRDefault="000117FC" w:rsidP="008A4788" w:rsidR="000117FC">
      <w:pPr>
        <w:pStyle w:val="Bezproreda"/>
      </w:pPr>
    </w:p>
    <w:p w:rsidRDefault="000117FC" w:rsidP="008A4788" w:rsidR="000117FC">
      <w:pPr>
        <w:pStyle w:val="Bezproreda"/>
      </w:pPr>
    </w:p>
    <w:p w:rsidRDefault="008A4788" w:rsidP="008A4788" w:rsidR="008A4788">
      <w:pPr>
        <w:pStyle w:val="Bezproreda"/>
        <w:jc w:val="center"/>
      </w:pPr>
      <w:r>
        <w:t>U    I M E   R E P U B L I K E    H R V A T S K E</w:t>
      </w:r>
    </w:p>
    <w:p w:rsidRDefault="008A4788" w:rsidP="008A4788" w:rsidR="008A4788">
      <w:pPr>
        <w:pStyle w:val="Bezproreda"/>
        <w:jc w:val="center"/>
      </w:pPr>
    </w:p>
    <w:p w:rsidRDefault="008A4788" w:rsidP="008A4788" w:rsidR="008A4788">
      <w:pPr>
        <w:pStyle w:val="Bezproreda"/>
        <w:jc w:val="center"/>
      </w:pPr>
      <w:r>
        <w:t>R J E Š E N J E</w:t>
      </w:r>
    </w:p>
    <w:p w:rsidRDefault="008A4788" w:rsidP="008A4788" w:rsidR="008A4788">
      <w:pPr>
        <w:pStyle w:val="Bezproreda"/>
      </w:pPr>
    </w:p>
    <w:p w:rsidRDefault="000117FC" w:rsidP="008A4788" w:rsidR="000117FC">
      <w:pPr>
        <w:pStyle w:val="Bezproreda"/>
      </w:pPr>
    </w:p>
    <w:p w:rsidRDefault="008A4788" w:rsidP="008A4788" w:rsidR="008A4788">
      <w:pPr>
        <w:pStyle w:val="Bezproreda"/>
      </w:pPr>
      <w:r>
        <w:t>TRGOVAČ</w:t>
      </w:r>
      <w:r w:rsidR="000117FC">
        <w:t xml:space="preserve">KI SUD U BJELOVARU, po </w:t>
      </w:r>
      <w:r>
        <w:t xml:space="preserve"> sucu Branki </w:t>
      </w:r>
      <w:proofErr w:type="spellStart"/>
      <w:r>
        <w:t>Pleskalt</w:t>
      </w:r>
      <w:proofErr w:type="spellEnd"/>
      <w:r>
        <w:t>, u stečajnom predmetu nad stečajnim dužnikom AGROBILO trgovina i usluge d.o.o. BJELOVAR, Osječka 104,  OIB: 61019111327, dana 11. veljače 2016. godine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  <w:jc w:val="center"/>
      </w:pPr>
      <w:r>
        <w:t>r i j e š i o      j e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</w:pPr>
      <w:r>
        <w:t>Utvrđuju se slijedeće tražbine: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</w:pPr>
      <w:r>
        <w:t>I  Tražbine II Višeg isplatnog reda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  <w:numPr>
          <w:ilvl w:val="0"/>
          <w:numId w:val="1"/>
        </w:numPr>
      </w:pPr>
      <w:r>
        <w:t>Tražbine utvrđene u cijelosti</w:t>
      </w:r>
    </w:p>
    <w:p w:rsidRDefault="008A4788" w:rsidP="008A4788" w:rsidR="008A4788">
      <w:pPr>
        <w:pStyle w:val="Bezproreda"/>
      </w:pPr>
    </w:p>
    <w:p w:rsidRDefault="008A4788" w:rsidP="008A4788" w:rsidR="008A4788">
      <w:pPr>
        <w:pStyle w:val="Bezproreda"/>
        <w:ind w:left="6372"/>
      </w:pPr>
      <w:r>
        <w:t>prijavljeno             utvrđeno</w:t>
      </w:r>
    </w:p>
    <w:p w:rsidRDefault="008A4788" w:rsidP="008A4788" w:rsidR="008A4788">
      <w:pPr>
        <w:pStyle w:val="Bezproreda"/>
        <w:ind w:left="6372"/>
      </w:pPr>
      <w:r>
        <w:t xml:space="preserve">     u kn                      u kn</w:t>
      </w:r>
    </w:p>
    <w:p w:rsidRDefault="008A4788" w:rsidP="008A4788" w:rsidR="008A4788">
      <w:pPr>
        <w:pStyle w:val="Bezproreda"/>
      </w:pPr>
    </w:p>
    <w:p w:rsidRDefault="00BD73A6" w:rsidP="00BD73A6" w:rsidR="00BD73A6">
      <w:pPr>
        <w:pStyle w:val="Bezproreda"/>
      </w:pPr>
      <w:r>
        <w:t xml:space="preserve">1.Croatia osiguranje d.d. Zagreb, </w:t>
      </w:r>
      <w:proofErr w:type="spellStart"/>
      <w:r>
        <w:t>Miramarska</w:t>
      </w:r>
      <w:proofErr w:type="spellEnd"/>
      <w:r>
        <w:t xml:space="preserve"> 22, OIB: 26187994862        3.012,93                3.012,93 </w:t>
      </w:r>
    </w:p>
    <w:p w:rsidRDefault="00BD73A6" w:rsidP="00BD73A6" w:rsidR="00BD73A6">
      <w:pPr>
        <w:pStyle w:val="Bezproreda"/>
      </w:pPr>
    </w:p>
    <w:p w:rsidRDefault="00BD73A6" w:rsidP="00BD73A6" w:rsidR="00320932">
      <w:pPr>
        <w:pStyle w:val="Bezproreda"/>
      </w:pPr>
      <w:r>
        <w:t xml:space="preserve">2. Erste &amp; </w:t>
      </w:r>
      <w:proofErr w:type="spellStart"/>
      <w:r>
        <w:t>Steiermarkische</w:t>
      </w:r>
      <w:proofErr w:type="spellEnd"/>
      <w:r>
        <w:t xml:space="preserve"> banka d.d. Rijeka, Jadranski trg 30, </w:t>
      </w:r>
    </w:p>
    <w:p w:rsidRDefault="00320932" w:rsidP="00BD73A6" w:rsidR="00BD73A6">
      <w:pPr>
        <w:pStyle w:val="Bezproreda"/>
      </w:pPr>
      <w:r>
        <w:t xml:space="preserve">    OIB: 23057039320                                                                                          300.703,76            300.703,76</w:t>
      </w:r>
    </w:p>
    <w:p w:rsidRDefault="00320932" w:rsidP="00BD73A6" w:rsidR="00320932">
      <w:pPr>
        <w:pStyle w:val="Bezproreda"/>
      </w:pPr>
    </w:p>
    <w:p w:rsidRDefault="00BD73A6" w:rsidP="00BD73A6" w:rsidR="00320932">
      <w:pPr>
        <w:pStyle w:val="Bezproreda"/>
      </w:pPr>
      <w:r>
        <w:t xml:space="preserve">3. Gradska plinara Zagreb-Opskrba d.o.o. Zagreb, Radnička </w:t>
      </w:r>
    </w:p>
    <w:p w:rsidRDefault="00320932" w:rsidP="00BD73A6" w:rsidR="00BD73A6">
      <w:pPr>
        <w:pStyle w:val="Bezproreda"/>
      </w:pPr>
      <w:r>
        <w:t xml:space="preserve">     </w:t>
      </w:r>
      <w:r w:rsidR="00BD73A6">
        <w:t>cesta</w:t>
      </w:r>
      <w:r>
        <w:t xml:space="preserve"> 1, OIB: 743</w:t>
      </w:r>
      <w:r w:rsidR="00152990">
        <w:t>6</w:t>
      </w:r>
      <w:bookmarkStart w:name="_GoBack" w:id="0"/>
      <w:bookmarkEnd w:id="0"/>
      <w:r>
        <w:t>4571096                                                                                 3.636,73                3.636,73</w:t>
      </w:r>
    </w:p>
    <w:p w:rsidRDefault="00320932" w:rsidP="00BD73A6" w:rsidR="00320932">
      <w:pPr>
        <w:pStyle w:val="Bezproreda"/>
      </w:pPr>
    </w:p>
    <w:p w:rsidRDefault="00BD73A6" w:rsidP="00BD73A6" w:rsidR="00320932">
      <w:pPr>
        <w:pStyle w:val="Bezproreda"/>
      </w:pPr>
      <w:r>
        <w:t xml:space="preserve">4. Hrvatske vode, </w:t>
      </w:r>
      <w:proofErr w:type="spellStart"/>
      <w:r>
        <w:t>Vodnogospodarski</w:t>
      </w:r>
      <w:proofErr w:type="spellEnd"/>
      <w:r>
        <w:t xml:space="preserve"> odjel za srednju i donju Dravu</w:t>
      </w:r>
    </w:p>
    <w:p w:rsidRDefault="00320932" w:rsidP="00BD73A6" w:rsidR="00BD73A6">
      <w:pPr>
        <w:pStyle w:val="Bezproreda"/>
      </w:pPr>
      <w:r>
        <w:t xml:space="preserve">   </w:t>
      </w:r>
      <w:r w:rsidR="00BD73A6">
        <w:t xml:space="preserve"> Slavonski Brod, </w:t>
      </w:r>
      <w:proofErr w:type="spellStart"/>
      <w:r w:rsidR="00BD73A6">
        <w:t>Šetališe</w:t>
      </w:r>
      <w:proofErr w:type="spellEnd"/>
      <w:r w:rsidR="00BD73A6">
        <w:t xml:space="preserve"> braće Radića 22, OIB: 2892138300</w:t>
      </w:r>
      <w:r w:rsidR="00152990">
        <w:t>1</w:t>
      </w:r>
      <w:r w:rsidR="00BD73A6">
        <w:t xml:space="preserve">, </w:t>
      </w:r>
      <w:r>
        <w:t xml:space="preserve">                         241,64                    241,64</w:t>
      </w:r>
    </w:p>
    <w:p w:rsidRDefault="00320932" w:rsidP="00BD73A6" w:rsidR="00320932">
      <w:pPr>
        <w:pStyle w:val="Bezproreda"/>
      </w:pPr>
    </w:p>
    <w:p w:rsidRDefault="00BD73A6" w:rsidP="00BD73A6" w:rsidR="00320932">
      <w:pPr>
        <w:pStyle w:val="Bezproreda"/>
      </w:pPr>
      <w:r>
        <w:t>5. Ministarstvo financija, Porezna uprava Zagreb, Boškovićeva 5,</w:t>
      </w:r>
    </w:p>
    <w:p w:rsidRDefault="00320932" w:rsidP="00BD73A6" w:rsidR="00BD73A6">
      <w:pPr>
        <w:pStyle w:val="Bezproreda"/>
      </w:pPr>
      <w:r>
        <w:t xml:space="preserve">     OIB: 18683136487,                                                                                         206.683,23            206.683,23</w:t>
      </w:r>
    </w:p>
    <w:p w:rsidRDefault="00BD73A6" w:rsidP="00BD73A6" w:rsidR="00BD73A6">
      <w:pPr>
        <w:pStyle w:val="Bezproreda"/>
      </w:pPr>
    </w:p>
    <w:p w:rsidRDefault="00BD73A6" w:rsidP="00BD73A6" w:rsidR="00BD73A6">
      <w:pPr>
        <w:pStyle w:val="Bezproreda"/>
      </w:pPr>
      <w:r>
        <w:t xml:space="preserve">6. VIP-net d.o.o. Zagreb, Vrtni put 1, OIB: 29524210204,  </w:t>
      </w:r>
      <w:r w:rsidR="00320932">
        <w:t xml:space="preserve">                               2.412,15                2.412,15</w:t>
      </w:r>
    </w:p>
    <w:p w:rsidRDefault="00BD73A6" w:rsidP="00BD73A6" w:rsidR="00BD73A6">
      <w:pPr>
        <w:pStyle w:val="Bezproreda"/>
      </w:pPr>
    </w:p>
    <w:p w:rsidRDefault="00BD73A6" w:rsidP="00BD73A6" w:rsidR="00320932">
      <w:pPr>
        <w:pStyle w:val="Bezproreda"/>
      </w:pPr>
      <w:r>
        <w:t xml:space="preserve">7. HEP OPSKRBA  d.o.o. Zagreb, ulica grada Vukovara 37,  </w:t>
      </w:r>
    </w:p>
    <w:p w:rsidRDefault="00320932" w:rsidP="00BD73A6" w:rsidR="00BD73A6">
      <w:pPr>
        <w:pStyle w:val="Bezproreda"/>
      </w:pPr>
      <w:r>
        <w:t xml:space="preserve">    OIB: 63073332379,                                                                                               1.289,13                1.289,13</w:t>
      </w:r>
    </w:p>
    <w:p w:rsidRDefault="00BD73A6" w:rsidP="00BD73A6" w:rsidR="00BD73A6">
      <w:pPr>
        <w:pStyle w:val="Bezproreda"/>
      </w:pPr>
    </w:p>
    <w:p w:rsidRDefault="00320932" w:rsidP="00BD73A6" w:rsidR="00320932">
      <w:pPr>
        <w:pStyle w:val="Bezproreda"/>
      </w:pPr>
    </w:p>
    <w:p w:rsidRDefault="00320932" w:rsidP="00A56BA5" w:rsidR="00320932">
      <w:pPr>
        <w:pStyle w:val="Bezproreda"/>
      </w:pPr>
      <w:r>
        <w:t xml:space="preserve">II   </w:t>
      </w:r>
      <w:r w:rsidR="00A56BA5">
        <w:t xml:space="preserve"> VJEROVNICI S PRAVOM ODVOJENOG NAMIRENJA- RAZLUČNI VJEROVNICI</w:t>
      </w:r>
    </w:p>
    <w:p w:rsidRDefault="00320932" w:rsidP="00BD73A6" w:rsidR="00320932">
      <w:pPr>
        <w:pStyle w:val="Bezproreda"/>
      </w:pPr>
    </w:p>
    <w:p w:rsidRDefault="00BD73A6" w:rsidP="00320932" w:rsidR="00BD73A6">
      <w:pPr>
        <w:pStyle w:val="Bezproreda"/>
        <w:numPr>
          <w:ilvl w:val="0"/>
          <w:numId w:val="2"/>
        </w:numPr>
      </w:pPr>
      <w:r>
        <w:lastRenderedPageBreak/>
        <w:t xml:space="preserve">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prijavila svoje </w:t>
      </w:r>
      <w:proofErr w:type="spellStart"/>
      <w:r>
        <w:t>razlučno</w:t>
      </w:r>
      <w:proofErr w:type="spellEnd"/>
      <w:r>
        <w:t xml:space="preserve"> pravo na nekretninama  upisanim u </w:t>
      </w:r>
      <w:proofErr w:type="spellStart"/>
      <w:r>
        <w:t>zk</w:t>
      </w:r>
      <w:proofErr w:type="spellEnd"/>
      <w:r>
        <w:t xml:space="preserve">. ul. br. 4008 k.o. Bjelovar </w:t>
      </w:r>
      <w:proofErr w:type="spellStart"/>
      <w:r>
        <w:t>čkbr</w:t>
      </w:r>
      <w:proofErr w:type="spellEnd"/>
      <w:r>
        <w:t>. 1011/1 stambeno poslovna građevina (P+2 +</w:t>
      </w:r>
      <w:proofErr w:type="spellStart"/>
      <w:r>
        <w:t>Potkr</w:t>
      </w:r>
      <w:proofErr w:type="spellEnd"/>
      <w:r>
        <w:t>.) kućni br. 12/1 sa poslovnim prostorijama u ROH-BAU izvedbi u prizemlju te stanovima na I katu, II katu i potkrovlju i dvorište u Franjevačkoj ulici površine 382 m</w:t>
      </w:r>
      <w:r>
        <w:rPr>
          <w:vertAlign w:val="superscript"/>
        </w:rPr>
        <w:t>2</w:t>
      </w:r>
      <w:r>
        <w:t xml:space="preserve"> za iznos od 300.703,76 kuna. </w:t>
      </w:r>
    </w:p>
    <w:p w:rsidRDefault="00BD73A6" w:rsidP="00BD73A6" w:rsidR="00BD73A6">
      <w:pPr>
        <w:pStyle w:val="Bezproreda"/>
      </w:pPr>
    </w:p>
    <w:p w:rsidRDefault="00BD73A6" w:rsidP="001D3264" w:rsidR="001D3264">
      <w:pPr>
        <w:pStyle w:val="Bezproreda"/>
        <w:numPr>
          <w:ilvl w:val="0"/>
          <w:numId w:val="2"/>
        </w:numPr>
      </w:pPr>
      <w:r>
        <w:t xml:space="preserve">RH Ministarstvo financija Porezna uprava u Bjelovaru prijavila </w:t>
      </w:r>
      <w:proofErr w:type="spellStart"/>
      <w:r>
        <w:t>razlučno</w:t>
      </w:r>
      <w:proofErr w:type="spellEnd"/>
      <w:r>
        <w:t xml:space="preserve"> pravo na nekretninama upisnim u </w:t>
      </w:r>
      <w:proofErr w:type="spellStart"/>
      <w:r>
        <w:t>zk</w:t>
      </w:r>
      <w:proofErr w:type="spellEnd"/>
      <w:r>
        <w:t xml:space="preserve">. ul. br. 7202 k.o. Grad Bjelovar i to </w:t>
      </w:r>
      <w:proofErr w:type="spellStart"/>
      <w:r>
        <w:t>čkbr</w:t>
      </w:r>
      <w:proofErr w:type="spellEnd"/>
      <w:r>
        <w:t>. 4764 šuma sa 1374 m</w:t>
      </w:r>
      <w:r>
        <w:rPr>
          <w:vertAlign w:val="superscript"/>
        </w:rPr>
        <w:t>2</w:t>
      </w:r>
      <w:r>
        <w:t xml:space="preserve">. upisano u zemljišnim knjigama pod br. Z-2889/14 za iznos od 231.793,92 kune s pripadajućom zakonskom zateznom kamatom. 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</w:p>
    <w:p w:rsidRDefault="001D3264" w:rsidP="003116FB" w:rsidR="001D3264">
      <w:pPr>
        <w:pStyle w:val="Bezproreda"/>
        <w:jc w:val="center"/>
      </w:pPr>
      <w:r>
        <w:t>Obrazloženje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Na i</w:t>
      </w:r>
      <w:r w:rsidR="003116FB">
        <w:t>spitnom ročištu održanom dana 11. veljače 2016</w:t>
      </w:r>
      <w:r>
        <w:t>. godine ispitane su sve prijavljene tražbine prema svojim iznosima i redu.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Stečajni sudac sastavio je sukladno članku 177. stavak 7.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Tražbine koje stečajni upravitelj nije osporio a nije ih osporio niti koji od nazočnih stečajnih vjerovnika, te</w:t>
      </w:r>
      <w:r w:rsidR="003116FB">
        <w:t>meljem odredbe članka 177. st. 1</w:t>
      </w:r>
      <w:r>
        <w:t>. Stečajnog zakona utvrđene su u cijelosti.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parnice, a u skladu s odredbom članka 177. stavak 3. i članka 178. stavak 1. Stečajnog zakona.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 xml:space="preserve">U odnosu na osporavanja potraživanja stečajnih vjerovnika koji su svoje prijave podnijeli temeljem  ovršnih isprava sud je u skladu s odredbom čl. 178. st. 4. Stečajnog zakona uputio na pokretanje parničnog postupka stečajnog upravitelja kao osporavatelja. 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Ako je u vrijeme otvaranja stečajnog postupka već pokrenut parnični postupak o tražbini, postupak radi utvrđivanja tražbine nastaviti će se preuzimanjem te parnice. Prijedlog za nastavak parnice može staviti vjerovnik čija je tražbina osporena u roku od 8 dana od primitka rješenja o upućivanju u parnicu. Ako vjerovnik osporene tražbine koji je upućen u parnicu ne predloži nastavak parnice u tom roku, smatrati će se da je odustao od prava na vođenje parnice (čl. 179. Stečajnog zakona).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>Zbog navedenog riješeno je kao u izreci.</w:t>
      </w:r>
    </w:p>
    <w:p w:rsidRDefault="001D3264" w:rsidP="001D3264" w:rsidR="001D3264">
      <w:pPr>
        <w:pStyle w:val="Bezproreda"/>
      </w:pPr>
    </w:p>
    <w:p w:rsidRDefault="003116FB" w:rsidP="001D3264" w:rsidR="001D3264">
      <w:pPr>
        <w:pStyle w:val="Bezproreda"/>
      </w:pPr>
      <w:r>
        <w:t>U Bjelovaru, 16. veljače  2016</w:t>
      </w:r>
      <w:r w:rsidR="001D3264">
        <w:t xml:space="preserve">. </w:t>
      </w:r>
    </w:p>
    <w:p w:rsidRDefault="003116FB" w:rsidP="001D3264" w:rsidR="001D3264">
      <w:pPr>
        <w:pStyle w:val="Bezproreda"/>
      </w:pPr>
      <w:r>
        <w:t xml:space="preserve">                                                                                                                     </w:t>
      </w:r>
      <w:r w:rsidR="001D3264">
        <w:t xml:space="preserve"> S</w:t>
      </w:r>
      <w:r>
        <w:t xml:space="preserve"> </w:t>
      </w:r>
      <w:r w:rsidR="001D3264">
        <w:t>U</w:t>
      </w:r>
      <w:r>
        <w:t xml:space="preserve"> </w:t>
      </w:r>
      <w:r w:rsidR="001D3264">
        <w:t>D</w:t>
      </w:r>
      <w:r>
        <w:t xml:space="preserve"> </w:t>
      </w:r>
      <w:r w:rsidR="001D3264">
        <w:t>A</w:t>
      </w:r>
      <w:r>
        <w:t xml:space="preserve"> </w:t>
      </w:r>
      <w:r w:rsidR="001D3264">
        <w:t>C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 xml:space="preserve">                 </w:t>
      </w:r>
      <w:r w:rsidR="003116FB">
        <w:tab/>
      </w:r>
      <w:r w:rsidR="003116FB">
        <w:tab/>
      </w:r>
      <w:r w:rsidR="003116FB">
        <w:tab/>
      </w:r>
      <w:r w:rsidR="003116FB">
        <w:tab/>
      </w:r>
      <w:r w:rsidR="003116FB">
        <w:tab/>
      </w:r>
      <w:r w:rsidR="003116FB">
        <w:tab/>
      </w:r>
      <w:r w:rsidR="003116FB">
        <w:tab/>
        <w:t xml:space="preserve"> BRANKA PLESKALT 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  <w:r>
        <w:t xml:space="preserve">POUKA O PRAVNOM LIJEKU: protiv ovog rješenja pravo na žalbu ima stečajni upravitelj i svaki vjerovnik u dijelu koji se tiče njegove prijavljene tražbine odnosno tražbine koju je osporio (čl. 177. st. </w:t>
      </w:r>
      <w:r>
        <w:lastRenderedPageBreak/>
        <w:t xml:space="preserve">4. i 5.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3116FB" w:rsidP="001D3264" w:rsidR="003116FB">
      <w:pPr>
        <w:pStyle w:val="Bezproreda"/>
      </w:pPr>
    </w:p>
    <w:p w:rsidRDefault="003116FB" w:rsidP="001D3264" w:rsidR="003116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116FB" w:rsidP="001D3264" w:rsidR="003116FB">
      <w:pPr>
        <w:pStyle w:val="Bezproreda"/>
      </w:pPr>
      <w:r>
        <w:t>Dna: stečajnom upravitelju-putem e-oglasne ploče</w:t>
      </w:r>
    </w:p>
    <w:p w:rsidRDefault="003116FB" w:rsidP="001D3264" w:rsidR="003116FB">
      <w:pPr>
        <w:pStyle w:val="Bezproreda"/>
      </w:pPr>
      <w:r>
        <w:t xml:space="preserve">         vjerovnicima – putem e-oglasne ploče</w:t>
      </w:r>
    </w:p>
    <w:p w:rsidRDefault="003116FB" w:rsidP="001D3264" w:rsidR="003116FB">
      <w:pPr>
        <w:pStyle w:val="Bezproreda"/>
      </w:pPr>
      <w:r>
        <w:t xml:space="preserve">         kal. pravomoćnost</w:t>
      </w:r>
    </w:p>
    <w:p w:rsidRDefault="003116FB" w:rsidP="001D3264" w:rsidR="003116FB">
      <w:pPr>
        <w:pStyle w:val="Bezproreda"/>
      </w:pPr>
      <w:r>
        <w:t xml:space="preserve">Bjelovar, 16. 02. 2016. </w:t>
      </w:r>
    </w:p>
    <w:p w:rsidRDefault="001D3264" w:rsidP="001D3264" w:rsidR="001D3264">
      <w:pPr>
        <w:pStyle w:val="Bezproreda"/>
      </w:pPr>
    </w:p>
    <w:p w:rsidRDefault="001D3264" w:rsidP="001D3264" w:rsidR="001D3264">
      <w:pPr>
        <w:pStyle w:val="Bezproreda"/>
      </w:pPr>
    </w:p>
    <w:p w:rsidRDefault="001D3264" w:rsidP="008A4788" w:rsidR="001D3264">
      <w:pPr>
        <w:pStyle w:val="Bezproreda"/>
      </w:pPr>
    </w:p>
    <w:sectPr w:rsidR="001D32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C402FF"/>
    <w:multiLevelType w:val="hybridMultilevel"/>
    <w:tmpl w:val="FE22E85A"/>
    <w:lvl w:tplc="CD4455E0" w:ilvl="0">
      <w:start w:val="1"/>
      <w:numFmt w:val="lowerLetter"/>
      <w:lvlText w:val="%1)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">
    <w:nsid w:val="54C97D8E"/>
    <w:multiLevelType w:val="hybridMultilevel"/>
    <w:tmpl w:val="3ECA1B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788"/>
    <w:rsid w:val="000117FC"/>
    <w:rsid w:val="00113EC7"/>
    <w:rsid w:val="00152990"/>
    <w:rsid w:val="001D3264"/>
    <w:rsid w:val="003116FB"/>
    <w:rsid w:val="00320932"/>
    <w:rsid w:val="008A4788"/>
    <w:rsid w:val="00A56BA5"/>
    <w:rsid w:val="00A92139"/>
    <w:rsid w:val="00B07D3A"/>
    <w:rsid w:val="00B65065"/>
    <w:rsid w:val="00BD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47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13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3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47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13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3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4104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St-19/2015-18</izvorni_sadrzaj>
    <derivirana_varijabla naziv="DomainObject.Oznaka_1">St-19/2015-18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St-19/2015-18</izvorni_sadrzaj>
    <derivirana_varijabla naziv="DomainObject.PoslovniBrojDokumenta_1">St-19/2015-18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61019111327</item>
      <item>, OIB null</item>
      <item>, OIB 73806587468</item>
      <item>, OIB 43773687898</item>
      <item>, OIB null</item>
      <item>, OIB null</item>
      <item>, OIB null</item>
      <item>, OIB null</item>
      <item>, OIB null</item>
      <item>, OIB null</item>
      <item>, OIB null</item>
      <item>, OIB null</item>
      <item>, OIB 26187994862</item>
      <item>, OIB 23057039320</item>
      <item>, OIB 74364571096</item>
      <item>, OIB 28921383001</item>
      <item>, OIB 29524210204</item>
      <item>, OIB 63073332379</item>
    </izvorni_sadrzaj>
    <derivirana_varijabla naziv="DomainObject.Predmet.SudioniciListNazivOIB_1">
      <item>, OIB 61019111327</item>
      <item>, OIB null</item>
      <item>, OIB 73806587468</item>
      <item>, OIB 43773687898</item>
      <item>, OIB null</item>
      <item>, OIB null</item>
      <item>, OIB null</item>
      <item>, OIB null</item>
      <item>, OIB null</item>
      <item>, OIB null</item>
      <item>, OIB null</item>
      <item>, OIB null</item>
      <item>, OIB 26187994862</item>
      <item>, OIB 23057039320</item>
      <item>, OIB 74364571096</item>
      <item>, OIB 28921383001</item>
      <item>, OIB 29524210204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3553</properties:Characters>
  <properties:Lines>111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2016-02-11T09:03:00Z</dcterms:created>
  <dc:creator>Vesna Dragišić</dc:creator>
  <cp:lastModifiedBy>Vesna Dragišić</cp:lastModifiedBy>
  <cp:lastPrinted>2016-02-11T09:21:00Z</cp:lastPrinted>
  <dcterms:modified xmlns:xsi="http://www.w3.org/2001/XMLSchema-instance" xsi:type="dcterms:W3CDTF">2016-02-11T09:39:00Z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St-19/2015-18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