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b7d2" w14:paraId="e21b7d2" w:rsidRDefault="005E7D8A" w:rsidR="00A91C6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14227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14227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1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D8A"/>
    <w:rsid w:val="00061EBC"/>
    <w:rsid w:val="000F5BB7"/>
    <w:rsid w:val="00185EAE"/>
    <w:rsid w:val="00211653"/>
    <w:rsid w:val="00347D58"/>
    <w:rsid w:val="0047111F"/>
    <w:rsid w:val="004F494F"/>
    <w:rsid w:val="0054748F"/>
    <w:rsid w:val="005A7905"/>
    <w:rsid w:val="005E7D8A"/>
    <w:rsid w:val="00666D45"/>
    <w:rsid w:val="00790263"/>
    <w:rsid w:val="008B74E3"/>
    <w:rsid w:val="00A91C6E"/>
    <w:rsid w:val="00C331EC"/>
    <w:rsid w:val="00DE38AA"/>
    <w:rsid w:val="00EF2DB0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E7D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7D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E7D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7D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2019-03-28T12:24:00Z</dcterms:created>
  <dc:creator>Tanja Štraubert</dc:creator>
  <cp:lastModifiedBy>Tanja Štraubert</cp:lastModifiedBy>
  <dcterms:modified xmlns:xsi="http://www.w3.org/2001/XMLSchema-instance" xsi:type="dcterms:W3CDTF">2019-03-28T12:26:00Z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St-4034/2016-33 / Podnesak - Izvješće stečajnog upravitelja (Izvješće 27.3.2019.St-4034-16 SL-PREMIUM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