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a1da7" w14:paraId="78a1da7" w:rsidRDefault="008D288C" w:rsidP="008D288C" w:rsidR="008D288C">
      <w:pPr>
        <w15:collapsed w:val="false"/>
      </w:pPr>
      <w:bookmarkStart w:name="_GoBack" w:id="0"/>
      <w:bookmarkEnd w:id="0"/>
      <w:r>
        <w:tab/>
      </w:r>
      <w:r>
        <w:tab/>
      </w:r>
      <w:r>
        <w:tab/>
      </w:r>
    </w:p>
    <w:p w:rsidRDefault="008D288C" w:rsidP="008D288C" w:rsidR="008D288C">
      <w:r>
        <w:t xml:space="preserve"> </w:t>
      </w:r>
    </w:p>
    <w:p w:rsidRDefault="0012483C" w:rsidP="00D01019" w:rsidR="0012483C">
      <w:pPr>
        <w:jc w:val="both"/>
      </w:pPr>
    </w:p>
    <w:p w:rsidRDefault="00307C74" w:rsidP="00D01019" w:rsidR="0012483C">
      <w:pPr>
        <w:jc w:val="both"/>
      </w:pPr>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12483C" w:rsidP="00D01019" w:rsidR="0012483C">
      <w:pPr>
        <w:jc w:val="both"/>
      </w:pPr>
    </w:p>
    <w:p w:rsidRDefault="008D288C" w:rsidP="00D01019" w:rsidR="008D288C">
      <w:pPr>
        <w:jc w:val="both"/>
      </w:pPr>
      <w:r>
        <w:t>REPUBLIKA HRVATSKA</w:t>
      </w:r>
    </w:p>
    <w:p w:rsidRDefault="008D288C" w:rsidP="00D01019" w:rsidR="008D288C">
      <w:pPr>
        <w:jc w:val="both"/>
      </w:pPr>
      <w:r>
        <w:t>Trgovački sud u Zagrebu</w:t>
      </w:r>
    </w:p>
    <w:p w:rsidRDefault="008D288C" w:rsidP="00D01019" w:rsidR="008D288C">
      <w:pPr>
        <w:jc w:val="both"/>
      </w:pPr>
      <w:r>
        <w:t>Zagreb, Amruševa 2/II</w:t>
      </w:r>
    </w:p>
    <w:p w:rsidRDefault="008D288C" w:rsidP="00D01019" w:rsidR="008D288C">
      <w:pPr>
        <w:jc w:val="both"/>
      </w:pPr>
      <w:r>
        <w:t xml:space="preserve">                                   </w:t>
      </w:r>
      <w:r>
        <w:tab/>
      </w:r>
      <w:r>
        <w:tab/>
      </w:r>
      <w:r>
        <w:tab/>
      </w:r>
      <w:r>
        <w:tab/>
      </w:r>
      <w:r>
        <w:tab/>
      </w:r>
      <w:r>
        <w:tab/>
      </w:r>
      <w:r>
        <w:tab/>
      </w:r>
      <w:r w:rsidR="0012483C">
        <w:t xml:space="preserve">     </w:t>
      </w:r>
      <w:r w:rsidR="00D77E7A">
        <w:t xml:space="preserve">    </w:t>
      </w:r>
      <w:r w:rsidR="0012483C">
        <w:t xml:space="preserve"> </w:t>
      </w:r>
      <w:r>
        <w:t xml:space="preserve"> 18. St-337/19</w:t>
      </w:r>
    </w:p>
    <w:p w:rsidRDefault="008D288C" w:rsidP="00D01019" w:rsidR="008D288C">
      <w:pPr>
        <w:jc w:val="both"/>
      </w:pPr>
    </w:p>
    <w:p w:rsidRDefault="008D288C" w:rsidP="00D01019" w:rsidR="008D288C">
      <w:pPr>
        <w:jc w:val="both"/>
      </w:pPr>
    </w:p>
    <w:p w:rsidRDefault="008D288C" w:rsidP="00D01019" w:rsidR="008D288C">
      <w:pPr>
        <w:jc w:val="both"/>
      </w:pPr>
      <w:r>
        <w:t xml:space="preserve">        </w:t>
      </w:r>
      <w:r>
        <w:tab/>
      </w:r>
      <w:r>
        <w:tab/>
      </w:r>
      <w:r>
        <w:tab/>
      </w:r>
      <w:r>
        <w:tab/>
        <w:t xml:space="preserve"> R E P U B L I K A  H R V A T S K A</w:t>
      </w:r>
    </w:p>
    <w:p w:rsidRDefault="008D288C" w:rsidP="00D01019" w:rsidR="008D288C">
      <w:pPr>
        <w:jc w:val="both"/>
      </w:pPr>
      <w:r>
        <w:tab/>
      </w:r>
      <w:r>
        <w:tab/>
      </w:r>
      <w:r>
        <w:tab/>
      </w:r>
      <w:r>
        <w:tab/>
      </w:r>
      <w:r>
        <w:tab/>
      </w:r>
      <w:r>
        <w:tab/>
      </w:r>
      <w:r>
        <w:tab/>
      </w:r>
      <w:r>
        <w:tab/>
        <w:t xml:space="preserve">               </w:t>
      </w:r>
    </w:p>
    <w:p w:rsidRDefault="008D288C" w:rsidP="00D01019" w:rsidR="008D288C">
      <w:pPr>
        <w:jc w:val="both"/>
      </w:pPr>
      <w:r>
        <w:t xml:space="preserve">  </w:t>
      </w:r>
      <w:r>
        <w:tab/>
      </w:r>
      <w:r>
        <w:tab/>
      </w:r>
      <w:r>
        <w:tab/>
      </w:r>
      <w:r>
        <w:tab/>
        <w:t xml:space="preserve">               R J E Š E NJ E </w:t>
      </w:r>
      <w:r>
        <w:tab/>
      </w:r>
      <w:r>
        <w:tab/>
      </w:r>
      <w:r>
        <w:tab/>
      </w:r>
      <w:r>
        <w:tab/>
      </w:r>
      <w:r>
        <w:tab/>
      </w:r>
    </w:p>
    <w:p w:rsidRDefault="008D288C" w:rsidP="00D01019" w:rsidR="008D288C">
      <w:pPr>
        <w:jc w:val="both"/>
      </w:pPr>
    </w:p>
    <w:p w:rsidRDefault="008D288C" w:rsidP="00D01019" w:rsidR="008D288C">
      <w:pPr>
        <w:jc w:val="both"/>
      </w:pPr>
    </w:p>
    <w:p w:rsidRDefault="008D288C" w:rsidP="00D01019" w:rsidR="008D288C">
      <w:pPr>
        <w:ind w:firstLine="708"/>
        <w:jc w:val="both"/>
      </w:pPr>
      <w:r w:rsidRPr="008D288C">
        <w:t>Trgovački sud u Zagrebu, sudac Danijela Uzelac, u stečajnom postupku u povodu prijedloga 1. REPUBLIKE HRVATSKE, Ministarstva obrane, OIB 66486182714, koju zastupa Županijsko državno odvjetništvo u Zagrebu, 2. AGRAM BANKE d.d., OIB 70663193635, Zagreb, Ulica grada Vukovara 74, ranije KREDITNE BANKE ZAGREB d.d., OIB 70663193635, Zagreb, Ulica Grada Vukovara 292, koju zastupa punomoćnica Marina Ljubanović, odvjetnica u Zagrebu i 3. FONDA ZA ZAŠTITU OKOLOŠA I ENERGETSKU UČINKOVITOST, OIB 86828625994, Zagreb, Radnička cesta 80, za otvaranje stečajnog postupka nad dužnikom NIVETA</w:t>
      </w:r>
      <w:r w:rsidR="00233319">
        <w:t>, tvornica četaka</w:t>
      </w:r>
      <w:r w:rsidRPr="008D288C">
        <w:t xml:space="preserve"> d.o.o., OIB</w:t>
      </w:r>
      <w:r w:rsidR="00233319">
        <w:t xml:space="preserve"> </w:t>
      </w:r>
      <w:r w:rsidRPr="008D288C">
        <w:t>21</w:t>
      </w:r>
      <w:r>
        <w:t>685154841, Zagreb, Bisačka 14</w:t>
      </w:r>
      <w:r w:rsidR="00D62C3E" w:rsidRPr="00AE0F20">
        <w:t>,</w:t>
      </w:r>
      <w:r w:rsidR="00AE0F20" w:rsidRPr="00AE0F20">
        <w:t xml:space="preserve"> 6. </w:t>
      </w:r>
      <w:r w:rsidR="00D62C3E" w:rsidRPr="00AE0F20">
        <w:t xml:space="preserve">svibnja </w:t>
      </w:r>
      <w:r w:rsidRPr="00AE0F20">
        <w:t>2019.</w:t>
      </w:r>
    </w:p>
    <w:p w:rsidRDefault="008D288C" w:rsidP="00D01019" w:rsidR="008D288C">
      <w:pPr>
        <w:ind w:firstLine="708"/>
        <w:jc w:val="both"/>
      </w:pPr>
    </w:p>
    <w:p w:rsidRDefault="00D01019" w:rsidP="00D01019" w:rsidR="008D288C">
      <w:pPr>
        <w:jc w:val="both"/>
      </w:pPr>
      <w:r>
        <w:t xml:space="preserve">                                                               </w:t>
      </w:r>
      <w:r w:rsidR="008D288C">
        <w:t>r i j e š i o     j e</w:t>
      </w:r>
    </w:p>
    <w:p w:rsidRDefault="008D288C" w:rsidP="00D01019" w:rsidR="008D288C">
      <w:pPr>
        <w:jc w:val="both"/>
      </w:pPr>
    </w:p>
    <w:p w:rsidRDefault="008D288C" w:rsidP="00D01019" w:rsidR="008D288C">
      <w:pPr>
        <w:jc w:val="both"/>
      </w:pPr>
    </w:p>
    <w:p w:rsidRDefault="00D01019" w:rsidP="00D01019" w:rsidR="00220B46">
      <w:pPr>
        <w:ind w:firstLine="708"/>
        <w:jc w:val="both"/>
      </w:pPr>
      <w:r>
        <w:t xml:space="preserve">I. </w:t>
      </w:r>
      <w:r w:rsidR="008D288C">
        <w:t xml:space="preserve">Otvara se stečajni postupak nad dužnikom </w:t>
      </w:r>
      <w:r w:rsidR="00220B46" w:rsidRPr="00220B46">
        <w:t>NIVETA</w:t>
      </w:r>
      <w:r w:rsidR="00233319">
        <w:t>, tvornica četaka</w:t>
      </w:r>
      <w:r w:rsidR="00220B46" w:rsidRPr="00220B46">
        <w:t xml:space="preserve"> d.o.o., OIB21685154841, Zagreb, Bisačka 14</w:t>
      </w:r>
      <w:r w:rsidR="003E7E5E">
        <w:t>.</w:t>
      </w:r>
    </w:p>
    <w:p w:rsidRDefault="00D01019" w:rsidP="00D01019" w:rsidR="00220B46">
      <w:pPr>
        <w:ind w:firstLine="708"/>
        <w:jc w:val="both"/>
      </w:pPr>
      <w:r>
        <w:t xml:space="preserve">II.  </w:t>
      </w:r>
      <w:r w:rsidR="003E7E5E">
        <w:t xml:space="preserve"> </w:t>
      </w:r>
      <w:r w:rsidR="008D288C">
        <w:t xml:space="preserve">Za stečajnog upravitelja imenuje se </w:t>
      </w:r>
      <w:r w:rsidR="00D77E7A" w:rsidRPr="00D77E7A">
        <w:t xml:space="preserve">Davorin Kapustić iz Ivanca, Ak. </w:t>
      </w:r>
      <w:r w:rsidR="00D77E7A">
        <w:t>Mirka Maleza 4, OIB 58634265045.</w:t>
      </w:r>
    </w:p>
    <w:p w:rsidRDefault="003E7E5E" w:rsidP="00D01019" w:rsidR="008D288C">
      <w:pPr>
        <w:ind w:firstLine="708"/>
        <w:jc w:val="both"/>
      </w:pPr>
      <w:r>
        <w:t xml:space="preserve">III. </w:t>
      </w:r>
      <w:r w:rsidR="00220B46">
        <w:t xml:space="preserve">Stečajni postupak otvoren je </w:t>
      </w:r>
      <w:r w:rsidR="00AE0F20">
        <w:t>6. svibnja</w:t>
      </w:r>
      <w:r w:rsidR="008D288C" w:rsidRPr="00AE0F20">
        <w:t xml:space="preserve"> 2019. Rješenje o otvaranju stečajnog postupka nad dužnikom istaknuto je na mrežnoj stranici e-oglasna ploča Trgovačkog suda u Zagrebu </w:t>
      </w:r>
      <w:r w:rsidR="00AE0F20">
        <w:t>6. svibnja</w:t>
      </w:r>
      <w:r w:rsidR="00687B38">
        <w:t xml:space="preserve"> 2019. u 14,00 </w:t>
      </w:r>
      <w:r w:rsidR="008D288C" w:rsidRPr="00AE0F20">
        <w:t>sati.</w:t>
      </w:r>
    </w:p>
    <w:p w:rsidRDefault="00D01019" w:rsidP="00D01019" w:rsidR="008D288C">
      <w:pPr>
        <w:ind w:firstLine="708"/>
        <w:jc w:val="both"/>
      </w:pPr>
      <w:r>
        <w:t xml:space="preserve">IV. </w:t>
      </w:r>
      <w:r w:rsidR="008D288C">
        <w:t xml:space="preserve">Pozivaju se vjerovnici u roku od  60 dana od isteka osmoga dana od dana objave ovog rješenja na mrežnoj stranici e-Oglasna ploča Trgovačkog suda u Zagrebu prijaviti svoje tražbine stečajnom upravitelju, u skladu s pravilima Stečajnog zakona o prijavi tražbina,  na propisanom obrascu, u dva primjerka, s ispravama iz kojih tražbina proizlazi, odnosno kojima se dokazuje, te priložiti, potvrdu o uplaćenoj sudskoj pristojbi, na adresu stečajnog upravitelja: </w:t>
      </w:r>
      <w:r w:rsidR="00D77E7A" w:rsidRPr="00D77E7A">
        <w:t>Davorin</w:t>
      </w:r>
      <w:r w:rsidR="00D77E7A">
        <w:t>a Kapustić, Ivanec, Ak. Mirka Maleza 4.</w:t>
      </w:r>
    </w:p>
    <w:p w:rsidRDefault="00D01019" w:rsidP="00D01019" w:rsidR="008D288C">
      <w:pPr>
        <w:ind w:firstLine="708"/>
        <w:jc w:val="both"/>
      </w:pPr>
      <w:r>
        <w:t xml:space="preserve">V. </w:t>
      </w:r>
      <w:r w:rsidR="008D288C">
        <w:t xml:space="preserve">Pozivaju se razlučni i izlučni vjerovnici u roku od 60 dana od isteka osmoga dana od dana objave ovog rješenja na mrežnoj stranici e-Oglasna ploča Trgovačkog suda u Zagrebu podneskom obavijestiti stečajnog upravitelja  o postojanju svog razlučnog ili izlučnog prava. </w:t>
      </w:r>
    </w:p>
    <w:p w:rsidRDefault="00D01019" w:rsidP="00D01019" w:rsidR="008D288C">
      <w:pPr>
        <w:ind w:firstLine="708"/>
        <w:jc w:val="both"/>
      </w:pPr>
      <w:r>
        <w:lastRenderedPageBreak/>
        <w:t xml:space="preserve">VI. </w:t>
      </w:r>
      <w:r w:rsidR="008D288C">
        <w:t>Pozivaju se dužnikovi dužnici da svoje obveze bez odgode ispunjavaju stečajnom upravitelju za stečajnog dužnika.</w:t>
      </w:r>
    </w:p>
    <w:p w:rsidRDefault="00D01019" w:rsidP="00AE0F20" w:rsidR="008D288C">
      <w:pPr>
        <w:ind w:firstLine="708"/>
        <w:jc w:val="both"/>
      </w:pPr>
      <w:r>
        <w:t xml:space="preserve">VII. </w:t>
      </w:r>
      <w:r w:rsidR="008D288C">
        <w:t xml:space="preserve">Određuje se ročište vjerovnika na kojem će se ispitati prijavljene tražbine (ispitno ročište) za dan </w:t>
      </w:r>
      <w:r w:rsidR="00AE0F20">
        <w:t>12. rujna 2019.</w:t>
      </w:r>
      <w:r w:rsidR="008D288C">
        <w:t xml:space="preserve"> u 10</w:t>
      </w:r>
      <w:r w:rsidR="00A75B35">
        <w:t>,30</w:t>
      </w:r>
      <w:r w:rsidR="008D288C">
        <w:t xml:space="preserve"> sati. Ročište će se održati u zgradi ovog suda, Zagreb, Petrinjska 8, soba 56/III (dvorišna zgrada). </w:t>
      </w:r>
    </w:p>
    <w:p w:rsidRDefault="00AE0F20" w:rsidP="00AE0F20" w:rsidR="008D288C">
      <w:pPr>
        <w:ind w:firstLine="708"/>
        <w:jc w:val="both"/>
      </w:pPr>
      <w:r>
        <w:t xml:space="preserve">VIII. </w:t>
      </w:r>
      <w:r w:rsidR="008D288C">
        <w:t>Ročište vjerovnika na kojem će se na temelju izvješća stečajnog upravitelja odlučivati o daljnjem tijeku stečajnog postupka (izvještajno ročište) određuje se za isti dan i na istom mjestu</w:t>
      </w:r>
      <w:r w:rsidR="0014203C">
        <w:t xml:space="preserve"> </w:t>
      </w:r>
      <w:r w:rsidR="008D288C">
        <w:t xml:space="preserve"> u 10,</w:t>
      </w:r>
      <w:r w:rsidR="00A75B35">
        <w:t>45</w:t>
      </w:r>
      <w:r w:rsidR="008D288C">
        <w:t xml:space="preserve"> sati.</w:t>
      </w:r>
    </w:p>
    <w:p w:rsidRDefault="008D288C" w:rsidP="00AE0F20" w:rsidR="007B525B">
      <w:pPr>
        <w:ind w:firstLine="708"/>
        <w:jc w:val="both"/>
      </w:pPr>
      <w:r>
        <w:t xml:space="preserve">IX.  Određuje se upis rješenja o otvaranju stečajnog postupka nad dužnikom </w:t>
      </w:r>
      <w:r w:rsidR="00220B46" w:rsidRPr="00220B46">
        <w:t>NIVETA</w:t>
      </w:r>
      <w:r w:rsidR="00233319">
        <w:t>, tvornica četaka</w:t>
      </w:r>
      <w:r w:rsidR="00220B46" w:rsidRPr="00220B46">
        <w:t xml:space="preserve"> d.o.o., OIB</w:t>
      </w:r>
      <w:r w:rsidR="00233319">
        <w:t xml:space="preserve"> </w:t>
      </w:r>
      <w:r w:rsidR="00220B46" w:rsidRPr="00220B46">
        <w:t>21685154841, Zagreb, Bisačka 14</w:t>
      </w:r>
      <w:r w:rsidR="00CB059E">
        <w:t xml:space="preserve"> </w:t>
      </w:r>
      <w:r>
        <w:t xml:space="preserve">u zemljišnim knjigama te se nalaže zabilježba rješenja o otvaranju stečajnog postupka nad dužnikom </w:t>
      </w:r>
      <w:r w:rsidR="00CB059E" w:rsidRPr="00CB059E">
        <w:t>NIVETA</w:t>
      </w:r>
      <w:r w:rsidR="00233319">
        <w:t>, tvornica četaka</w:t>
      </w:r>
      <w:r w:rsidR="00CB059E" w:rsidRPr="00CB059E">
        <w:t xml:space="preserve"> d.o.o., OIB</w:t>
      </w:r>
      <w:r w:rsidR="00233319">
        <w:t xml:space="preserve"> </w:t>
      </w:r>
      <w:r w:rsidR="00CB059E" w:rsidRPr="00CB059E">
        <w:t>21685154841, Zagreb, Bisačka 14</w:t>
      </w:r>
      <w:r w:rsidR="00CB059E">
        <w:t xml:space="preserve">, od </w:t>
      </w:r>
      <w:r w:rsidR="0049378C" w:rsidRPr="0014203C">
        <w:t>6. svibnja</w:t>
      </w:r>
      <w:r w:rsidR="00CB059E" w:rsidRPr="0014203C">
        <w:t xml:space="preserve"> 2019.</w:t>
      </w:r>
      <w:r w:rsidR="00CB059E">
        <w:t xml:space="preserve"> </w:t>
      </w:r>
    </w:p>
    <w:p w:rsidRDefault="007B525B" w:rsidP="00AE0F20" w:rsidR="008D288C" w:rsidRPr="0049378C">
      <w:pPr>
        <w:ind w:firstLine="708"/>
        <w:jc w:val="both"/>
      </w:pPr>
      <w:r w:rsidRPr="0049378C">
        <w:t>- Općinsko</w:t>
      </w:r>
      <w:r w:rsidR="00744DB3" w:rsidRPr="0049378C">
        <w:t>m</w:t>
      </w:r>
      <w:r w:rsidR="0020773A">
        <w:t xml:space="preserve"> sudu u</w:t>
      </w:r>
      <w:r w:rsidRPr="0049378C">
        <w:t xml:space="preserve"> Rijeci,</w:t>
      </w:r>
      <w:r w:rsidR="00744DB3" w:rsidRPr="0049378C">
        <w:t xml:space="preserve"> zemljišnoknjižnom odjelu Novi Vinodolski,  </w:t>
      </w:r>
      <w:r w:rsidRPr="0049378C">
        <w:t xml:space="preserve"> </w:t>
      </w:r>
      <w:r w:rsidR="00CB059E" w:rsidRPr="0049378C">
        <w:t>i to u</w:t>
      </w:r>
      <w:r w:rsidRPr="0049378C">
        <w:t xml:space="preserve"> </w:t>
      </w:r>
      <w:r w:rsidR="008D288C" w:rsidRPr="0049378C">
        <w:t xml:space="preserve">zk. ul. br. </w:t>
      </w:r>
      <w:r w:rsidRPr="0049378C">
        <w:t>5123, k.o. Novi</w:t>
      </w:r>
      <w:r w:rsidR="008D288C" w:rsidRPr="0049378C">
        <w:t xml:space="preserve">, k.č. br. </w:t>
      </w:r>
      <w:r w:rsidRPr="0049378C">
        <w:t>5847/628,</w:t>
      </w:r>
      <w:r w:rsidR="008D288C" w:rsidRPr="0049378C">
        <w:t xml:space="preserve"> u naravi </w:t>
      </w:r>
      <w:r w:rsidR="00743772" w:rsidRPr="0049378C">
        <w:t xml:space="preserve">kuća i </w:t>
      </w:r>
      <w:r w:rsidR="008D288C" w:rsidRPr="0049378C">
        <w:t xml:space="preserve">dvorište površine </w:t>
      </w:r>
      <w:r w:rsidR="00A21A43" w:rsidRPr="0049378C">
        <w:t>128 čhv, 460</w:t>
      </w:r>
      <w:r w:rsidR="008D288C" w:rsidRPr="0049378C">
        <w:t xml:space="preserve"> m2, </w:t>
      </w:r>
      <w:r w:rsidR="00744DB3" w:rsidRPr="0049378C">
        <w:t xml:space="preserve">16. </w:t>
      </w:r>
      <w:r w:rsidR="00A21A43" w:rsidRPr="0049378C">
        <w:t>suvlasnički dio: 24/200</w:t>
      </w:r>
      <w:r w:rsidR="008D288C" w:rsidRPr="0049378C">
        <w:t xml:space="preserve">, </w:t>
      </w:r>
      <w:r w:rsidR="00A21A43" w:rsidRPr="0049378C">
        <w:t>Etažno vlasništvo (E-16),</w:t>
      </w:r>
      <w:r w:rsidR="0055227D" w:rsidRPr="0049378C">
        <w:t xml:space="preserve"> stan</w:t>
      </w:r>
      <w:r w:rsidR="00744DB3" w:rsidRPr="0049378C">
        <w:t xml:space="preserve"> </w:t>
      </w:r>
      <w:r w:rsidR="0055227D" w:rsidRPr="0049378C">
        <w:t xml:space="preserve">S7 na III katu označen rozom bojom, korisne površine 48,96 m2 koji se sastoji od </w:t>
      </w:r>
      <w:r w:rsidR="00CE4F22" w:rsidRPr="0049378C">
        <w:t>hodnika, dvije sobe, kupaonice, kuhinje s dnevnim boravkom i terase.</w:t>
      </w:r>
    </w:p>
    <w:p w:rsidRDefault="007B525B" w:rsidP="00AE0F20" w:rsidR="003E05AF">
      <w:pPr>
        <w:ind w:firstLine="708"/>
        <w:jc w:val="both"/>
      </w:pPr>
      <w:r w:rsidRPr="0049378C">
        <w:t>-</w:t>
      </w:r>
      <w:r w:rsidR="00CE4F22" w:rsidRPr="0049378C">
        <w:t xml:space="preserve"> </w:t>
      </w:r>
      <w:r w:rsidR="00744DB3" w:rsidRPr="0049378C">
        <w:t>Općinskom sudu u Splitu, z</w:t>
      </w:r>
      <w:r w:rsidR="0012483C" w:rsidRPr="0049378C">
        <w:t xml:space="preserve">emljišnoknjižnom odjelu </w:t>
      </w:r>
      <w:r w:rsidR="00744DB3" w:rsidRPr="0049378C">
        <w:t>Split</w:t>
      </w:r>
      <w:r w:rsidR="00CE4F22" w:rsidRPr="0049378C">
        <w:t xml:space="preserve">, i to u zk. ul. br. </w:t>
      </w:r>
      <w:r w:rsidR="00743772" w:rsidRPr="0049378C">
        <w:t>1014</w:t>
      </w:r>
      <w:r w:rsidR="00CE4F22" w:rsidRPr="0049378C">
        <w:t xml:space="preserve">, k.o. </w:t>
      </w:r>
      <w:r w:rsidR="00744DB3" w:rsidRPr="0049378C">
        <w:t>Kamen</w:t>
      </w:r>
      <w:r w:rsidR="0049378C" w:rsidRPr="0049378C">
        <w:t>, ZEM 135/4</w:t>
      </w:r>
      <w:r w:rsidR="00743772" w:rsidRPr="0049378C">
        <w:t>, u naravi zgrada površine 7690</w:t>
      </w:r>
      <w:r w:rsidR="00CE4F22" w:rsidRPr="0049378C">
        <w:t xml:space="preserve"> m2, </w:t>
      </w:r>
    </w:p>
    <w:p w:rsidRDefault="003E05AF" w:rsidP="00AE0F20" w:rsidR="003E05AF">
      <w:pPr>
        <w:ind w:firstLine="708"/>
        <w:jc w:val="both"/>
      </w:pPr>
      <w:r>
        <w:t>-</w:t>
      </w:r>
      <w:r w:rsidR="00CE4F22" w:rsidRPr="0049378C">
        <w:t xml:space="preserve">suvlasnički dio: </w:t>
      </w:r>
      <w:r w:rsidR="00B90329" w:rsidRPr="0049378C">
        <w:t>14/12278</w:t>
      </w:r>
      <w:r w:rsidR="00CE4F22" w:rsidRPr="0049378C">
        <w:t>, Etažno vlasništvo (E-16),</w:t>
      </w:r>
      <w:r w:rsidR="0049378C" w:rsidRPr="0049378C">
        <w:t xml:space="preserve"> </w:t>
      </w:r>
      <w:r w:rsidR="00B90329" w:rsidRPr="0049378C">
        <w:t>1. dijela koji je suvlasnički dio povezan s posebnim dijelom zgrade i u naravi predstavlja jedan poslovni prostor na 1. katu, označen br.33a, ukupne površine 14,28 m</w:t>
      </w:r>
      <w:r w:rsidR="00C33043" w:rsidRPr="0049378C">
        <w:t>2</w:t>
      </w:r>
      <w:r w:rsidR="005549D6" w:rsidRPr="0049378C">
        <w:t xml:space="preserve">  </w:t>
      </w:r>
      <w:r>
        <w:t>i</w:t>
      </w:r>
    </w:p>
    <w:p w:rsidRDefault="005549D6" w:rsidP="00AE0F20" w:rsidR="007B525B" w:rsidRPr="0049378C">
      <w:pPr>
        <w:ind w:firstLine="708"/>
        <w:jc w:val="both"/>
      </w:pPr>
      <w:r w:rsidRPr="0049378C">
        <w:t>suvlasnički dio</w:t>
      </w:r>
      <w:r w:rsidR="000E7B94">
        <w:t>:</w:t>
      </w:r>
      <w:r w:rsidRPr="0049378C">
        <w:t xml:space="preserve"> 210/1</w:t>
      </w:r>
      <w:r w:rsidR="000E7B94">
        <w:t>2278, Et</w:t>
      </w:r>
      <w:r w:rsidR="0049378C" w:rsidRPr="0049378C">
        <w:t>ažno vlasništvo (E-17)</w:t>
      </w:r>
      <w:r w:rsidR="000E7B94">
        <w:t>,</w:t>
      </w:r>
      <w:r w:rsidR="0049378C" w:rsidRPr="0049378C">
        <w:t xml:space="preserve"> 1</w:t>
      </w:r>
      <w:r w:rsidRPr="0049378C">
        <w:t xml:space="preserve">. dijela koji je suvlasnički povezan s posebnim dijelom zgrade i u naravi predstavlja </w:t>
      </w:r>
      <w:r w:rsidR="00CC7ED7" w:rsidRPr="0049378C">
        <w:t>jedan poslovno skladišni prostor na 1. katu, označen br.37. površine 210 m2</w:t>
      </w:r>
    </w:p>
    <w:p w:rsidRDefault="00C33043" w:rsidP="00AE0F20" w:rsidR="009805D5" w:rsidRPr="0049378C">
      <w:pPr>
        <w:ind w:firstLine="708"/>
        <w:jc w:val="both"/>
      </w:pPr>
      <w:r w:rsidRPr="0049378C">
        <w:t>- Općinskom sudu u Osijeku, zemljišnoknjižnom odjelu Valpovo i to u zk. ul. br. 1054,</w:t>
      </w:r>
      <w:r w:rsidR="00412516" w:rsidRPr="0049378C">
        <w:t xml:space="preserve"> k.č.br. 471/2</w:t>
      </w:r>
      <w:r w:rsidRPr="0049378C">
        <w:t xml:space="preserve"> k.o. Habjanovci, u naravi poslovna zgrada</w:t>
      </w:r>
      <w:r w:rsidR="00D62C3E" w:rsidRPr="0049378C">
        <w:t>,</w:t>
      </w:r>
      <w:r w:rsidR="009805D5" w:rsidRPr="0049378C">
        <w:t xml:space="preserve"> pogon drvne galanterije, ekonomsko dvorište, oranica i voćnjak</w:t>
      </w:r>
      <w:r w:rsidR="00D62C3E" w:rsidRPr="0049378C">
        <w:t>,</w:t>
      </w:r>
      <w:r w:rsidRPr="0049378C">
        <w:t xml:space="preserve"> površine </w:t>
      </w:r>
      <w:r w:rsidR="009805D5" w:rsidRPr="0049378C">
        <w:t>21629 m2, V</w:t>
      </w:r>
      <w:r w:rsidRPr="0049378C">
        <w:t xml:space="preserve">lasnički dio: </w:t>
      </w:r>
      <w:r w:rsidR="009805D5" w:rsidRPr="0049378C">
        <w:t>1/1</w:t>
      </w:r>
      <w:r w:rsidRPr="0049378C">
        <w:t>,</w:t>
      </w:r>
    </w:p>
    <w:p w:rsidRDefault="00D36844" w:rsidP="00AE0F20" w:rsidR="00D36844" w:rsidRPr="0049378C">
      <w:pPr>
        <w:ind w:firstLine="708"/>
        <w:jc w:val="both"/>
      </w:pPr>
      <w:r w:rsidRPr="0049378C">
        <w:t xml:space="preserve">- Općinskom sudu u Osijeku, zemljišnoknjižnom odjelu Osijek i to u zk. ul. br. 19860, </w:t>
      </w:r>
      <w:r w:rsidR="00412516" w:rsidRPr="0049378C">
        <w:t xml:space="preserve">k.č.br. 10780/16, </w:t>
      </w:r>
      <w:r w:rsidRPr="0049378C">
        <w:t>k.o. Osijek</w:t>
      </w:r>
      <w:r w:rsidR="00602196" w:rsidRPr="0049378C">
        <w:t xml:space="preserve">, u naravi </w:t>
      </w:r>
      <w:r w:rsidRPr="0049378C">
        <w:t>upravna zgrada, poslovna zgrada, spremište, nadstrešnica,</w:t>
      </w:r>
      <w:r w:rsidR="00602196" w:rsidRPr="0049378C">
        <w:t xml:space="preserve"> gospodarska zgrada, gospodarska zgrada, </w:t>
      </w:r>
      <w:r w:rsidRPr="0049378C">
        <w:t xml:space="preserve"> </w:t>
      </w:r>
      <w:r w:rsidR="00602196" w:rsidRPr="0049378C">
        <w:t xml:space="preserve">gospodarska zgrada, </w:t>
      </w:r>
      <w:r w:rsidR="00D62C3E" w:rsidRPr="0049378C">
        <w:t>pomoćna zgrada, pomoćna zgrada, hala dvorište,</w:t>
      </w:r>
      <w:r w:rsidRPr="0049378C">
        <w:t xml:space="preserve"> površine </w:t>
      </w:r>
      <w:r w:rsidR="00602196" w:rsidRPr="0049378C">
        <w:t xml:space="preserve">9956 </w:t>
      </w:r>
      <w:r w:rsidRPr="0049378C">
        <w:t>m2, Vlasnički dio: 1/1</w:t>
      </w:r>
      <w:r w:rsidR="00D62C3E" w:rsidRPr="0049378C">
        <w:t>.</w:t>
      </w:r>
    </w:p>
    <w:p w:rsidRDefault="00D62C3E" w:rsidP="00D62C3E" w:rsidR="00D62C3E" w:rsidRPr="0049378C">
      <w:pPr>
        <w:ind w:firstLine="708"/>
        <w:jc w:val="both"/>
      </w:pPr>
    </w:p>
    <w:p w:rsidRDefault="009805D5" w:rsidP="008D288C" w:rsidR="009805D5"/>
    <w:p w:rsidRDefault="008D288C" w:rsidP="008D288C" w:rsidR="008D288C">
      <w:r>
        <w:t xml:space="preserve">      </w:t>
      </w:r>
      <w:r>
        <w:tab/>
      </w:r>
      <w:r>
        <w:tab/>
      </w:r>
      <w:r>
        <w:tab/>
      </w:r>
      <w:r>
        <w:tab/>
      </w:r>
      <w:r>
        <w:tab/>
      </w:r>
      <w:r w:rsidR="00412516">
        <w:t xml:space="preserve">  </w:t>
      </w:r>
      <w:r>
        <w:t xml:space="preserve">  </w:t>
      </w:r>
      <w:r w:rsidR="003E05AF">
        <w:t xml:space="preserve"> </w:t>
      </w:r>
      <w:r>
        <w:t>Obrazloženje</w:t>
      </w:r>
    </w:p>
    <w:p w:rsidRDefault="008D288C" w:rsidP="008D288C" w:rsidR="008D288C"/>
    <w:p w:rsidRDefault="006849B6" w:rsidP="008D288C" w:rsidR="006849B6"/>
    <w:p w:rsidRDefault="006849B6" w:rsidP="006849B6" w:rsidR="006849B6">
      <w:pPr>
        <w:ind w:firstLine="708"/>
        <w:jc w:val="both"/>
      </w:pPr>
      <w:r>
        <w:t>Financijska agencija podnijela je na temelju odredbe čl. 429. st. 1. Stečajnog zakona (“Narodne novine” broj: 71/15. i 107/14., dalje: SZ) zahtjev za provedbu skraćenog stečajnog postupka nad dužnikom.</w:t>
      </w:r>
    </w:p>
    <w:p w:rsidRDefault="006849B6" w:rsidP="006849B6" w:rsidR="006849B6">
      <w:pPr>
        <w:jc w:val="both"/>
      </w:pPr>
    </w:p>
    <w:p w:rsidRDefault="006849B6" w:rsidP="006849B6" w:rsidR="006849B6">
      <w:pPr>
        <w:ind w:firstLine="708"/>
        <w:jc w:val="both"/>
      </w:pPr>
      <w:r>
        <w:t xml:space="preserve">Nakon pokretanja postupka Republika Hrvatska, Ministarstvo obrane, Kreditna banka Zagreb d.d. i Fond za zaštitu okoliša i energetsku učinkovitost dostavili su obrasce kojima su kao vjerovnici, predložili otvoriti stečajni postupak nad dužnikom. </w:t>
      </w:r>
    </w:p>
    <w:p w:rsidRDefault="006849B6" w:rsidP="006849B6" w:rsidR="006849B6">
      <w:pPr>
        <w:jc w:val="both"/>
      </w:pPr>
    </w:p>
    <w:p w:rsidRDefault="006849B6" w:rsidP="006849B6" w:rsidR="006849B6">
      <w:pPr>
        <w:ind w:firstLine="708"/>
        <w:jc w:val="both"/>
      </w:pPr>
      <w:r>
        <w:t>Imajući u vidu navedeno, kao i da su vjerovnici u roku 45 dana od dana objave oglasa, predložili otvoriti stečaj nad dužnikom, na temelju odredbe čl. 433. SZ-a sud je rješenjem obustavio skraćeni stečajni postupak, a potom je, odgovarajućom primjenom općih odredbi stečajnoga postupka u smislu čl. 115. SZ-a donio rješenje o pokretanju prethodnoga postupka.</w:t>
      </w:r>
    </w:p>
    <w:p w:rsidRDefault="008D288C" w:rsidP="006849B6" w:rsidR="008D288C">
      <w:pPr>
        <w:jc w:val="both"/>
      </w:pPr>
      <w:r>
        <w:tab/>
      </w:r>
    </w:p>
    <w:p w:rsidRDefault="008D288C" w:rsidP="0012483C" w:rsidR="008D288C">
      <w:pPr>
        <w:jc w:val="both"/>
      </w:pPr>
      <w:r>
        <w:lastRenderedPageBreak/>
        <w:tab/>
        <w:t xml:space="preserve">Odredbom čl. 115. st. 1. SZ-a propisano je da sud na temelju prijedloga za otvaranje stečajnoga postupka donosi rješenje o pokretanju prethodnoga postupka radi utvrđivanja pretpostavki za otvaranje stečajnoga postupka (prethodni postupak). Slijedom navedenog, sud je rješenjem od 2. listopada 2018. pokrenuo prethodni postupak nad dužnikom. </w:t>
      </w:r>
    </w:p>
    <w:p w:rsidRDefault="008D288C" w:rsidP="0012483C" w:rsidR="008D288C">
      <w:pPr>
        <w:jc w:val="both"/>
      </w:pPr>
    </w:p>
    <w:p w:rsidRDefault="008D288C" w:rsidP="0012483C" w:rsidR="008D288C">
      <w:pPr>
        <w:ind w:firstLine="708"/>
        <w:jc w:val="both"/>
      </w:pPr>
      <w:r>
        <w:t>Tijekom pre</w:t>
      </w:r>
      <w:r w:rsidR="003F5F6E">
        <w:t>thodnog postupka sud je uvidom</w:t>
      </w:r>
      <w:r w:rsidR="00900097">
        <w:t xml:space="preserve"> u Podatke o solventnosti </w:t>
      </w:r>
      <w:r>
        <w:t xml:space="preserve">utvrdio da je je dužnik na dan </w:t>
      </w:r>
      <w:r w:rsidR="00900097">
        <w:t>12. ožujka 2019.</w:t>
      </w:r>
      <w:r>
        <w:t xml:space="preserve"> imao u </w:t>
      </w:r>
      <w:r w:rsidR="00452596">
        <w:t>evidentiran</w:t>
      </w:r>
      <w:r>
        <w:t xml:space="preserve"> </w:t>
      </w:r>
      <w:r w:rsidR="00452596">
        <w:t>iznos blokade od 6.721.342,81 kn, i u n</w:t>
      </w:r>
      <w:r w:rsidR="00FA5190">
        <w:t xml:space="preserve">eprekinutom trajanju od 431 dan. </w:t>
      </w:r>
      <w:r w:rsidR="00FA5190" w:rsidRPr="00FA5190">
        <w:t>Na navedenim podacima je naznačeno da se radi o podacima preuzetima od Financijske agencije</w:t>
      </w:r>
      <w:r w:rsidR="00FA5190">
        <w:t>.</w:t>
      </w:r>
      <w:r w:rsidR="00FA5190" w:rsidRPr="00FA5190">
        <w:t xml:space="preserve"> </w:t>
      </w:r>
      <w:r w:rsidR="00FA5190">
        <w:t>Iz potvrde Financijske agencije od 19. travnja 2019. proizlazi da je blokadi u neprekinutom trajanju od 469 dana</w:t>
      </w:r>
      <w:r w:rsidR="00452596">
        <w:t>.</w:t>
      </w:r>
      <w:r w:rsidR="009C4CD0" w:rsidRPr="009C4CD0">
        <w:t xml:space="preserve"> Nadalje, provjerom u elektroničkom sustavu Financijske agencije e-</w:t>
      </w:r>
      <w:r w:rsidR="009C4CD0" w:rsidRPr="00682188">
        <w:t xml:space="preserve">Blokade koju je sud izvršio po službenoj dužnosti na dan donošenja </w:t>
      </w:r>
      <w:r w:rsidR="0014203C" w:rsidRPr="00682188">
        <w:t xml:space="preserve">ovog </w:t>
      </w:r>
      <w:r w:rsidR="009C4CD0" w:rsidRPr="00682188">
        <w:t>rješenja</w:t>
      </w:r>
      <w:r w:rsidR="0014203C" w:rsidRPr="00682188">
        <w:t xml:space="preserve"> 6. svibnja 2019. </w:t>
      </w:r>
      <w:r w:rsidR="009C4CD0" w:rsidRPr="00682188">
        <w:t xml:space="preserve"> u skladu s čl.11.st.3. SZ-a utvrđeno je da je dužnik na dan donošenja ovog rješenja u blokadi za iznos </w:t>
      </w:r>
      <w:r w:rsidR="00284FB1" w:rsidRPr="00284FB1">
        <w:t>6.737.984,03</w:t>
      </w:r>
      <w:r w:rsidR="00284FB1">
        <w:t xml:space="preserve"> kn </w:t>
      </w:r>
      <w:r w:rsidR="009C4CD0" w:rsidRPr="00682188">
        <w:t>i to u neprekidnom trajanju duljem od 60 dana</w:t>
      </w:r>
      <w:r w:rsidR="00533CF8">
        <w:t>, a o čemu je stavljana službena bilješka</w:t>
      </w:r>
      <w:r w:rsidR="009C4CD0" w:rsidRPr="00682188">
        <w:t>.</w:t>
      </w:r>
    </w:p>
    <w:p w:rsidRDefault="008D288C" w:rsidP="0012483C" w:rsidR="008D288C">
      <w:pPr>
        <w:jc w:val="both"/>
      </w:pPr>
    </w:p>
    <w:p w:rsidRDefault="008D288C" w:rsidP="0012483C" w:rsidR="008D288C">
      <w:pPr>
        <w:ind w:firstLine="708"/>
        <w:jc w:val="both"/>
      </w:pPr>
      <w:r>
        <w:t>Stoga je sud zaključio kako dužnik u smislu čl. 6. st. 1. SZ-a ne može trajnije ispunjavati svoje dospjele obveze.</w:t>
      </w:r>
    </w:p>
    <w:p w:rsidRDefault="008D288C" w:rsidP="008D288C" w:rsidR="008D288C"/>
    <w:p w:rsidRDefault="008D288C" w:rsidP="00AD1783" w:rsidR="00D77E7A">
      <w:pPr>
        <w:jc w:val="both"/>
      </w:pPr>
      <w:r>
        <w:tab/>
        <w:t>S obzirom na to da</w:t>
      </w:r>
      <w:r w:rsidR="0049378C">
        <w:t xml:space="preserve"> je dužnikov</w:t>
      </w:r>
      <w:r>
        <w:t xml:space="preserve"> račun </w:t>
      </w:r>
      <w:r w:rsidR="0049378C">
        <w:t xml:space="preserve">blokiran u neprekinutom </w:t>
      </w:r>
      <w:r w:rsidR="008409C6">
        <w:t>r</w:t>
      </w:r>
      <w:r w:rsidR="0049378C">
        <w:t>azdoblju duljem od</w:t>
      </w:r>
      <w:r>
        <w:t xml:space="preserve"> 60 dana i da ne može trajnije ispunjavati svoje dospjele obveze, sud je na temelju odredbe čl. 5. st. 1. SZ-a utvrdio postojanje stečajnog razloga nesposobnosti za plaćanje, pa je na temelju odredbe čl. čl. 128. st. 6. SZ-a donio rješenje o otvaranju stečajnog postupka. Stečajni upravitelj je izabran metodom slučajnog odabira s liste A stečajnih upravitelja kako to propisuje odredba čl. 84. st. 1. SZ-a. Vjerovnici su na temelju odredbe čl. 129. st. 1. podst. 4. SZ-a, pozvani u skladu s pravilima Stečajnog zakona, prijaviti svoje tražbine, a razlučni i izlučni vjerovnici pozvani su na temelju odredbe čl. 129. st. 1. podstavak 5. SZ-a obavijestiti stečajnog upravitelja o svojim razlučnim i izlučnim pravima (točka V. izreke ovog rješenja). Napominje se kako se prema pravnom shvaćanju Visokog trgovačkog suda Republike Hrvatske prihvaćenom na 29. sjednici trgovačkih i ostalih sporova Visokog trgovačkog suda Republike Hrvatske održanoj 12. srpnja 2017., u slučaju kada je odredbama SZ-a propisano da se određeni rokovi računaju od dana objave na mrežnoj stranici e-oglasna ploča sudova i tada se u računanju rokova primjenjuje odredba čl. 12. st. 1. SZ-a o dostavi sudskih pismena pa se rokovi računaju od isteka osmoga dana od dana objave. Dužnikovi dužnici pozvani su da svoje obveze bez odgode ispunjavaju stečajnom upravitelju za stečajnog dužnika na temelju odredbe čl. 129. st. 1. podstavak 6. SZ-a (točka VI. izreke rješenja). Sud je u skladu sa odredbama čl. 130. SZ-a zakazao ispitno ročište i izvještajno ročište (točka VII. i VIII. izreke rješenja). </w:t>
      </w:r>
    </w:p>
    <w:p w:rsidRDefault="00D77E7A" w:rsidP="00AD1783" w:rsidR="00D77E7A">
      <w:pPr>
        <w:jc w:val="both"/>
      </w:pPr>
    </w:p>
    <w:p w:rsidRDefault="00D77E7A" w:rsidP="00D77E7A" w:rsidR="00D77E7A" w:rsidRPr="00D77E7A">
      <w:pPr>
        <w:ind w:firstLine="708"/>
        <w:jc w:val="both"/>
      </w:pPr>
      <w:r w:rsidRPr="00D77E7A">
        <w:t xml:space="preserve">U konkretnom slučaju, sud je na temelju uvida u zemljišnoknjižne izvatke koji se nalaze u spisu te uvidom u Zajednički informacijski sustav zemljišnih knjiga i katastra utvrdio da je dužnik vlasnik nekretnina upisanih u zemljišnim knjigama Općinskog suda u Rijeci, zemljišnoknjižnom odjelu Novi Vinodolski,   i to u zk. ul. br. 5123, k.o. Novi, k.č. br. 5847/628, u naravi kuća i dvorište površine 128 čhv, 460 m2, 16. suvlasnički dio: 24/200, Etažno vlasništvo (E-16), stan S7 na III katu označen rozom bojom, korisne površine 48,96 m2 koji se sastoji od hodnika, dvije sobe, kupaonice, kuhinje s dnevnim boravkom i terase, Općinskog sudu u Splitu, i to u zk. ul. br. 1014, k.o. Kamen, ZEM 135/4, u naravi zgrada površine 7690 m2, suvlasnički dio: 14/12278, Etažno vlasništvo (E-16), 1. dijela koji je suvlasnički dio povezan s posebnim dijelom zgrade i u naravi predstavlja jedan poslovni prostor na 1. katu, označen br.33a, ukupne površine 14,28 m2  i suvlasnički dio: 210/12278, Etažno vlasništvo (E-17), 1. dijela koji je suvlasnički povezan s posebnim dijelom zgrade i u </w:t>
      </w:r>
      <w:r w:rsidRPr="00D77E7A">
        <w:lastRenderedPageBreak/>
        <w:t>naravi predstavlja jedan poslovno skladišni prostor na 1. katu, označen br.37. površine 210 m2, u zemljišnim knjigama Općinskog suda u Osijeku, zemljišnoknjižnog odjela Valpovo i to u zk. ul. br. 1054, k.č.br. 471/2 k.o. Habjanovci, u naravi poslovna zgrada, pogon drvne galanterije, ekonomsko dvorište, oranica i voćnjak, površine 21629 m2, Vlasnički dio: 1/1, te zemljišnom odjelu Općinskog sudu u Osijeku, zemljišnoknjižnom odjelu Osijek i to u zk. ul. br. 19860, k.č.br. 10780/16, k.o. Osijek, u naravi upravna zgrada, poslovna zgrada, spremište, nadstrešnica, gospodarska zgrada, gospodarska zgrada,  gospodarska zgrada, pomoćna zgrada, pomoćna zgrada, hala dvorište, površine 9956 m2, Vlasnički dio: 1/1., kao i da je njegov račun neprekidno u blokadi duže od 60 dana.</w:t>
      </w:r>
    </w:p>
    <w:p w:rsidRDefault="00D77E7A" w:rsidP="00AD1783" w:rsidR="00D77E7A">
      <w:pPr>
        <w:jc w:val="both"/>
      </w:pPr>
    </w:p>
    <w:p w:rsidRDefault="008D288C" w:rsidP="00D77E7A" w:rsidR="008D288C">
      <w:pPr>
        <w:ind w:firstLine="708"/>
        <w:jc w:val="both"/>
      </w:pPr>
      <w:r>
        <w:t>S obzi</w:t>
      </w:r>
      <w:r w:rsidR="00AD1783">
        <w:t xml:space="preserve">rom na to da je dužnik vlasnik </w:t>
      </w:r>
      <w:r w:rsidR="00B9295F">
        <w:t xml:space="preserve">navedenih </w:t>
      </w:r>
      <w:r w:rsidR="00AD1783">
        <w:t>nekretnina</w:t>
      </w:r>
      <w:r>
        <w:t>, sud je na temelju odredbe čl. 131. st. 2. SZ-a odlučio kao u točki IX. izreke rješenja.</w:t>
      </w:r>
    </w:p>
    <w:p w:rsidRDefault="008D288C" w:rsidP="00AD1783" w:rsidR="008D288C">
      <w:pPr>
        <w:jc w:val="both"/>
      </w:pPr>
    </w:p>
    <w:p w:rsidRDefault="008D288C" w:rsidP="008D288C" w:rsidR="008D288C">
      <w:r>
        <w:t xml:space="preserve">    </w:t>
      </w:r>
      <w:r w:rsidR="00AD1783">
        <w:tab/>
      </w:r>
      <w:r w:rsidR="00AD1783">
        <w:tab/>
      </w:r>
      <w:r w:rsidR="00AD1783">
        <w:tab/>
      </w:r>
      <w:r w:rsidR="00AD1783">
        <w:tab/>
        <w:t xml:space="preserve">  </w:t>
      </w:r>
      <w:r w:rsidR="00B9295F">
        <w:t xml:space="preserve">    </w:t>
      </w:r>
      <w:r w:rsidR="00AD1783">
        <w:t xml:space="preserve">U Zagrebu </w:t>
      </w:r>
      <w:r w:rsidR="000E7B94">
        <w:t xml:space="preserve">6. </w:t>
      </w:r>
      <w:r w:rsidR="00D62C3E">
        <w:t>svibnja</w:t>
      </w:r>
      <w:r>
        <w:t xml:space="preserve"> 2019.</w:t>
      </w:r>
    </w:p>
    <w:p w:rsidRDefault="008D288C" w:rsidP="008D288C" w:rsidR="008D288C">
      <w:r>
        <w:t xml:space="preserve">         </w:t>
      </w:r>
      <w:r w:rsidR="00AD1783">
        <w:tab/>
      </w:r>
      <w:r w:rsidR="00AD1783">
        <w:tab/>
      </w:r>
      <w:r w:rsidR="00AD1783">
        <w:tab/>
      </w:r>
      <w:r w:rsidR="00AD1783">
        <w:tab/>
      </w:r>
      <w:r w:rsidR="00AD1783">
        <w:tab/>
      </w:r>
      <w:r w:rsidR="00AD1783">
        <w:tab/>
      </w:r>
      <w:r w:rsidR="00AD1783">
        <w:tab/>
      </w:r>
      <w:r w:rsidR="00AD1783">
        <w:tab/>
      </w:r>
      <w:r w:rsidR="00AD1783">
        <w:tab/>
      </w:r>
      <w:r w:rsidR="00AD1783">
        <w:tab/>
      </w:r>
      <w:r>
        <w:t>Sudac</w:t>
      </w:r>
    </w:p>
    <w:p w:rsidRDefault="008D288C" w:rsidP="008D288C" w:rsidR="008D288C">
      <w:r>
        <w:tab/>
      </w:r>
      <w:r>
        <w:tab/>
      </w:r>
      <w:r>
        <w:tab/>
        <w:t xml:space="preserve">                         </w:t>
      </w:r>
      <w:r>
        <w:tab/>
        <w:t xml:space="preserve">          </w:t>
      </w:r>
      <w:r>
        <w:tab/>
      </w:r>
      <w:r>
        <w:tab/>
        <w:t xml:space="preserve">              Danijela Uzelac, v.r. </w:t>
      </w:r>
    </w:p>
    <w:p w:rsidRDefault="008D288C" w:rsidP="008D288C" w:rsidR="008D288C"/>
    <w:p w:rsidRDefault="008D288C" w:rsidP="00AD1783" w:rsidR="008D288C">
      <w:pPr>
        <w:jc w:val="both"/>
      </w:pPr>
      <w:r>
        <w:t>Uputa o pravnom lijeku: Protiv rješenja o otvaranju stečajnog postupka pravo žalbu može izjaviti osoba ovlaštena za zastupanje dužnika po zakonu do dana nastupanja pravnih posljedica otvaranja stečajnog postupka i dužnik pojedinac. Žalba se podnosi ovom sudu u 2 primjerka za Visoki trgovački sud RH u roku od 8 dana, od dana dostave rješenja. Dostava se smatra obavljeno istekom osmoga dana od dana objave ovog rješenja na mrežnoj stranici e-oglasna ploča Trgovačkog suda u Zagrebu (čl. 12. st. 1. SZ).</w:t>
      </w:r>
    </w:p>
    <w:p w:rsidRDefault="008D288C" w:rsidP="00AD1783" w:rsidR="008D288C">
      <w:pPr>
        <w:jc w:val="both"/>
      </w:pPr>
    </w:p>
    <w:p w:rsidRDefault="00313DCA" w:rsidP="00AD1783" w:rsidR="008D288C">
      <w:pPr>
        <w:ind w:firstLine="708" w:left="5664"/>
      </w:pPr>
      <w:r>
        <w:t xml:space="preserve">       </w:t>
      </w:r>
      <w:r w:rsidR="008D288C">
        <w:t>Za točnost otpravka:</w:t>
      </w:r>
    </w:p>
    <w:p w:rsidRDefault="008D288C" w:rsidP="00AD1783" w:rsidR="008D288C">
      <w:pPr>
        <w:ind w:firstLine="708" w:left="6372"/>
      </w:pPr>
      <w:r>
        <w:t>Katarina Franjić</w:t>
      </w:r>
    </w:p>
    <w:p w:rsidRDefault="008D288C" w:rsidP="008D288C" w:rsidR="008D288C"/>
    <w:p w:rsidRDefault="008D288C" w:rsidP="008D288C" w:rsidR="008D288C"/>
    <w:p w:rsidRDefault="008D288C" w:rsidP="008D288C" w:rsidR="008D288C"/>
    <w:p w:rsidRDefault="008D288C" w:rsidP="008D288C" w:rsidR="008D288C"/>
    <w:p w:rsidRDefault="008D288C" w:rsidP="008D288C" w:rsidR="008D288C"/>
    <w:p w:rsidRDefault="00EB2334" w:rsidP="008D288C" w:rsidR="00EB2334"/>
    <w:sectPr w:rsidR="00EB233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7E0C53"/>
    <w:multiLevelType w:val="hybridMultilevel"/>
    <w:tmpl w:val="DD4E8892"/>
    <w:lvl w:tplc="3ED620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1B65104"/>
    <w:multiLevelType w:val="hybridMultilevel"/>
    <w:tmpl w:val="877621D6"/>
    <w:lvl w:tplc="B65ED23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84521E"/>
    <w:multiLevelType w:val="hybridMultilevel"/>
    <w:tmpl w:val="CA6C39DC"/>
    <w:lvl w:tplc="D0F86E5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173C"/>
    <w:rsid w:val="0000173C"/>
    <w:rsid w:val="000A3609"/>
    <w:rsid w:val="000E7B94"/>
    <w:rsid w:val="0012483C"/>
    <w:rsid w:val="0014203C"/>
    <w:rsid w:val="00206153"/>
    <w:rsid w:val="0020773A"/>
    <w:rsid w:val="00220B46"/>
    <w:rsid w:val="00233319"/>
    <w:rsid w:val="00252DCB"/>
    <w:rsid w:val="00284FB1"/>
    <w:rsid w:val="00287F24"/>
    <w:rsid w:val="0029139A"/>
    <w:rsid w:val="00307C74"/>
    <w:rsid w:val="00313DCA"/>
    <w:rsid w:val="00327A95"/>
    <w:rsid w:val="003E05AF"/>
    <w:rsid w:val="003E7E5E"/>
    <w:rsid w:val="003F5F6E"/>
    <w:rsid w:val="00412516"/>
    <w:rsid w:val="00452596"/>
    <w:rsid w:val="0049378C"/>
    <w:rsid w:val="00533CF8"/>
    <w:rsid w:val="0055227D"/>
    <w:rsid w:val="005549D6"/>
    <w:rsid w:val="00602196"/>
    <w:rsid w:val="00682188"/>
    <w:rsid w:val="006849B6"/>
    <w:rsid w:val="00687B38"/>
    <w:rsid w:val="00743772"/>
    <w:rsid w:val="00744DB3"/>
    <w:rsid w:val="007B525B"/>
    <w:rsid w:val="008409C6"/>
    <w:rsid w:val="008D288C"/>
    <w:rsid w:val="00900097"/>
    <w:rsid w:val="009805D5"/>
    <w:rsid w:val="009C4CD0"/>
    <w:rsid w:val="00A21A43"/>
    <w:rsid w:val="00A75B35"/>
    <w:rsid w:val="00AD1783"/>
    <w:rsid w:val="00AE0F20"/>
    <w:rsid w:val="00B60CDF"/>
    <w:rsid w:val="00B90329"/>
    <w:rsid w:val="00B9295F"/>
    <w:rsid w:val="00C33043"/>
    <w:rsid w:val="00CB059E"/>
    <w:rsid w:val="00CC7ED7"/>
    <w:rsid w:val="00CE4F22"/>
    <w:rsid w:val="00D01019"/>
    <w:rsid w:val="00D05D87"/>
    <w:rsid w:val="00D36844"/>
    <w:rsid w:val="00D62C3E"/>
    <w:rsid w:val="00D77E7A"/>
    <w:rsid w:val="00DA7BED"/>
    <w:rsid w:val="00EB2334"/>
    <w:rsid w:val="00FA51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20B46"/>
    <w:pPr>
      <w:ind w:left="720"/>
      <w:contextualSpacing/>
    </w:pPr>
  </w:style>
  <w:style w:styleId="Tekstbalonia" w:type="paragraph">
    <w:name w:val="Balloon Text"/>
    <w:basedOn w:val="Normal"/>
    <w:link w:val="TekstbaloniaChar"/>
    <w:uiPriority w:val="99"/>
    <w:semiHidden/>
    <w:unhideWhenUsed/>
    <w:rsid w:val="002913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9139A"/>
    <w:rPr>
      <w:rFonts w:cs="Tahoma" w:hAnsi="Tahoma" w:ascii="Tahoma"/>
      <w:sz w:val="16"/>
      <w:szCs w:val="16"/>
    </w:rPr>
  </w:style>
  <w:style w:styleId="Tekstrezerviranogmjesta" w:type="character">
    <w:name w:val="Placeholder Text"/>
    <w:basedOn w:val="Zadanifontodlomka"/>
    <w:uiPriority w:val="99"/>
    <w:semiHidden/>
    <w:rsid w:val="0029139A"/>
    <w:rPr>
      <w:color w:val="808080"/>
      <w:bdr w:space="0" w:sz="0" w:color="auto" w:val="none"/>
      <w:shd w:fill="auto" w:color="auto" w:val="clear"/>
    </w:rPr>
  </w:style>
  <w:style w:customStyle="true" w:styleId="eSPISCCParagraphDefaultFont" w:type="character">
    <w:name w:val="eSPIS_CC_Paragraph Default Font"/>
    <w:basedOn w:val="Zadanifontodlomka"/>
    <w:rsid w:val="002913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139A"/>
    <w:rPr>
      <w:bdr w:space="0" w:sz="0" w:color="auto" w:val="none"/>
      <w:shd w:fill="FFFFCC" w:color="auto" w:val="clear"/>
      <w:lang w:val="hr-HR"/>
    </w:rPr>
  </w:style>
  <w:style w:customStyle="true" w:styleId="PozadinaSvijetloCrvena" w:type="character">
    <w:name w:val="Pozadina_SvijetloCrvena"/>
    <w:basedOn w:val="eSPISCCParagraphDefaultFont"/>
    <w:rsid w:val="002913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13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20B46"/>
    <w:pPr>
      <w:ind w:left="720"/>
      <w:contextualSpacing/>
    </w:pPr>
  </w:style>
  <w:style w:styleId="Tekstbalonia" w:type="paragraph">
    <w:name w:val="Balloon Text"/>
    <w:basedOn w:val="Normal"/>
    <w:link w:val="TekstbaloniaChar"/>
    <w:uiPriority w:val="99"/>
    <w:semiHidden/>
    <w:unhideWhenUsed/>
    <w:rsid w:val="0029139A"/>
    <w:rPr>
      <w:rFonts w:ascii="Tahoma" w:cs="Tahoma" w:hAnsi="Tahoma"/>
      <w:sz w:val="16"/>
      <w:szCs w:val="16"/>
    </w:rPr>
  </w:style>
  <w:style w:customStyle="1" w:styleId="TekstbaloniaChar" w:type="character">
    <w:name w:val="Tekst balončića Char"/>
    <w:basedOn w:val="Zadanifontodlomka"/>
    <w:link w:val="Tekstbalonia"/>
    <w:uiPriority w:val="99"/>
    <w:semiHidden/>
    <w:rsid w:val="0029139A"/>
    <w:rPr>
      <w:rFonts w:ascii="Tahoma" w:cs="Tahoma" w:hAnsi="Tahoma"/>
      <w:sz w:val="16"/>
      <w:szCs w:val="16"/>
    </w:rPr>
  </w:style>
  <w:style w:styleId="Tekstrezerviranogmjesta" w:type="character">
    <w:name w:val="Placeholder Text"/>
    <w:basedOn w:val="Zadanifontodlomka"/>
    <w:uiPriority w:val="99"/>
    <w:semiHidden/>
    <w:rsid w:val="0029139A"/>
    <w:rPr>
      <w:color w:val="808080"/>
      <w:bdr w:color="auto" w:space="0" w:sz="0" w:val="none"/>
      <w:shd w:color="auto" w:fill="auto" w:val="clear"/>
    </w:rPr>
  </w:style>
  <w:style w:customStyle="1" w:styleId="eSPISCCParagraphDefaultFont" w:type="character">
    <w:name w:val="eSPIS_CC_Paragraph Default Font"/>
    <w:basedOn w:val="Zadanifontodlomka"/>
    <w:rsid w:val="002913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139A"/>
    <w:rPr>
      <w:bdr w:color="auto" w:space="0" w:sz="0" w:val="none"/>
      <w:shd w:color="auto" w:fill="FFFFCC" w:val="clear"/>
      <w:lang w:val="hr-HR"/>
    </w:rPr>
  </w:style>
  <w:style w:customStyle="1" w:styleId="PozadinaSvijetloCrvena" w:type="character">
    <w:name w:val="Pozadina_SvijetloCrvena"/>
    <w:basedOn w:val="eSPISCCParagraphDefaultFont"/>
    <w:rsid w:val="002913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13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svibnja 2019.</izvorni_sadrzaj>
    <derivirana_varijabla naziv="DomainObject.DatumDonosenjaOdluke_1">6.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337</izvorni_sadrzaj>
    <derivirana_varijabla naziv="DomainObject.Predmet.Broj_1">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2019.</izvorni_sadrzaj>
    <derivirana_varijabla naziv="DomainObject.Predmet.DatumOsnivanja_1">7.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St-337/2019</izvorni_sadrzaj>
    <derivirana_varijabla naziv="DomainObject.Predmet.OznakaBroj_1">St-337/2019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NIVETA, tvornica četaka d.o.o.</izvorni_sadrzaj>
    <derivirana_varijabla naziv="DomainObject.Predmet.ProtustrankaFormated_1">  NIVETA, tvornica četaka d.o.o.</derivirana_varijabla>
  </DomainObject.Predmet.ProtustrankaFormated>
  <DomainObject.Predmet.ProtustrankaFormatedOIB>
    <izvorni_sadrzaj>  NIVETA, tvornica četaka d.o.o., OIB 21685154841</izvorni_sadrzaj>
    <derivirana_varijabla naziv="DomainObject.Predmet.ProtustrankaFormatedOIB_1">  NIVETA, tvornica četaka d.o.o., OIB 21685154841</derivirana_varijabla>
  </DomainObject.Predmet.ProtustrankaFormatedOIB>
  <DomainObject.Predmet.ProtustrankaFormatedWithAdress>
    <izvorni_sadrzaj> NIVETA, tvornica četaka d.o.o., Bisačka 14, 10000 Zagreb</izvorni_sadrzaj>
    <derivirana_varijabla naziv="DomainObject.Predmet.ProtustrankaFormatedWithAdress_1"> NIVETA, tvornica četaka d.o.o., Bisačka 14, 10000 Zagreb</derivirana_varijabla>
  </DomainObject.Predmet.ProtustrankaFormatedWithAdress>
  <DomainObject.Predmet.ProtustrankaFormatedWithAdressOIB>
    <izvorni_sadrzaj> NIVETA, tvornica četaka d.o.o., OIB 21685154841, Bisačka 14, 10000 Zagreb</izvorni_sadrzaj>
    <derivirana_varijabla naziv="DomainObject.Predmet.ProtustrankaFormatedWithAdressOIB_1"> NIVETA, tvornica četaka d.o.o., OIB 21685154841, Bisačka 14, 10000 Zagreb</derivirana_varijabla>
  </DomainObject.Predmet.ProtustrankaFormatedWithAdressOIB>
  <DomainObject.Predmet.ProtustrankaWithAdress>
    <izvorni_sadrzaj>NIVETA, tvornica četaka d.o.o. Bisačka 14, 10000 Zagreb</izvorni_sadrzaj>
    <derivirana_varijabla naziv="DomainObject.Predmet.ProtustrankaWithAdress_1">NIVETA, tvornica četaka d.o.o. Bisačka 14, 10000 Zagreb</derivirana_varijabla>
  </DomainObject.Predmet.ProtustrankaWithAdress>
  <DomainObject.Predmet.ProtustrankaWithAdressOIB>
    <izvorni_sadrzaj>NIVETA, tvornica četaka d.o.o., OIB 21685154841, Bisačka 14, 10000 Zagreb</izvorni_sadrzaj>
    <derivirana_varijabla naziv="DomainObject.Predmet.ProtustrankaWithAdressOIB_1">NIVETA, tvornica četaka d.o.o., OIB 21685154841, Bisačka 14, 10000 Zagreb</derivirana_varijabla>
  </DomainObject.Predmet.ProtustrankaWithAdressOIB>
  <DomainObject.Predmet.ProtustrankaNazivFormated>
    <izvorni_sadrzaj>NIVETA, tvornica četaka d.o.o.</izvorni_sadrzaj>
    <derivirana_varijabla naziv="DomainObject.Predmet.ProtustrankaNazivFormated_1">NIVETA, tvornica četaka d.o.o.</derivirana_varijabla>
  </DomainObject.Predmet.ProtustrankaNazivFormated>
  <DomainObject.Predmet.ProtustrankaNazivFormatedOIB>
    <izvorni_sadrzaj>NIVETA, tvornica četaka d.o.o., OIB 21685154841</izvorni_sadrzaj>
    <derivirana_varijabla naziv="DomainObject.Predmet.ProtustrankaNazivFormatedOIB_1">NIVETA, tvornica četaka d.o.o., OIB 21685154841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d.d. zastupanog po punomoćniku Grgić &amp; Partneri odvjetničko društvo d.o.o.; Fond za zaštitu okoliša i energetsku učinkovitost; REPUBLIKA HRVATSKA, Ministarstvo obrane zastupanog po punomoćniku Županijsko državno odvjetništvo u Zagrebu</izvorni_sadrzaj>
    <derivirana_varijabla naziv="DomainObject.Predmet.StrankaFormated_1">  FINA Regionalni centar Zagreb; KREDITNA BANKA ZAGREB d.d. zastupanog po punomoćniku Grgić &amp; Partneri odvjetničko društvo d.o.o.; Fond za zaštitu okoliša i energetsku učinkovitost; REPUBLIKA HRVATSKA, Ministarstvo obrane zastupanog po punomoćniku Županijsko državno odvjetništvo u Zagrebu</derivirana_varijabla>
  </DomainObject.Predmet.StrankaFormated>
  <DomainObject.Predmet.StrankaFormatedOIB>
    <izvorni_sadrzaj>  FINA Regionalni centar Zagreb, OIB 85821130368; KREDITNA BANKA ZAGREB d.d., OIB 70663193635 zastupanog po punomoćniku Grgić &amp; Partneri odvjetničko društvo d.o.o.; Fond za zaštitu okoliša i energetsku učinkovitost, OIB 85828625994; REPUBLIKA HRVATSKA, Ministarstvo obrane, OIB 66486182714 zastupanog po punomoćniku Županijsko državno odvjetništvo u Zagrebu</izvorni_sadrzaj>
    <derivirana_varijabla naziv="DomainObject.Predmet.StrankaFormatedOIB_1">  FINA Regionalni centar Zagreb, OIB 85821130368; KREDITNA BANKA ZAGREB d.d., OIB 70663193635 zastupanog po punomoćniku Grgić &amp; Partneri odvjetničko društvo d.o.o.; Fond za zaštitu okoliša i energetsku učinkovitost, OIB 85828625994; REPUBLIKA HRVATSKA, Ministarstvo obrane, OIB 66486182714 zastupanog po punomoćniku Županijsko državno odvjetništvo u Zagrebu</derivirana_varijabla>
  </DomainObject.Predmet.StrankaFormatedOIB>
  <DomainObject.Predmet.StrankaFormatedWithAdress>
    <izvorni_sadrzaj> FINA Regionalni centar Zagreb, Trg svibanjskih žrtava 1995. 1, 10000 Zagreb; KREDITNA BANKA ZAGREB d.d., Ulica grada Vukovara 74, 10000 Zagreb zastupanog po punomoćniku Grgić &amp; Partneri odvjetničko društvo d.o.o.; Fond za zaštitu okoliša i energetsku učinkovitost, Radnička cesta 80, 10000 Zagreb; REPUBLIKA HRVATSKA, Ministarstvo obrane, Trg kralja Petra Krešimira IV br. 1, 10000 Zagreb zastupanog po punomoćniku Županijsko državno odvjetništvo u Zagrebu</izvorni_sadrzaj>
    <derivirana_varijabla naziv="DomainObject.Predmet.StrankaFormatedWithAdress_1"> FINA Regionalni centar Zagreb, Trg svibanjskih žrtava 1995. 1, 10000 Zagreb; KREDITNA BANKA ZAGREB d.d., Ulica grada Vukovara 74, 10000 Zagreb zastupanog po punomoćniku Grgić &amp; Partneri odvjetničko društvo d.o.o.; Fond za zaštitu okoliša i energetsku učinkovitost, Radnička cesta 80, 10000 Zagreb; REPUBLIKA HRVATSKA, Ministarstvo obrane, Trg kralja Petra Krešimira IV br. 1,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KREDITNA BANKA ZAGREB d.d., OIB 70663193635, Ulica grada Vukovara 74, 10000 Zagreb zastupanog po punomoćniku Grgić &amp; Partneri odvjetničko društvo d.o.o.; Fond za zaštitu okoliša i energetsku učinkovitost, OIB 85828625994, Radnička cesta 80, 10000 Zagreb; REPUBLIKA HRVATSKA, Ministarstvo obrane, OIB 66486182714, Trg kralja Petra Krešimira IV br. 1, 10000 Zagreb zastupanog po punomoćniku Županijsko državno odvjetništvo u Zagrebu</izvorni_sadrzaj>
    <derivirana_varijabla naziv="DomainObject.Predmet.StrankaFormatedWithAdressOIB_1"> FINA Regionalni centar Zagreb, OIB 85821130368, Trg svibanjskih žrtava 1995. 1, 10000 Zagreb; KREDITNA BANKA ZAGREB d.d., OIB 70663193635, Ulica grada Vukovara 74, 10000 Zagreb zastupanog po punomoćniku Grgić &amp; Partneri odvjetničko društvo d.o.o.; Fond za zaštitu okoliša i energetsku učinkovitost, OIB 85828625994, Radnička cesta 80, 10000 Zagreb; REPUBLIKA HRVATSKA, Ministarstvo obrane, OIB 66486182714, Trg kralja Petra Krešimira IV br. 1, 10000 Zagreb zastupanog po punomoćniku Županijsko državno odvjetništvo u Zagrebu</derivirana_varijabla>
  </DomainObject.Predmet.StrankaFormatedWithAdressOIB>
  <DomainObject.Predmet.StrankaWithAdress>
    <izvorni_sadrzaj>FINA Regionalni centar Zagreb Trg svibanjskih žrtava 1995. 1,10000 Zagreb,KREDITNA BANKA ZAGREB d.d. Ulica grada Vukovara 74,10000 Zagreb,Fond za zaštitu okoliša i energetsku učinkovitost Radnička cesta 80,10000 Zagreb,REPUBLIKA HRVATSKA, Ministarstvo obrane Trg kralja Petra Krešimira IV br. 1,10000 Zagreb</izvorni_sadrzaj>
    <derivirana_varijabla naziv="DomainObject.Predmet.StrankaWithAdress_1">FINA Regionalni centar Zagreb Trg svibanjskih žrtava 1995. 1,10000 Zagreb,KREDITNA BANKA ZAGREB d.d. Ulica grada Vukovara 74,10000 Zagreb,Fond za zaštitu okoliša i energetsku učinkovitost Radnička cesta 80,10000 Zagreb,REPUBLIKA HRVATSKA, Ministarstvo obrane Trg kralja Petra Krešimira IV br. 1,10000 Zagreb</derivirana_varijabla>
  </DomainObject.Predmet.StrankaWithAdress>
  <DomainObject.Predmet.StrankaWithAdressOIB>
    <izvorni_sadrzaj>FINA Regionalni centar Zagreb, OIB 85821130368, Trg svibanjskih žrtava 1995. 1,10000 Zagreb,KREDITNA BANKA ZAGREB d.d., OIB 70663193635, Ulica grada Vukovara 74,10000 Zagreb,Fond za zaštitu okoliša i energetsku učinkovitost, OIB 85828625994, Radnička cesta 80,10000 Zagreb,REPUBLIKA HRVATSKA, Ministarstvo obrane, OIB 66486182714, Trg kralja Petra Krešimira IV br. 1,10000 Zagreb</izvorni_sadrzaj>
    <derivirana_varijabla naziv="DomainObject.Predmet.StrankaWithAdressOIB_1">FINA Regionalni centar Zagreb, OIB 85821130368, Trg svibanjskih žrtava 1995. 1,10000 Zagreb,KREDITNA BANKA ZAGREB d.d., OIB 70663193635, Ulica grada Vukovara 74,10000 Zagreb,Fond za zaštitu okoliša i energetsku učinkovitost, OIB 85828625994, Radnička cesta 80,10000 Zagreb,REPUBLIKA HRVATSKA, Ministarstvo obrane, OIB 66486182714, Trg kralja Petra Krešimira IV br. 1,10000 Zagreb</derivirana_varijabla>
  </DomainObject.Predmet.StrankaWithAdressOIB>
  <DomainObject.Predmet.StrankaNazivFormated>
    <izvorni_sadrzaj>FINA Regionalni centar Zagreb,KREDITNA BANKA ZAGREB d.d.,Fond za zaštitu okoliša i energetsku učinkovitost,REPUBLIKA HRVATSKA, Ministarstvo obrane</izvorni_sadrzaj>
    <derivirana_varijabla naziv="DomainObject.Predmet.StrankaNazivFormated_1">FINA Regionalni centar Zagreb,KREDITNA BANKA ZAGREB d.d.,Fond za zaštitu okoliša i energetsku učinkovitost,REPUBLIKA HRVATSKA, Ministarstvo obrane</derivirana_varijabla>
  </DomainObject.Predmet.StrankaNazivFormated>
  <DomainObject.Predmet.StrankaNazivFormatedOIB>
    <izvorni_sadrzaj>FINA Regionalni centar Zagreb, OIB 85821130368,KREDITNA BANKA ZAGREB d.d., OIB 70663193635,Fond za zaštitu okoliša i energetsku učinkovitost, OIB 85828625994,REPUBLIKA HRVATSKA, Ministarstvo obrane, OIB 66486182714</izvorni_sadrzaj>
    <derivirana_varijabla naziv="DomainObject.Predmet.StrankaNazivFormatedOIB_1">FINA Regionalni centar Zagreb, OIB 85821130368,KREDITNA BANKA ZAGREB d.d., OIB 70663193635,Fond za zaštitu okoliša i energetsku učinkovitost, OIB 85828625994,REPUBLIKA HRVATSKA, Ministarstvo obrane, OIB 66486182714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tem>KREDITNA BANKA ZAGREB d.d. zastupanog po punomoćniku Grgić &amp; Partneri odvjetničko društvo d.o.o.</item>
      <item>Fond za zaštitu okoliša i energetsku učinkovitost</item>
      <item>REPUBLIKA HRVATSKA, Ministarstvo obrane zastupanog po punomoćniku Županijsko državno odvjetništvo u Zagrebu</item>
    </izvorni_sadrzaj>
    <derivirana_varijabla naziv="DomainObject.Predmet.StrankaListFormated_1">
      <item>FINA Regionalni centar Zagreb</item>
      <item>KREDITNA BANKA ZAGREB d.d. zastupanog po punomoćniku Grgić &amp; Partneri odvjetničko društvo d.o.o.</item>
      <item>Fond za zaštitu okoliša i energetsku učinkovitost</item>
      <item>REPUBLIKA HRVATSKA, Ministarstvo obrane zastupanog po punomoćniku Županijsko državno odvjetništvo u Zagrebu</item>
    </derivirana_varijabla>
  </DomainObject.Predmet.StrankaListFormated>
  <DomainObject.Predmet.StrankaListFormatedOIB>
    <izvorni_sadrzaj>
      <item>FINA Regionalni centar Zagreb, OIB 85821130368</item>
      <item>KREDITNA BANKA ZAGREB d.d., OIB 70663193635 zastupanog po punomoćniku Grgić &amp; Partneri odvjetničko društvo d.o.o.</item>
      <item>Fond za zaštitu okoliša i energetsku učinkovitost, OIB 85828625994</item>
      <item>REPUBLIKA HRVATSKA, Ministarstvo obrane, OIB 66486182714 zastupanog po punomoćniku Županijsko državno odvjetništvo u Zagrebu</item>
    </izvorni_sadrzaj>
    <derivirana_varijabla naziv="DomainObject.Predmet.StrankaListFormatedOIB_1">
      <item>FINA Regionalni centar Zagreb, OIB 85821130368</item>
      <item>KREDITNA BANKA ZAGREB d.d., OIB 70663193635 zastupanog po punomoćniku Grgić &amp; Partneri odvjetničko društvo d.o.o.</item>
      <item>Fond za zaštitu okoliša i energetsku učinkovitost, OIB 85828625994</item>
      <item>REPUBLIKA HRVATSKA, Ministarstvo obrane, OIB 66486182714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KREDITNA BANKA ZAGREB d.d., Ulica grada Vukovara 74, 10000 Zagreb zastupanog po punomoćniku Grgić &amp; Partneri odvjetničko društvo d.o.o.</item>
      <item>Fond za zaštitu okoliša i energetsku učinkovitost, Radnička cesta 80, 10000 Zagreb</item>
      <item>REPUBLIKA HRVATSKA, Ministarstvo obrane, Trg kralja Petra Krešimira IV br. 1, 10000 Zagreb zastupanog po punomoćniku Županijsko državno odvjetništvo u Zagrebu</item>
    </izvorni_sadrzaj>
    <derivirana_varijabla naziv="DomainObject.Predmet.StrankaListFormatedWithAdress_1">
      <item>FINA Regionalni centar Zagreb, Trg svibanjskih žrtava 1995. 1, 10000 Zagreb</item>
      <item>KREDITNA BANKA ZAGREB d.d., Ulica grada Vukovara 74, 10000 Zagreb zastupanog po punomoćniku Grgić &amp; Partneri odvjetničko društvo d.o.o.</item>
      <item>Fond za zaštitu okoliša i energetsku učinkovitost, Radnička cesta 80, 10000 Zagreb</item>
      <item>REPUBLIKA HRVATSKA, Ministarstvo obrane, Trg kralja Petra Krešimira IV br. 1,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KREDITNA BANKA ZAGREB d.d., OIB 70663193635, Ulica grada Vukovara 74, 10000 Zagreb zastupanog po punomoćniku Grgić &amp; Partneri odvjetničko društvo d.o.o.</item>
      <item>Fond za zaštitu okoliša i energetsku učinkovitost, OIB 85828625994, Radnička cesta 80, 10000 Zagreb</item>
      <item>REPUBLIKA HRVATSKA, Ministarstvo obrane, OIB 66486182714, Trg kralja Petra Krešimira IV br. 1,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KREDITNA BANKA ZAGREB d.d., OIB 70663193635, Ulica grada Vukovara 74, 10000 Zagreb zastupanog po punomoćniku Grgić &amp; Partneri odvjetničko društvo d.o.o.</item>
      <item>Fond za zaštitu okoliša i energetsku učinkovitost, OIB 85828625994, Radnička cesta 80, 10000 Zagreb</item>
      <item>REPUBLIKA HRVATSKA, Ministarstvo obrane, OIB 66486182714, Trg kralja Petra Krešimira IV br. 1, 10000 Zagreb zastupanog po punomoćniku Županijsko državno odvjetništvo u Zagrebu</item>
    </derivirana_varijabla>
  </DomainObject.Predmet.StrankaListFormatedWithAdressOIB>
  <DomainObject.Predmet.StrankaListNazivFormated>
    <izvorni_sadrzaj>
      <item>FINA Regionalni centar Zagreb</item>
      <item>KREDITNA BANKA ZAGREB d.d.</item>
      <item>Fond za zaštitu okoliša i energetsku učinkovitost</item>
      <item>REPUBLIKA HRVATSKA, Ministarstvo obrane</item>
    </izvorni_sadrzaj>
    <derivirana_varijabla naziv="DomainObject.Predmet.StrankaListNazivFormated_1">
      <item>FINA Regionalni centar Zagreb</item>
      <item>KREDITNA BANKA ZAGREB d.d.</item>
      <item>Fond za zaštitu okoliša i energetsku učinkovitost</item>
      <item>REPUBLIKA HRVATSKA, Ministarstvo obrane</item>
    </derivirana_varijabla>
  </DomainObject.Predmet.StrankaListNazivFormated>
  <DomainObject.Predmet.StrankaListNazivFormatedOIB>
    <izvorni_sadrzaj>
      <item>FINA Regionalni centar Zagreb, OIB 85821130368</item>
      <item>KREDITNA BANKA ZAGREB d.d., OIB 70663193635</item>
      <item>Fond za zaštitu okoliša i energetsku učinkovitost, OIB 85828625994</item>
      <item>REPUBLIKA HRVATSKA, Ministarstvo obrane, OIB 66486182714</item>
    </izvorni_sadrzaj>
    <derivirana_varijabla naziv="DomainObject.Predmet.StrankaListNazivFormatedOIB_1">
      <item>FINA Regionalni centar Zagreb, OIB 85821130368</item>
      <item>KREDITNA BANKA ZAGREB d.d., OIB 70663193635</item>
      <item>Fond za zaštitu okoliša i energetsku učinkovitost, OIB 85828625994</item>
      <item>REPUBLIKA HRVATSKA, Ministarstvo obrane, OIB 66486182714</item>
    </derivirana_varijabla>
  </DomainObject.Predmet.StrankaListNazivFormatedOIB>
  <DomainObject.Predmet.ProtuStrankaListFormated>
    <izvorni_sadrzaj>
      <item>NIVETA, tvornica četaka d.o.o.</item>
    </izvorni_sadrzaj>
    <derivirana_varijabla naziv="DomainObject.Predmet.ProtuStrankaListFormated_1">
      <item>NIVETA, tvornica četaka d.o.o.</item>
    </derivirana_varijabla>
  </DomainObject.Predmet.ProtuStrankaListFormated>
  <DomainObject.Predmet.ProtuStrankaListFormatedOIB>
    <izvorni_sadrzaj>
      <item>NIVETA, tvornica četaka d.o.o., OIB 21685154841</item>
    </izvorni_sadrzaj>
    <derivirana_varijabla naziv="DomainObject.Predmet.ProtuStrankaListFormatedOIB_1">
      <item>NIVETA, tvornica četaka d.o.o., OIB 21685154841</item>
    </derivirana_varijabla>
  </DomainObject.Predmet.ProtuStrankaListFormatedOIB>
  <DomainObject.Predmet.ProtuStrankaListFormatedWithAdress>
    <izvorni_sadrzaj>
      <item>NIVETA, tvornica četaka d.o.o., Bisačka 14, 10000 Zagreb</item>
    </izvorni_sadrzaj>
    <derivirana_varijabla naziv="DomainObject.Predmet.ProtuStrankaListFormatedWithAdress_1">
      <item>NIVETA, tvornica četaka d.o.o., Bisačka 14, 10000 Zagreb</item>
    </derivirana_varijabla>
  </DomainObject.Predmet.ProtuStrankaListFormatedWithAdress>
  <DomainObject.Predmet.ProtuStrankaListFormatedWithAdressOIB>
    <izvorni_sadrzaj>
      <item>NIVETA, tvornica četaka d.o.o., OIB 21685154841, Bisačka 14, 10000 Zagreb</item>
    </izvorni_sadrzaj>
    <derivirana_varijabla naziv="DomainObject.Predmet.ProtuStrankaListFormatedWithAdressOIB_1">
      <item>NIVETA, tvornica četaka d.o.o., OIB 21685154841, Bisačka 14, 10000 Zagreb</item>
    </derivirana_varijabla>
  </DomainObject.Predmet.ProtuStrankaListFormatedWithAdressOIB>
  <DomainObject.Predmet.ProtuStrankaListNazivFormated>
    <izvorni_sadrzaj>
      <item>NIVETA, tvornica četaka d.o.o.</item>
    </izvorni_sadrzaj>
    <derivirana_varijabla naziv="DomainObject.Predmet.ProtuStrankaListNazivFormated_1">
      <item>NIVETA, tvornica četaka d.o.o.</item>
    </derivirana_varijabla>
  </DomainObject.Predmet.ProtuStrankaListNazivFormated>
  <DomainObject.Predmet.ProtuStrankaListNazivFormatedOIB>
    <izvorni_sadrzaj>
      <item>NIVETA, tvornica četaka d.o.o., OIB 21685154841</item>
    </izvorni_sadrzaj>
    <derivirana_varijabla naziv="DomainObject.Predmet.ProtuStrankaListNazivFormatedOIB_1">
      <item>NIVETA, tvornica četaka d.o.o., OIB 21685154841</item>
    </derivirana_varijabla>
  </DomainObject.Predmet.ProtuStrankaListNazivFormatedOIB>
  <DomainObject.Predmet.OstaliListFormated>
    <izvorni_sadrzaj>
      <item>Ferenc Holo</item>
      <item>Grgić &amp; Partneri odvjetničko društvo d.o.o. punomoćnik sudionika u postupku KREDITNA BANKA ZAGREB d.d.</item>
      <item>Županijsko državno odvjetništvo u Zagrebu punomoćnik sudionika u postupku REPUBLIKA HRVATSKA, Ministarstvo obrane</item>
    </izvorni_sadrzaj>
    <derivirana_varijabla naziv="DomainObject.Predmet.OstaliListFormated_1">
      <item>Ferenc Holo</item>
      <item>Grgić &amp; Partneri odvjetničko društvo d.o.o. punomoćnik sudionika u postupku KREDITNA BANKA ZAGREB d.d.</item>
      <item>Županijsko državno odvjetništvo u Zagrebu punomoćnik sudionika u postupku REPUBLIKA HRVATSKA, Ministarstvo obrane</item>
    </derivirana_varijabla>
  </DomainObject.Predmet.OstaliListFormated>
  <DomainObject.Predmet.OstaliListFormatedOIB>
    <izvorni_sadrzaj>
      <item>Ferenc Holo, OIB 57600971921</item>
      <item>Grgić &amp; Partneri odvjetničko društvo d.o.o., OIB 16457179668 punomoćnik sudionika u postupku KREDITNA BANKA ZAGREB d.d.</item>
      <item>Županijsko državno odvjetništvo u Zagrebu, OIB 16488001145 punomoćnik sudionika u postupku REPUBLIKA HRVATSKA, Ministarstvo obrane</item>
    </izvorni_sadrzaj>
    <derivirana_varijabla naziv="DomainObject.Predmet.OstaliListFormatedOIB_1">
      <item>Ferenc Holo, OIB 57600971921</item>
      <item>Grgić &amp; Partneri odvjetničko društvo d.o.o., OIB 16457179668 punomoćnik sudionika u postupku KREDITNA BANKA ZAGREB d.d.</item>
      <item>Županijsko državno odvjetništvo u Zagrebu, OIB 16488001145 punomoćnik sudionika u postupku REPUBLIKA HRVATSKA, Ministarstvo obrane</item>
    </derivirana_varijabla>
  </DomainObject.Predmet.OstaliListFormatedOIB>
  <DomainObject.Predmet.OstaliListFormatedWithAdress>
    <izvorni_sadrzaj>
      <item>Ferenc Holo, Atilina 14, Kanjiža</item>
      <item>Grgić &amp; Partneri odvjetničko društvo d.o.o., Ulica grada Vukovara 282, 10000 Zagreb punomoćnik sudionika u postupku KREDITNA BANKA ZAGREB d.d.</item>
      <item>Županijsko državno odvjetništvo u Zagrebu, Savska cesta 41, 10000 Zagreb punomoćnik sudionika u postupku REPUBLIKA HRVATSKA, Ministarstvo obrane</item>
    </izvorni_sadrzaj>
    <derivirana_varijabla naziv="DomainObject.Predmet.OstaliListFormatedWithAdress_1">
      <item>Ferenc Holo, Atilina 14, Kanjiža</item>
      <item>Grgić &amp; Partneri odvjetničko društvo d.o.o., Ulica grada Vukovara 282, 10000 Zagreb punomoćnik sudionika u postupku KREDITNA BANKA ZAGREB d.d.</item>
      <item>Županijsko državno odvjetništvo u Zagrebu, Savska cesta 41, 10000 Zagreb punomoćnik sudionika u postupku REPUBLIKA HRVATSKA, Ministarstvo obrane</item>
    </derivirana_varijabla>
  </DomainObject.Predmet.OstaliListFormatedWithAdress>
  <DomainObject.Predmet.OstaliListFormatedWithAdressOIB>
    <izvorni_sadrzaj>
      <item>Ferenc Holo, OIB 57600971921, Atilina 14, Kanjiža</item>
      <item>Grgić &amp; Partneri odvjetničko društvo d.o.o., OIB 16457179668, Ulica grada Vukovara 282, 10000 Zagreb punomoćnik sudionika u postupku KREDITNA BANKA ZAGREB d.d.</item>
      <item>Županijsko državno odvjetništvo u Zagrebu, OIB 16488001145, Savska cesta 41, 10000 Zagreb punomoćnik sudionika u postupku REPUBLIKA HRVATSKA, Ministarstvo obrane</item>
    </izvorni_sadrzaj>
    <derivirana_varijabla naziv="DomainObject.Predmet.OstaliListFormatedWithAdressOIB_1">
      <item>Ferenc Holo, OIB 57600971921, Atilina 14, Kanjiža</item>
      <item>Grgić &amp; Partneri odvjetničko društvo d.o.o., OIB 16457179668, Ulica grada Vukovara 282, 10000 Zagreb punomoćnik sudionika u postupku KREDITNA BANKA ZAGREB d.d.</item>
      <item>Županijsko državno odvjetništvo u Zagrebu, OIB 16488001145, Savska cesta 41, 10000 Zagreb punomoćnik sudionika u postupku REPUBLIKA HRVATSKA, Ministarstvo obrane</item>
    </derivirana_varijabla>
  </DomainObject.Predmet.OstaliListFormatedWithAdressOIB>
  <DomainObject.Predmet.OstaliListNazivFormated>
    <izvorni_sadrzaj>
      <item>Ferenc Holo</item>
      <item>Grgić &amp; Partneri odvjetničko društvo d.o.o.</item>
      <item>Županijsko državno odvjetništvo u Zagrebu</item>
    </izvorni_sadrzaj>
    <derivirana_varijabla naziv="DomainObject.Predmet.OstaliListNazivFormated_1">
      <item>Ferenc Holo</item>
      <item>Grgić &amp; Partneri odvjetničko društvo d.o.o.</item>
      <item>Županijsko državno odvjetništvo u Zagrebu</item>
    </derivirana_varijabla>
  </DomainObject.Predmet.OstaliListNazivFormated>
  <DomainObject.Predmet.OstaliListNazivFormatedOIB>
    <izvorni_sadrzaj>
      <item>Ferenc Holo, OIB 57600971921</item>
      <item>Grgić &amp; Partneri odvjetničko društvo d.o.o., OIB 16457179668</item>
      <item>Županijsko državno odvjetništvo u Zagrebu, OIB 16488001145</item>
    </izvorni_sadrzaj>
    <derivirana_varijabla naziv="DomainObject.Predmet.OstaliListNazivFormatedOIB_1">
      <item>Ferenc Holo, OIB 57600971921</item>
      <item>Grgić &amp; Partneri odvjetničko društvo d.o.o., OIB 16457179668</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2019.</izvorni_sadrzaj>
    <derivirana_varijabla naziv="DomainObject.Datum_1">6. svibnja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NIVETA, tvornica četaka d.o.o.</izvorni_sadrzaj>
    <derivirana_varijabla naziv="DomainObject.Predmet.ProtustrankaIDrugi_1">NIVETA, tvornica četaka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NIVETA, tvornica četaka d.o.o., OIB 21685154841, Bisačka 14, 10000 Zagreb</izvorni_sadrzaj>
    <derivirana_varijabla naziv="DomainObject.Predmet.ProtustrankaIDrugiAdressOIB_1">NIVETA, tvornica četaka d.o.o., OIB 21685154841, Bisačka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NIVETA, tvornica četaka d.o.o.</item>
      <item>Ferenc Holo</item>
      <item>FINA Regionalni centar Zagreb</item>
      <item>KREDITNA BANKA ZAGREB d.d.</item>
      <item>Grgić &amp; Partneri odvjetničko društvo d.o.o.</item>
      <item>Fond za zaštitu okoliša i energetsku učinkovitost</item>
      <item>REPUBLIKA HRVATSKA, Ministarstvo obrane</item>
      <item>Županijsko državno odvjetništvo u Zagrebu</item>
    </izvorni_sadrzaj>
    <derivirana_varijabla naziv="DomainObject.Predmet.SudioniciListNaziv_1">
      <item>NIVETA, tvornica četaka d.o.o.</item>
      <item>Ferenc Holo</item>
      <item>FINA Regionalni centar Zagreb</item>
      <item>KREDITNA BANKA ZAGREB d.d.</item>
      <item>Grgić &amp; Partneri odvjetničko društvo d.o.o.</item>
      <item>Fond za zaštitu okoliša i energetsku učinkovitost</item>
      <item>REPUBLIKA HRVATSKA, Ministarstvo obrane</item>
      <item>Županijsko državno odvjetništvo u Zagrebu</item>
    </derivirana_varijabla>
  </DomainObject.Predmet.SudioniciListNaziv>
  <DomainObject.Predmet.SudioniciListAdressOIB>
    <izvorni_sadrzaj>
      <item>NIVETA, tvornica četaka d.o.o., OIB 21685154841, Bisačka 14,10000 Zagreb</item>
      <item>Ferenc Holo, OIB 57600971921, Atilina 14,Kanjiža</item>
      <item>FINA Regionalni centar Zagreb, OIB 85821130368, Trg svibanjskih žrtava 1995. 1,10000 Zagreb</item>
      <item>KREDITNA BANKA ZAGREB d.d., OIB 70663193635, Ulica grada Vukovara 74,10000 Zagreb</item>
      <item>Grgić &amp; Partneri odvjetničko društvo d.o.o., OIB 16457179668, Ulica grada Vukovara 282,10000 Zagreb</item>
      <item>Fond za zaštitu okoliša i energetsku učinkovitost, OIB 85828625994, Radnička cesta 80,10000 Zagreb</item>
      <item>REPUBLIKA HRVATSKA, Ministarstvo obrane, OIB 66486182714, Trg kralja Petra Krešimira IV br. 1,10000 Zagreb</item>
      <item>Županijsko državno odvjetništvo u Zagrebu, OIB 16488001145, Savska cesta 41,10000 Zagreb</item>
    </izvorni_sadrzaj>
    <derivirana_varijabla naziv="DomainObject.Predmet.SudioniciListAdressOIB_1">
      <item>NIVETA, tvornica četaka d.o.o., OIB 21685154841, Bisačka 14,10000 Zagreb</item>
      <item>Ferenc Holo, OIB 57600971921, Atilina 14,Kanjiža</item>
      <item>FINA Regionalni centar Zagreb, OIB 85821130368, Trg svibanjskih žrtava 1995. 1,10000 Zagreb</item>
      <item>KREDITNA BANKA ZAGREB d.d., OIB 70663193635, Ulica grada Vukovara 74,10000 Zagreb</item>
      <item>Grgić &amp; Partneri odvjetničko društvo d.o.o., OIB 16457179668, Ulica grada Vukovara 282,10000 Zagreb</item>
      <item>Fond za zaštitu okoliša i energetsku učinkovitost, OIB 85828625994, Radnička cesta 80,10000 Zagreb</item>
      <item>REPUBLIKA HRVATSKA, Ministarstvo obrane, OIB 66486182714, Trg kralja Petra Krešimira IV br. 1,10000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21685154841</item>
      <item>, OIB 57600971921</item>
      <item>, OIB 85821130368</item>
      <item>, OIB 70663193635</item>
      <item>, OIB 16457179668</item>
      <item>, OIB 85828625994</item>
      <item>, OIB 66486182714</item>
      <item>, OIB 16488001145</item>
    </izvorni_sadrzaj>
    <derivirana_varijabla naziv="DomainObject.Predmet.SudioniciListNazivOIB_1">
      <item>, OIB 21685154841</item>
      <item>, OIB 57600971921</item>
      <item>, OIB 85821130368</item>
      <item>, OIB 70663193635</item>
      <item>, OIB 16457179668</item>
      <item>, OIB 85828625994</item>
      <item>, OIB 66486182714</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Davorin Kapustić, OIB 58634265045, Ak. Mirka Maleza 4, 42240 Ivanec</item>
    </izvorni_sadrzaj>
    <derivirana_varijabla naziv="DomainObject.Predmet.StecajniUpraviteljiListAddressOIB_1">
      <item>Davorin Kapustić, OIB 58634265045, Ak. Mirka Maleza 4, 42240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travnja 2019.</izvorni_sadrzaj>
    <derivirana_varijabla naziv="DomainObject.Predmet.DatumZadnjeOdrzaneSudskeRadnje_1">11. travnja 2019.</derivirana_varijabla>
  </DomainObject.Predmet.DatumZadnjeOdrzaneSudskeRadnje>
  <DomainObject.PredzadnjaOdlukaIzPredmeta.DatumDonosenjaOdluke>
    <izvorni_sadrzaj>26. travnja 2019.</izvorni_sadrzaj>
    <derivirana_varijabla naziv="DomainObject.PredzadnjaOdlukaIzPredmeta.DatumDonosenjaOdluke_1">26. travnja 2019.</derivirana_varijabla>
  </DomainObject.PredzadnjaOdlukaIzPredmeta.DatumDonosenjaOdluke>
  <DomainObject.PredzadnjaOdlukaIzPredmeta.Oznaka>
    <izvorni_sadrzaj>St-337/2019-35</izvorni_sadrzaj>
    <derivirana_varijabla naziv="DomainObject.PredzadnjaOdlukaIzPredmeta.Oznaka_1">St-337/2019-35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4</properties:Pages>
  <properties:Words>1660</properties:Words>
  <properties:Characters>9075</properties:Characters>
  <properties:Lines>176</properties:Lines>
  <properties:Paragraphs>39</properties:Paragraphs>
  <properties:TotalTime>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11022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2019-04-25T11:21:00Z</dcterms:created>
  <dc:creator>Danijela Uzelac</dc:creator>
  <dc:description/>
  <cp:keywords/>
  <cp:lastModifiedBy>Katarina Franjić</cp:lastModifiedBy>
  <dcterms:modified xmlns:xsi="http://www.w3.org/2001/XMLSchema-instance" xsi:type="dcterms:W3CDTF">2019-05-06T10:54:00Z</dcterms:modified>
  <cp:revision>14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(St-337-19 4 rješenje-otvaranje stečajnog postupka.docx)</vt:lpwstr>
  </prop:property>
  <prop:property name="CC_coloring" pid="4" fmtid="{D5CDD505-2E9C-101B-9397-08002B2CF9AE}">
    <vt:bool>false</vt:bool>
  </prop:property>
  <prop:property name="BrojStranica" pid="5" fmtid="{D5CDD505-2E9C-101B-9397-08002B2CF9AE}">
    <vt:i4>4</vt:i4>
  </prop:property>
</prop:Properties>
</file>