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e32d" w14:paraId="6b2e32d" w:rsidRDefault="00911D9D" w:rsidP="00B542FA" w:rsidR="00911D9D">
      <w:pPr>
        <w:jc w:val="both"/>
        <w15:collapsed w:val="false"/>
      </w:pPr>
      <w:bookmarkStart w:name="_GoBack" w:id="0"/>
      <w:bookmarkEnd w:id="0"/>
    </w:p>
    <w:p w:rsidRDefault="00911D9D" w:rsidP="0086115E" w:rsidR="00243285" w:rsidRPr="00911D9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782112">
        <w:t>307/17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782112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Pr="004F1845">
        <w:rPr>
          <w:bCs/>
          <w:lang w:val="pt-BR"/>
        </w:rPr>
        <w:t>POLJOPRIVREDNA STANICA d.o.o.</w:t>
      </w:r>
      <w:r>
        <w:rPr>
          <w:bCs/>
          <w:lang w:val="pt-BR"/>
        </w:rPr>
        <w:t xml:space="preserve"> u stečaju</w:t>
      </w:r>
      <w:r w:rsidRPr="004F1845">
        <w:rPr>
          <w:bCs/>
          <w:lang w:val="pt-BR"/>
        </w:rPr>
        <w:t>, Velika Gorica, Trg kralja Tomislava 37, OIB: 72134123768</w:t>
      </w:r>
      <w:r w:rsidR="0086115E" w:rsidRPr="006B77AD">
        <w:rPr>
          <w:lang w:val="pt-BR"/>
        </w:rPr>
        <w:t xml:space="preserve">, </w:t>
      </w:r>
      <w:r w:rsidR="00911D9D">
        <w:rPr>
          <w:lang w:val="pt-BR"/>
        </w:rPr>
        <w:t>10</w:t>
      </w:r>
      <w:r>
        <w:rPr>
          <w:lang w:val="pt-BR"/>
        </w:rPr>
        <w:t>. svibnja</w:t>
      </w:r>
      <w:r w:rsidR="0053524A">
        <w:rPr>
          <w:color w:val="FF0000"/>
          <w:lang w:val="pt-BR"/>
        </w:rPr>
        <w:t xml:space="preserve"> </w:t>
      </w:r>
      <w:r w:rsidR="003216BF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782112" w:rsidP="00436266" w:rsidR="00E029B4" w:rsidRPr="006B77AD">
      <w:pPr>
        <w:numPr>
          <w:ilvl w:val="0"/>
          <w:numId w:val="1"/>
        </w:numPr>
        <w:tabs>
          <w:tab w:pos="1288" w:val="clear"/>
          <w:tab w:pos="1134" w:val="num"/>
        </w:tabs>
        <w:ind w:hanging="566" w:left="1134"/>
        <w:jc w:val="both"/>
      </w:pPr>
      <w:r>
        <w:rPr>
          <w:rFonts w:cs="Arial"/>
        </w:rPr>
        <w:t>Đurđa Dragović Grahek iz Kutine, Kneza Trpimira 4/1, OIB: 90124243686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36266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1E4790">
        <w:t>Miljenko Marinić iz Zagreba, Lopudska 1, OIB: 34668485052</w:t>
      </w:r>
      <w:r w:rsidRPr="00EE41E8">
        <w:rPr>
          <w:rFonts w:cs="Arial"/>
          <w:sz w:val="22"/>
          <w:szCs w:val="22"/>
        </w:rPr>
        <w:t>.</w:t>
      </w:r>
    </w:p>
    <w:p w:rsidRDefault="00436266" w:rsidP="00436266" w:rsidR="00436266">
      <w:pPr>
        <w:pStyle w:val="Odlomakpopisa"/>
        <w:jc w:val="both"/>
      </w:pPr>
    </w:p>
    <w:p w:rsidRDefault="00782112" w:rsidP="002D4CBC" w:rsidR="00243285">
      <w:pPr>
        <w:pStyle w:val="Odlomakpopisa"/>
        <w:numPr>
          <w:ilvl w:val="0"/>
          <w:numId w:val="1"/>
        </w:numPr>
        <w:jc w:val="both"/>
      </w:pPr>
      <w:r>
        <w:t xml:space="preserve">Pozivaju se vjerovnici u rokovima iz točke IV. i V. izreke rješenja o otvaranju stečaja od 24. ožujka 2017. prijaviti tražbine te dostaviti obavijesti o postojanju razlučnog ili izlučnog prava novoimenovanom stečajnom upravitelju </w:t>
      </w:r>
      <w:r w:rsidR="001E4790">
        <w:t>Miljenku Marinić</w:t>
      </w:r>
      <w:r w:rsidR="00D31A60">
        <w:t>u</w:t>
      </w:r>
      <w:r w:rsidR="001E4790">
        <w:t xml:space="preserve"> iz Zagreba, Lopudska </w:t>
      </w:r>
      <w:r w:rsidR="00D31A60">
        <w:t>1</w:t>
      </w:r>
      <w:r w:rsidR="001E4790">
        <w:t>.</w:t>
      </w:r>
    </w:p>
    <w:p w:rsidRDefault="001E4790" w:rsidP="001E4790" w:rsidR="001E4790">
      <w:pPr>
        <w:pStyle w:val="Odlomakpopisa"/>
      </w:pPr>
    </w:p>
    <w:p w:rsidRDefault="001E4790" w:rsidP="001E4790" w:rsidR="001E4790" w:rsidRPr="006B77AD">
      <w:pPr>
        <w:pStyle w:val="Odlomakpopisa"/>
        <w:ind w:left="1288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782112" w:rsidP="00436266" w:rsidR="001F0DCA">
      <w:pPr>
        <w:ind w:firstLine="708"/>
        <w:jc w:val="both"/>
      </w:pPr>
      <w:r>
        <w:t>Stečajna</w:t>
      </w:r>
      <w:r w:rsidR="001F0DCA" w:rsidRPr="001F0DCA">
        <w:t xml:space="preserve"> upravitelj</w:t>
      </w:r>
      <w:r>
        <w:t>ica</w:t>
      </w:r>
      <w:r w:rsidR="00955BBB">
        <w:t xml:space="preserve"> </w:t>
      </w:r>
      <w:r>
        <w:t>Đurđa Dragović Grahek iz Kutine, dostavila je sudu podnesak kojim je od suda zatražila da je</w:t>
      </w:r>
      <w:r w:rsidR="003216BF" w:rsidRPr="003216BF">
        <w:t xml:space="preserve"> u ovom stečajnom postupk</w:t>
      </w:r>
      <w:r>
        <w:t>u razriješi dužnosti</w:t>
      </w:r>
      <w:r w:rsidR="003216BF" w:rsidRPr="003216BF">
        <w:t xml:space="preserve"> stečajnog upravite</w:t>
      </w:r>
      <w:r>
        <w:t>lja. Naime, stečajna</w:t>
      </w:r>
      <w:r w:rsidR="003216BF" w:rsidRPr="003216BF">
        <w:t xml:space="preserve"> upravitelj</w:t>
      </w:r>
      <w:r>
        <w:t>ica navela</w:t>
      </w:r>
      <w:r w:rsidR="003216BF" w:rsidRPr="003216BF">
        <w:t xml:space="preserve"> je kako zbog zdravstvenih poteškoća nije u mogućnosti obnašati dužnost stečajnog upravitelja u ovom stečajnom post</w:t>
      </w:r>
      <w:r>
        <w:t>upku te je u tom pravcu priložila</w:t>
      </w:r>
      <w:r w:rsidR="003216BF" w:rsidRPr="003216BF">
        <w:t xml:space="preserve"> liječničku potvrdu. Prema odredbi čl. 91. st. 5. Stečajnog zakona („Narodne novine“ broj 71/15, dalje 2015) sud može razriješiti stečajnoga upravitelja na osobni zahtjev. Slijedom navedenog, sud je na temelju citirane odredbe u vezi s odredbom čl. 119. st. 6. SZ-a riješio kao u točki I. izreke.</w:t>
      </w:r>
      <w:r w:rsidR="001F0DCA" w:rsidRPr="001F0DCA">
        <w:t>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1E4790">
        <w:t>Miljenko Marinić.</w:t>
      </w:r>
      <w:r w:rsidRPr="00163E44">
        <w:t xml:space="preserve"> </w:t>
      </w:r>
      <w:r>
        <w:t>(točka II. izreke).</w:t>
      </w:r>
    </w:p>
    <w:p w:rsidRDefault="00436266" w:rsidP="001F0DCA" w:rsidR="00436266">
      <w:pPr>
        <w:ind w:firstLine="708"/>
        <w:jc w:val="both"/>
      </w:pPr>
    </w:p>
    <w:p w:rsidRDefault="00436266" w:rsidP="001F0DCA" w:rsidR="00436266">
      <w:pPr>
        <w:ind w:firstLine="708"/>
        <w:jc w:val="both"/>
      </w:pPr>
      <w:r w:rsidRPr="00436266">
        <w:t xml:space="preserve">Imajući u vidu činjenicu da je novi stečajni upravitelj </w:t>
      </w:r>
      <w:r w:rsidR="001E4790">
        <w:t>Miljenko Marinić</w:t>
      </w:r>
      <w:r w:rsidRPr="00436266">
        <w:t xml:space="preserve"> imenovan</w:t>
      </w:r>
      <w:r>
        <w:t xml:space="preserve"> prije</w:t>
      </w:r>
      <w:r w:rsidRPr="00436266">
        <w:t xml:space="preserve"> ispitnog i izvještajnog ročišta, a za trajanja rokova za prijavu tražbina u stečaj</w:t>
      </w:r>
      <w:r w:rsidR="00782112">
        <w:t>nom postupku</w:t>
      </w:r>
      <w:r w:rsidRPr="00436266">
        <w:t xml:space="preserve"> te dostave obavijesti razlučnih i izlučnih vjerovnika stečajnom upravitelju, sud ih je </w:t>
      </w:r>
      <w:r w:rsidRPr="00436266">
        <w:lastRenderedPageBreak/>
        <w:t>točkom III. izreke ovog rješenja obavijestio o tome da prijave tražbine te obavijesti o postojanju razlučnog ili izlučnog prava dostave novoimenovanom stečajnom</w:t>
      </w:r>
      <w:r w:rsidR="00782112">
        <w:t xml:space="preserve"> upravitelju</w:t>
      </w:r>
      <w:r w:rsidRPr="00436266">
        <w:t xml:space="preserve"> </w:t>
      </w:r>
      <w:r w:rsidR="00CF26F8">
        <w:t>Miljenku Marinić</w:t>
      </w:r>
      <w:r w:rsidR="00D31A60">
        <w:t>u</w:t>
      </w:r>
      <w:r w:rsidRPr="00436266">
        <w:t>. Naime, stečaj</w:t>
      </w:r>
      <w:r w:rsidR="003216BF">
        <w:t>ni postupak</w:t>
      </w:r>
      <w:r w:rsidRPr="00436266">
        <w:t xml:space="preserve"> nad dužnikom u ovom postupku otvoren je rješenjem ovog suda od </w:t>
      </w:r>
      <w:r w:rsidR="00782112">
        <w:t>24. ožujka</w:t>
      </w:r>
      <w:r w:rsidR="003216BF">
        <w:t xml:space="preserve"> 2017</w:t>
      </w:r>
      <w:r w:rsidRPr="00436266">
        <w:t>. te je</w:t>
      </w:r>
      <w:r w:rsidR="003216BF">
        <w:t xml:space="preserve"> to rješenje o otvaranju stečajnog postupka</w:t>
      </w:r>
      <w:r w:rsidRPr="00436266">
        <w:t xml:space="preserve"> objavljeno na mrežnoj stranici e-oglasna ploča Trgovačkog suda u Zagrebu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911D9D">
        <w:rPr>
          <w:lang w:val="pt-BR"/>
        </w:rPr>
        <w:t>10</w:t>
      </w:r>
      <w:r w:rsidR="00782112">
        <w:rPr>
          <w:lang w:val="pt-BR"/>
        </w:rPr>
        <w:t>. svibnja</w:t>
      </w:r>
      <w:r w:rsidR="003216BF">
        <w:rPr>
          <w:lang w:val="pt-BR"/>
        </w:rPr>
        <w:t xml:space="preserve"> 2017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D31A60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1F0DCA" w:rsidP="00955BBB" w:rsidR="001F0DCA">
      <w:pPr>
        <w:jc w:val="right"/>
      </w:pPr>
    </w:p>
    <w:p w:rsidRDefault="00911D9D" w:rsidP="00955BBB" w:rsidR="00911D9D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911D9D" w:rsidP="002D4CBC" w:rsidR="00911D9D">
      <w:pPr>
        <w:jc w:val="both"/>
      </w:pPr>
    </w:p>
    <w:p w:rsidRDefault="00911D9D" w:rsidP="002D4CBC" w:rsidR="00911D9D">
      <w:pPr>
        <w:jc w:val="both"/>
      </w:pPr>
    </w:p>
    <w:p w:rsidRDefault="00D31A60" w:rsidP="00D31A60" w:rsidR="00D31A60">
      <w:pPr>
        <w:jc w:val="right"/>
      </w:pPr>
      <w:r>
        <w:t>Za točnost otpravka - ovlašteni službenik:</w:t>
      </w:r>
    </w:p>
    <w:p w:rsidRDefault="00D31A60" w:rsidP="00D31A60" w:rsidR="00D31A60">
      <w:pPr>
        <w:jc w:val="right"/>
      </w:pPr>
      <w:r>
        <w:t xml:space="preserve">               Katica Franjić</w:t>
      </w:r>
    </w:p>
    <w:p w:rsidRDefault="00B93BB9" w:rsidP="00D31A60" w:rsidR="00B93BB9" w:rsidRPr="004D7DA6">
      <w:pPr>
        <w:ind w:left="720"/>
        <w:jc w:val="right"/>
      </w:pPr>
    </w:p>
    <w:p w:rsidRDefault="00B93BB9" w:rsidP="002D4CBC" w:rsidR="00B93BB9" w:rsidRPr="006B77AD">
      <w:pPr>
        <w:jc w:val="both"/>
      </w:pPr>
    </w:p>
    <w:sectPr w:rsidSect="00911D9D" w:rsidR="00B93BB9" w:rsidRPr="006B77AD">
      <w:headerReference w:type="default" r:id="rId10"/>
      <w:pgSz w:h="16838" w:w="11906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D9D" w:rsidP="00911D9D" w:rsidR="00911D9D">
      <w:r>
        <w:separator/>
      </w:r>
    </w:p>
  </w:endnote>
  <w:endnote w:id="0" w:type="continuationSeparator">
    <w:p w:rsidRDefault="00911D9D" w:rsidP="00911D9D" w:rsidR="00911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D9D" w:rsidP="00911D9D" w:rsidR="00911D9D">
      <w:r>
        <w:separator/>
      </w:r>
    </w:p>
  </w:footnote>
  <w:footnote w:id="0" w:type="continuationSeparator">
    <w:p w:rsidRDefault="00911D9D" w:rsidP="00911D9D" w:rsidR="00911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D9D" w:rsidP="00911D9D" w:rsidR="00911D9D">
    <w:pPr>
      <w:pStyle w:val="Zaglavlje"/>
      <w:tabs>
        <w:tab w:pos="7590" w:val="left"/>
      </w:tabs>
    </w:pPr>
    <w:r>
      <w:tab/>
    </w:r>
    <w:sdt>
      <w:sdtPr>
        <w:id w:val="-42680557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1A60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-307/17</w:t>
    </w:r>
  </w:p>
  <w:p w:rsidRDefault="00911D9D" w:rsidR="00911D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1797B"/>
    <w:rsid w:val="0009227D"/>
    <w:rsid w:val="000E2119"/>
    <w:rsid w:val="00100575"/>
    <w:rsid w:val="00163E44"/>
    <w:rsid w:val="001E4790"/>
    <w:rsid w:val="001F0DCA"/>
    <w:rsid w:val="001F2E2A"/>
    <w:rsid w:val="00243285"/>
    <w:rsid w:val="00254BDA"/>
    <w:rsid w:val="002D4CBC"/>
    <w:rsid w:val="003161BB"/>
    <w:rsid w:val="003216BF"/>
    <w:rsid w:val="00371E33"/>
    <w:rsid w:val="003869E3"/>
    <w:rsid w:val="003A083E"/>
    <w:rsid w:val="00436266"/>
    <w:rsid w:val="004918BD"/>
    <w:rsid w:val="00521936"/>
    <w:rsid w:val="0053524A"/>
    <w:rsid w:val="00573BC8"/>
    <w:rsid w:val="006B77AD"/>
    <w:rsid w:val="0073212E"/>
    <w:rsid w:val="00782112"/>
    <w:rsid w:val="0086115E"/>
    <w:rsid w:val="008D55C6"/>
    <w:rsid w:val="00911D9D"/>
    <w:rsid w:val="009508C1"/>
    <w:rsid w:val="00955BBB"/>
    <w:rsid w:val="0098548E"/>
    <w:rsid w:val="00990BF7"/>
    <w:rsid w:val="009C58F8"/>
    <w:rsid w:val="009E6687"/>
    <w:rsid w:val="00AD12E1"/>
    <w:rsid w:val="00B85BF4"/>
    <w:rsid w:val="00B93BB9"/>
    <w:rsid w:val="00C53B7E"/>
    <w:rsid w:val="00CD080D"/>
    <w:rsid w:val="00CF26F8"/>
    <w:rsid w:val="00D0668D"/>
    <w:rsid w:val="00D26CB0"/>
    <w:rsid w:val="00D31A60"/>
    <w:rsid w:val="00D95F7A"/>
    <w:rsid w:val="00DF2243"/>
    <w:rsid w:val="00E029B4"/>
    <w:rsid w:val="00E67FD5"/>
    <w:rsid w:val="00EE41E8"/>
    <w:rsid w:val="00F1797B"/>
    <w:rsid w:val="00F418B3"/>
    <w:rsid w:val="00FF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3F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11D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1D9D"/>
    <w:rPr>
      <w:sz w:val="24"/>
      <w:szCs w:val="24"/>
    </w:rPr>
  </w:style>
  <w:style w:styleId="Podnoje" w:type="paragraph">
    <w:name w:val="footer"/>
    <w:basedOn w:val="Normal"/>
    <w:link w:val="PodnojeChar"/>
    <w:rsid w:val="00911D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11D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2337</properties:Characters>
  <properties:Lines>69</properties:Lines>
  <properties:Paragraphs>21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2017-04-30T21:30:00Z</dcterms:created>
  <dc:creator>gzubak</dc:creator>
  <cp:lastModifiedBy>Katica Franjić</cp:lastModifiedBy>
  <cp:lastPrinted>2017-05-10T11:59:00Z</cp:lastPrinted>
  <dcterms:modified xmlns:xsi="http://www.w3.org/2001/XMLSchema-instance" xsi:type="dcterms:W3CDTF">2017-05-10T11:59:00Z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