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e94d" w14:paraId="e91e94d" w:rsidRDefault="00470FF8" w:rsidR="00470FF8">
      <w:pPr>
        <w15:collapsed w:val="false"/>
      </w:pPr>
      <w:bookmarkStart w:name="_GoBack" w:id="0"/>
      <w:bookmarkEnd w:id="0"/>
    </w:p>
    <w:p w:rsidRDefault="00A237F0" w:rsidR="00DD42B8" w:rsidRPr="004E10CA">
      <w:r w:rsidRPr="004E10CA">
        <w:t xml:space="preserve">        REPUBLIKA HRVATSKA </w:t>
      </w:r>
    </w:p>
    <w:p w:rsidRDefault="005A1D05" w:rsidR="00AC5266" w:rsidRPr="004E10CA">
      <w:r w:rsidRPr="004E10CA">
        <w:t>TRGOVAČKI SUD U VARAŽDINU</w:t>
      </w:r>
      <w:r w:rsidRPr="004E10CA">
        <w:tab/>
      </w:r>
      <w:r w:rsidRPr="004E10CA">
        <w:tab/>
      </w:r>
      <w:r w:rsidRPr="004E10CA">
        <w:tab/>
      </w:r>
    </w:p>
    <w:p w:rsidRDefault="00AC5266" w:rsidP="00102299" w:rsidR="00BE7AC1" w:rsidRPr="004E10CA">
      <w:pPr>
        <w:jc w:val="right"/>
      </w:pPr>
      <w:r w:rsidRPr="004E10CA">
        <w:t xml:space="preserve">Poslovni broj: </w:t>
      </w:r>
      <w:r w:rsidR="002C138F" w:rsidRPr="004E10CA">
        <w:t xml:space="preserve">5 </w:t>
      </w:r>
      <w:r w:rsidR="00676610" w:rsidRPr="004E10CA">
        <w:t>St-</w:t>
      </w:r>
      <w:r w:rsidR="00EC0DB6" w:rsidRPr="004E10CA">
        <w:t>71/09</w:t>
      </w:r>
      <w:r w:rsidR="00FA35BF">
        <w:t>-</w:t>
      </w:r>
      <w:r w:rsidR="00803C76">
        <w:t>225</w:t>
      </w:r>
    </w:p>
    <w:p w:rsidRDefault="00BD7F0E" w:rsidP="00FE57AD" w:rsidR="00BD7F0E" w:rsidRPr="004E10CA">
      <w:pPr>
        <w:jc w:val="center"/>
      </w:pPr>
    </w:p>
    <w:p w:rsidRDefault="00A237F0" w:rsidP="00410915" w:rsidR="00BE7AC1" w:rsidRPr="004E10CA">
      <w:pPr>
        <w:jc w:val="center"/>
        <w:rPr>
          <w:b/>
        </w:rPr>
      </w:pPr>
      <w:r w:rsidRPr="004E10CA">
        <w:rPr>
          <w:b/>
        </w:rPr>
        <w:t>Z</w:t>
      </w:r>
      <w:r w:rsidR="00BE7AC1" w:rsidRPr="004E10CA">
        <w:rPr>
          <w:b/>
        </w:rPr>
        <w:t xml:space="preserve"> </w:t>
      </w:r>
      <w:r w:rsidRPr="004E10CA">
        <w:rPr>
          <w:b/>
        </w:rPr>
        <w:t>A</w:t>
      </w:r>
      <w:r w:rsidR="00BE7AC1" w:rsidRPr="004E10CA">
        <w:rPr>
          <w:b/>
        </w:rPr>
        <w:t xml:space="preserve"> </w:t>
      </w:r>
      <w:r w:rsidRPr="004E10CA">
        <w:rPr>
          <w:b/>
        </w:rPr>
        <w:t>P</w:t>
      </w:r>
      <w:r w:rsidR="00BE7AC1" w:rsidRPr="004E10CA">
        <w:rPr>
          <w:b/>
        </w:rPr>
        <w:t xml:space="preserve"> </w:t>
      </w:r>
      <w:r w:rsidRPr="004E10CA">
        <w:rPr>
          <w:b/>
        </w:rPr>
        <w:t>I</w:t>
      </w:r>
      <w:r w:rsidR="00BE7AC1" w:rsidRPr="004E10CA">
        <w:rPr>
          <w:b/>
        </w:rPr>
        <w:t xml:space="preserve"> </w:t>
      </w:r>
      <w:r w:rsidRPr="004E10CA">
        <w:rPr>
          <w:b/>
        </w:rPr>
        <w:t>S</w:t>
      </w:r>
      <w:r w:rsidR="00BE7AC1" w:rsidRPr="004E10CA">
        <w:rPr>
          <w:b/>
        </w:rPr>
        <w:t xml:space="preserve"> </w:t>
      </w:r>
      <w:r w:rsidRPr="004E10CA">
        <w:rPr>
          <w:b/>
        </w:rPr>
        <w:t>N</w:t>
      </w:r>
      <w:r w:rsidR="00BE7AC1" w:rsidRPr="004E10CA">
        <w:rPr>
          <w:b/>
        </w:rPr>
        <w:t xml:space="preserve"> </w:t>
      </w:r>
      <w:r w:rsidRPr="004E10CA">
        <w:rPr>
          <w:b/>
        </w:rPr>
        <w:t>I</w:t>
      </w:r>
      <w:r w:rsidR="00BE7AC1" w:rsidRPr="004E10CA">
        <w:rPr>
          <w:b/>
        </w:rPr>
        <w:t xml:space="preserve"> </w:t>
      </w:r>
      <w:r w:rsidRPr="004E10CA">
        <w:rPr>
          <w:b/>
        </w:rPr>
        <w:t>K</w:t>
      </w:r>
      <w:r w:rsidR="00BE7AC1" w:rsidRPr="004E10CA">
        <w:rPr>
          <w:b/>
        </w:rPr>
        <w:t xml:space="preserve"> </w:t>
      </w:r>
    </w:p>
    <w:p w:rsidRDefault="001A3AE9" w:rsidP="00A237F0" w:rsidR="00A237F0" w:rsidRPr="004E10CA">
      <w:pPr>
        <w:jc w:val="center"/>
      </w:pPr>
      <w:r>
        <w:t xml:space="preserve">od </w:t>
      </w:r>
      <w:r w:rsidR="00C02B31">
        <w:t>17. studenog</w:t>
      </w:r>
      <w:r w:rsidR="002525CC">
        <w:t xml:space="preserve"> 2015</w:t>
      </w:r>
      <w:r w:rsidR="00C85F60" w:rsidRPr="004E10CA">
        <w:t>. godine</w:t>
      </w:r>
      <w:r w:rsidR="00410915" w:rsidRPr="004E10CA">
        <w:t xml:space="preserve"> </w:t>
      </w:r>
    </w:p>
    <w:p w:rsidRDefault="004D60B2" w:rsidP="00AC5266" w:rsidR="005F5740" w:rsidRPr="004E10CA">
      <w:pPr>
        <w:jc w:val="center"/>
      </w:pPr>
      <w:r w:rsidRPr="004E10CA">
        <w:t>sastavljen kod Trgovačkog suda u Varaždinu</w:t>
      </w:r>
    </w:p>
    <w:p w:rsidRDefault="004D60B2" w:rsidP="00AC5266" w:rsidR="004D60B2" w:rsidRPr="004E10CA">
      <w:pPr>
        <w:jc w:val="center"/>
      </w:pPr>
      <w:r w:rsidRPr="004E10CA">
        <w:t>o održanoj javnoj dražbi stečajnog dužnika</w:t>
      </w:r>
    </w:p>
    <w:p w:rsidRDefault="002E47AF" w:rsidP="00AC5266" w:rsidR="004D60B2" w:rsidRPr="004E10CA">
      <w:pPr>
        <w:jc w:val="center"/>
      </w:pPr>
      <w:r>
        <w:t>MTC d.o.o. u stečaju</w:t>
      </w:r>
      <w:r w:rsidR="004D60B2" w:rsidRPr="004E10CA">
        <w:t>, Čakovec, T. Bratkovića 1</w:t>
      </w:r>
    </w:p>
    <w:p w:rsidRDefault="00A237F0" w:rsidP="00A237F0" w:rsidR="00A237F0" w:rsidRPr="004E10CA">
      <w:pPr>
        <w:jc w:val="center"/>
      </w:pPr>
    </w:p>
    <w:p w:rsidRDefault="007C5259" w:rsidP="00A237F0" w:rsidR="007C5259" w:rsidRPr="004E10CA">
      <w:pPr>
        <w:jc w:val="center"/>
      </w:pPr>
    </w:p>
    <w:p w:rsidRDefault="005F5740" w:rsidP="00A237F0" w:rsidR="005F5740" w:rsidRPr="004E10CA">
      <w:pPr>
        <w:jc w:val="center"/>
      </w:pPr>
    </w:p>
    <w:p w:rsidRDefault="00A237F0" w:rsidP="00A237F0" w:rsidR="00A237F0" w:rsidRPr="004E10CA">
      <w:pPr>
        <w:jc w:val="both"/>
      </w:pPr>
      <w:r w:rsidRPr="004E10CA">
        <w:t>NAZOČNI OD STRANE SUDA:</w:t>
      </w:r>
    </w:p>
    <w:p w:rsidRDefault="007C5259" w:rsidP="00A237F0" w:rsidR="00A237F0" w:rsidRPr="004E10CA">
      <w:pPr>
        <w:jc w:val="both"/>
      </w:pPr>
      <w:r w:rsidRPr="004E10CA">
        <w:t>Stečajni s</w:t>
      </w:r>
      <w:r w:rsidR="00A237F0" w:rsidRPr="004E10CA">
        <w:t>udac: Ksenija Flack-Makitan</w:t>
      </w:r>
    </w:p>
    <w:p w:rsidRDefault="00A237F0" w:rsidP="00A237F0" w:rsidR="00A237F0" w:rsidRPr="004E10CA">
      <w:pPr>
        <w:jc w:val="both"/>
      </w:pPr>
      <w:r w:rsidRPr="004E10CA">
        <w:t xml:space="preserve">Zapisničar: </w:t>
      </w:r>
      <w:r w:rsidR="00EC2599" w:rsidRPr="004E10CA">
        <w:t>Lea Rogina</w:t>
      </w:r>
    </w:p>
    <w:p w:rsidRDefault="00E201FC" w:rsidP="00A237F0" w:rsidR="00E201FC" w:rsidRPr="004E10CA">
      <w:pPr>
        <w:jc w:val="both"/>
      </w:pPr>
    </w:p>
    <w:p w:rsidRDefault="00A237F0" w:rsidP="00A237F0" w:rsidR="00A237F0" w:rsidRPr="004E10CA">
      <w:pPr>
        <w:jc w:val="both"/>
      </w:pPr>
      <w:r w:rsidRPr="004E10CA">
        <w:tab/>
        <w:t xml:space="preserve">Početak u </w:t>
      </w:r>
      <w:r w:rsidR="00C02B31">
        <w:t>11,30</w:t>
      </w:r>
      <w:r w:rsidR="001A3AE9">
        <w:t xml:space="preserve"> </w:t>
      </w:r>
      <w:r w:rsidR="00C85F60" w:rsidRPr="004E10CA">
        <w:t>sati</w:t>
      </w:r>
      <w:r w:rsidR="00B71BAA" w:rsidRPr="004E10CA">
        <w:t>.</w:t>
      </w:r>
    </w:p>
    <w:p w:rsidRDefault="00E201FC" w:rsidP="00A237F0" w:rsidR="00E201FC" w:rsidRPr="004E10CA">
      <w:pPr>
        <w:jc w:val="both"/>
      </w:pPr>
    </w:p>
    <w:p w:rsidRDefault="003E7783" w:rsidP="00CB3E1E" w:rsidR="003E7783" w:rsidRPr="004E10CA">
      <w:pPr>
        <w:ind w:firstLine="708"/>
        <w:jc w:val="both"/>
      </w:pPr>
    </w:p>
    <w:p w:rsidRDefault="00F44463" w:rsidP="00C45DA2" w:rsidR="00F721B2">
      <w:pPr>
        <w:ind w:firstLine="708"/>
        <w:jc w:val="both"/>
      </w:pPr>
      <w:r>
        <w:t>Konstatira se da</w:t>
      </w:r>
      <w:r w:rsidR="0023319E">
        <w:t xml:space="preserve"> </w:t>
      </w:r>
      <w:r>
        <w:t xml:space="preserve">je na </w:t>
      </w:r>
      <w:r w:rsidR="00C45DA2">
        <w:t>današnju javnu dražbu pristupili: stečajna upraviteljica Sanja Kraljek,</w:t>
      </w:r>
      <w:r>
        <w:t xml:space="preserve"> zastupnic</w:t>
      </w:r>
      <w:r w:rsidR="004E7ED8">
        <w:t xml:space="preserve">a Republike Hrvatske, zamjenica </w:t>
      </w:r>
      <w:r>
        <w:t>Županijskog državnog odvjetnika u Varaždinu, Građansko-upravni</w:t>
      </w:r>
      <w:r w:rsidR="004E7ED8">
        <w:t xml:space="preserve"> odjel, </w:t>
      </w:r>
      <w:r w:rsidR="00D95E0B">
        <w:t>Tanja Purić-Stamenković</w:t>
      </w:r>
      <w:r w:rsidR="004E7ED8">
        <w:t xml:space="preserve">, </w:t>
      </w:r>
      <w:r w:rsidR="009714DE">
        <w:t>te za potencijalnog kupca ARNO d.o.o., Čakovec, R. Steinera 6, OIB: 88167117186, Arno Magdalenić, direktor, koji je prema kartici predmeta 12. studenog 2015. uplatio jamčevinu u iznosu od 340.122,24 kn za kupnju nekretnine stečajnog dužnika.</w:t>
      </w:r>
    </w:p>
    <w:p w:rsidRDefault="00AE5798" w:rsidP="00C45DA2" w:rsidR="00AE5798">
      <w:pPr>
        <w:ind w:firstLine="708"/>
        <w:jc w:val="both"/>
      </w:pPr>
    </w:p>
    <w:p w:rsidRDefault="00C45DA2" w:rsidP="00C45DA2" w:rsidR="00C45DA2" w:rsidRPr="004E10CA">
      <w:pPr>
        <w:jc w:val="both"/>
      </w:pPr>
    </w:p>
    <w:p w:rsidRDefault="009714DE" w:rsidP="007C5259" w:rsidR="00D95E0B">
      <w:pPr>
        <w:jc w:val="both"/>
      </w:pPr>
      <w:r>
        <w:tab/>
        <w:t>S obzirom na to da je potencijalni kupac platio traženu jamčevinu, sud donosi</w:t>
      </w:r>
    </w:p>
    <w:p w:rsidRDefault="009714DE" w:rsidP="007C5259" w:rsidR="009714DE">
      <w:pPr>
        <w:jc w:val="both"/>
      </w:pPr>
    </w:p>
    <w:p w:rsidRDefault="009714DE" w:rsidP="007C5259" w:rsidR="009714DE">
      <w:pPr>
        <w:jc w:val="both"/>
      </w:pPr>
    </w:p>
    <w:p w:rsidRDefault="009714DE" w:rsidP="009714DE" w:rsidR="009714DE">
      <w:pPr>
        <w:jc w:val="center"/>
      </w:pPr>
      <w:r>
        <w:t>r j e š e n j e</w:t>
      </w:r>
    </w:p>
    <w:p w:rsidRDefault="009714DE" w:rsidP="009714DE" w:rsidR="009714DE">
      <w:pPr>
        <w:jc w:val="center"/>
      </w:pPr>
    </w:p>
    <w:p w:rsidRDefault="009714DE" w:rsidP="009714DE" w:rsidR="009714DE">
      <w:pPr>
        <w:jc w:val="center"/>
      </w:pPr>
    </w:p>
    <w:p w:rsidRDefault="009714DE" w:rsidP="009714DE" w:rsidR="009714DE">
      <w:pPr>
        <w:ind w:firstLine="708"/>
        <w:jc w:val="both"/>
      </w:pPr>
      <w:r>
        <w:t>Utvrđuje se da je udovoljeno uvjetima za održavanje današnje javne dražbe.</w:t>
      </w:r>
    </w:p>
    <w:p w:rsidRDefault="009714DE" w:rsidP="009714DE" w:rsidR="009714DE">
      <w:pPr>
        <w:ind w:firstLine="708"/>
      </w:pPr>
    </w:p>
    <w:p w:rsidRDefault="009714DE" w:rsidP="009714DE" w:rsidR="009714DE">
      <w:pPr>
        <w:ind w:firstLine="708"/>
      </w:pPr>
    </w:p>
    <w:p w:rsidRDefault="009714DE" w:rsidP="009714DE" w:rsidR="009714DE">
      <w:pPr>
        <w:ind w:firstLine="708"/>
      </w:pPr>
      <w:r>
        <w:t>Predmet prodaje je nekretnina stečajnog dužnika i to:</w:t>
      </w:r>
    </w:p>
    <w:p w:rsidRDefault="009714DE" w:rsidP="007C5259" w:rsidR="009714DE">
      <w:pPr>
        <w:jc w:val="both"/>
      </w:pPr>
    </w:p>
    <w:p w:rsidRDefault="009714DE" w:rsidP="009714DE" w:rsidR="009714DE">
      <w:pPr>
        <w:jc w:val="both"/>
      </w:pPr>
      <w:r w:rsidRPr="004670F5">
        <w:t>- čkbr. 228/1/2/a/1/458/4, identična čkbr. 2597, koja se sastoji od poslovne zgrade, dvorište i poslovni prostori – etažno vlasništvo ETAŽE: E-8, E-10, E-11, E-15, E-16, E-17, E-18, E-19, E-20, E-21, E-22, E-23, E-24, E-25, E-26, E-27 i E-28, upisane u z.k. uložak 6548 k.o. Čakovec, a kao etažno vlasništvo u z.k. uložak br. 7052 E, k.o. Čakovec.</w:t>
      </w:r>
    </w:p>
    <w:p w:rsidRDefault="009714DE" w:rsidP="009714DE" w:rsidR="009714DE">
      <w:pPr>
        <w:jc w:val="both"/>
      </w:pPr>
    </w:p>
    <w:p w:rsidRDefault="009714DE" w:rsidP="009714DE" w:rsidR="009714DE">
      <w:pPr>
        <w:jc w:val="both"/>
      </w:pPr>
    </w:p>
    <w:p w:rsidRDefault="009714DE" w:rsidP="009714DE" w:rsidR="009714DE">
      <w:pPr>
        <w:jc w:val="both"/>
      </w:pPr>
      <w:r>
        <w:tab/>
        <w:t>Kupac ARNO d.o.o., Čakovec, R. Steinera 6, zastupan po direktoru izjavljuje da nudi početnu cijenu za ovu nekretninu u iznosu od 3.401.222,40 kn.</w:t>
      </w:r>
    </w:p>
    <w:p w:rsidRDefault="009714DE" w:rsidP="009714DE" w:rsidR="009714DE">
      <w:pPr>
        <w:jc w:val="both"/>
      </w:pPr>
    </w:p>
    <w:p w:rsidRDefault="009714DE" w:rsidP="009714DE" w:rsidR="009714DE">
      <w:pPr>
        <w:ind w:firstLine="708"/>
        <w:jc w:val="both"/>
      </w:pPr>
      <w:r>
        <w:t>Po proteku 10 minuta od stavljanja ove ponude, drugih ponuda nema.</w:t>
      </w:r>
    </w:p>
    <w:p w:rsidRDefault="009714DE" w:rsidP="009714DE" w:rsidR="009714DE">
      <w:pPr>
        <w:jc w:val="both"/>
      </w:pPr>
    </w:p>
    <w:p w:rsidRDefault="009714DE" w:rsidP="009714DE" w:rsidR="009714DE">
      <w:pPr>
        <w:pStyle w:val="western"/>
        <w:spacing w:after="0"/>
        <w:ind w:firstLine="708"/>
        <w:rPr>
          <w:bCs/>
        </w:rPr>
      </w:pPr>
    </w:p>
    <w:p w:rsidRDefault="009714DE" w:rsidP="009714DE" w:rsidR="009714DE">
      <w:pPr>
        <w:pStyle w:val="western"/>
        <w:spacing w:after="0"/>
        <w:ind w:firstLine="708"/>
        <w:rPr>
          <w:bCs/>
        </w:rPr>
      </w:pPr>
    </w:p>
    <w:p w:rsidRDefault="009714DE" w:rsidP="009714DE" w:rsidR="009714DE">
      <w:pPr>
        <w:pStyle w:val="western"/>
        <w:spacing w:after="0"/>
        <w:ind w:firstLine="708"/>
        <w:rPr>
          <w:bCs/>
        </w:rPr>
      </w:pPr>
    </w:p>
    <w:p w:rsidRDefault="009714DE" w:rsidP="009714DE" w:rsidR="009714DE" w:rsidRPr="004D2800">
      <w:pPr>
        <w:pStyle w:val="western"/>
        <w:spacing w:after="0"/>
        <w:ind w:firstLine="708"/>
        <w:rPr>
          <w:bCs/>
        </w:rPr>
      </w:pPr>
      <w:r>
        <w:rPr>
          <w:bCs/>
        </w:rPr>
        <w:t>Sud donosi</w:t>
      </w:r>
    </w:p>
    <w:p w:rsidRDefault="009714DE" w:rsidP="009714DE" w:rsidR="009714DE" w:rsidRPr="004D2800">
      <w:pPr>
        <w:pStyle w:val="western"/>
        <w:spacing w:after="0"/>
        <w:jc w:val="center"/>
        <w:rPr>
          <w:bCs/>
        </w:rPr>
      </w:pPr>
      <w:r w:rsidRPr="004D2800">
        <w:rPr>
          <w:bCs/>
        </w:rPr>
        <w:t>r j e š e n j e</w:t>
      </w:r>
    </w:p>
    <w:p w:rsidRDefault="009714DE" w:rsidP="009714DE" w:rsidR="009714DE">
      <w:pPr>
        <w:pStyle w:val="western"/>
        <w:spacing w:after="0"/>
        <w:jc w:val="center"/>
        <w:rPr>
          <w:bCs/>
        </w:rPr>
      </w:pPr>
    </w:p>
    <w:p w:rsidRDefault="009714DE" w:rsidP="009714DE" w:rsidR="009714DE" w:rsidRPr="004D2800">
      <w:pPr>
        <w:pStyle w:val="western"/>
        <w:spacing w:after="0"/>
        <w:jc w:val="center"/>
        <w:rPr>
          <w:bCs/>
        </w:rPr>
      </w:pPr>
    </w:p>
    <w:p w:rsidRDefault="009714DE" w:rsidP="009714DE" w:rsidR="009714DE">
      <w:pPr>
        <w:pStyle w:val="western"/>
        <w:spacing w:after="0" w:beforeAutospacing="false" w:before="0"/>
        <w:ind w:firstLine="708"/>
        <w:rPr>
          <w:bCs/>
        </w:rPr>
      </w:pPr>
      <w:r w:rsidRPr="004D2800">
        <w:rPr>
          <w:bCs/>
        </w:rPr>
        <w:t>Nekretnina stečajnog dužnika i to:</w:t>
      </w:r>
      <w:r>
        <w:rPr>
          <w:bCs/>
        </w:rPr>
        <w:t xml:space="preserve"> </w:t>
      </w:r>
    </w:p>
    <w:p w:rsidRDefault="009714DE" w:rsidP="009714DE" w:rsidR="009714DE" w:rsidRPr="009714DE">
      <w:pPr>
        <w:pStyle w:val="western"/>
        <w:spacing w:after="0" w:beforeAutospacing="false" w:before="0"/>
        <w:ind w:firstLine="708"/>
        <w:rPr>
          <w:bCs/>
        </w:rPr>
      </w:pPr>
    </w:p>
    <w:p w:rsidRDefault="009714DE" w:rsidP="009714DE" w:rsidR="009714DE">
      <w:pPr>
        <w:jc w:val="both"/>
        <w:rPr>
          <w:b/>
        </w:rPr>
      </w:pPr>
      <w:r>
        <w:tab/>
      </w:r>
      <w:r w:rsidRPr="004670F5">
        <w:t xml:space="preserve">- čkbr. 228/1/2/a/1/458/4, identična čkbr. 2597, koja se sastoji od poslovne zgrade, dvorište i poslovni prostori – etažno vlasništvo ETAŽE: E-8, E-10, E-11, E-15, E-16, E-17, E-18, E-19, E-20, E-21, E-22, E-23, E-24, E-25, E-26, E-27 i E-28, upisane u z.k. uložak 6548 k.o. Čakovec, a kao etažno vlasništvo u z.k. </w:t>
      </w:r>
      <w:r>
        <w:t xml:space="preserve">uložak br. 7052 E, k.o. Čakovec, dosuđuje se kupcu </w:t>
      </w:r>
      <w:r w:rsidRPr="009714DE">
        <w:rPr>
          <w:b/>
        </w:rPr>
        <w:t>ARNO d.o.o., Čakovec, R. Steinera 6, OIB: 88167117186</w:t>
      </w:r>
      <w:r>
        <w:rPr>
          <w:b/>
        </w:rPr>
        <w:t>.</w:t>
      </w:r>
    </w:p>
    <w:p w:rsidRDefault="009714DE" w:rsidP="009714DE" w:rsidR="009714DE">
      <w:pPr>
        <w:jc w:val="both"/>
        <w:rPr>
          <w:b/>
        </w:rPr>
      </w:pPr>
    </w:p>
    <w:p w:rsidRDefault="009714DE" w:rsidP="009714DE" w:rsidR="009714DE">
      <w:pPr>
        <w:jc w:val="both"/>
        <w:rPr>
          <w:b/>
        </w:rPr>
      </w:pPr>
    </w:p>
    <w:p w:rsidRDefault="009714DE" w:rsidP="009714DE" w:rsidR="009714DE" w:rsidRPr="009714DE">
      <w:pPr>
        <w:ind w:firstLine="708"/>
        <w:jc w:val="both"/>
      </w:pPr>
      <w:r w:rsidRPr="009714DE">
        <w:t>Rješenje o dosudi donijeti će se pisanim putem.</w:t>
      </w:r>
    </w:p>
    <w:p w:rsidRDefault="009714DE" w:rsidP="009714DE" w:rsidR="009714DE" w:rsidRPr="009714DE">
      <w:pPr>
        <w:jc w:val="both"/>
      </w:pPr>
    </w:p>
    <w:p w:rsidRDefault="009714DE" w:rsidP="009714DE" w:rsidR="009714DE">
      <w:pPr>
        <w:jc w:val="both"/>
      </w:pPr>
    </w:p>
    <w:p w:rsidRDefault="001D772B" w:rsidP="00F44463" w:rsidR="001D772B" w:rsidRPr="004E10CA">
      <w:pPr>
        <w:jc w:val="both"/>
      </w:pPr>
    </w:p>
    <w:p w:rsidRDefault="001D772B" w:rsidP="00F44463" w:rsidR="001D772B" w:rsidRPr="004E10CA">
      <w:pPr>
        <w:ind w:firstLine="708"/>
        <w:jc w:val="both"/>
      </w:pPr>
      <w:r w:rsidRPr="004E10CA">
        <w:t>Ovaj zapisnik dostaviti će se razlučnom v</w:t>
      </w:r>
      <w:r w:rsidR="0023319E">
        <w:t xml:space="preserve">jerovniku </w:t>
      </w:r>
      <w:r w:rsidR="00F44463" w:rsidRPr="004E10CA">
        <w:t>Societ</w:t>
      </w:r>
      <w:r w:rsidR="00254F5F">
        <w:t>e Generale – Splitska banka d.d</w:t>
      </w:r>
      <w:r w:rsidR="00F44463">
        <w:t>.</w:t>
      </w:r>
      <w:r w:rsidR="00470FF8">
        <w:t>,</w:t>
      </w:r>
      <w:r w:rsidR="00F721B2">
        <w:t xml:space="preserve"> </w:t>
      </w:r>
      <w:r w:rsidR="00470FF8">
        <w:t>te objaviti na</w:t>
      </w:r>
      <w:r w:rsidR="00662FDF">
        <w:t xml:space="preserve"> </w:t>
      </w:r>
      <w:r w:rsidR="00470FF8">
        <w:t>e-</w:t>
      </w:r>
      <w:r w:rsidR="00662FDF">
        <w:t>oglasnoj ploči ovoga suda.</w:t>
      </w:r>
    </w:p>
    <w:p w:rsidRDefault="001D772B" w:rsidP="001D772B" w:rsidR="001D772B">
      <w:pPr>
        <w:ind w:firstLine="708"/>
        <w:jc w:val="both"/>
      </w:pPr>
    </w:p>
    <w:p w:rsidRDefault="009714DE" w:rsidP="001D772B" w:rsidR="009714DE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center"/>
      </w:pPr>
      <w:r w:rsidRPr="004E10CA">
        <w:t xml:space="preserve">Dovršeno u </w:t>
      </w:r>
      <w:r w:rsidR="009714DE">
        <w:t>11,45</w:t>
      </w:r>
      <w:r w:rsidR="002824A4">
        <w:t xml:space="preserve"> </w:t>
      </w:r>
      <w:r w:rsidR="00B92B19">
        <w:t>sati</w:t>
      </w:r>
      <w:r w:rsidRPr="004E10CA">
        <w:t>.</w:t>
      </w: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</w:pPr>
    </w:p>
    <w:p w:rsidRDefault="00F86D01" w:rsidP="00AD2FD3" w:rsidR="00F86D01" w:rsidRPr="004E10CA">
      <w:pPr>
        <w:ind w:firstLine="708"/>
        <w:jc w:val="both"/>
      </w:pPr>
    </w:p>
    <w:sectPr w:rsidSect="007D34F1" w:rsidR="00F86D01" w:rsidRPr="004E10CA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FD9" w:rsidR="00894FD9">
      <w:r>
        <w:separator/>
      </w:r>
    </w:p>
  </w:endnote>
  <w:endnote w:id="0" w:type="continuationSeparator">
    <w:p w:rsidRDefault="00894FD9" w:rsidR="00894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FD9" w:rsidR="00894FD9">
      <w:r>
        <w:separator/>
      </w:r>
    </w:p>
  </w:footnote>
  <w:footnote w:id="0" w:type="continuationSeparator">
    <w:p w:rsidRDefault="00894FD9" w:rsidR="00894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1E" w:rsidP="00A4594E" w:rsidR="00CB3E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1E" w:rsidP="001F6106" w:rsidR="00CB3E1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1E" w:rsidP="00A4594E" w:rsidR="00CB3E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6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3E1E" w:rsidP="001F6106" w:rsidR="00CB3E1E">
    <w:pPr>
      <w:pStyle w:val="Zaglavlje"/>
      <w:ind w:right="360"/>
    </w:pPr>
  </w:p>
  <w:p w:rsidRDefault="00F44463" w:rsidP="00F44463" w:rsidR="00F44463">
    <w:pPr>
      <w:jc w:val="right"/>
    </w:pPr>
    <w:r w:rsidRPr="004E10CA">
      <w:t>Poslovni broj: 5 St-71/09-</w:t>
    </w:r>
    <w:r w:rsidR="00803C76">
      <w:t>225</w:t>
    </w:r>
  </w:p>
  <w:p w:rsidRDefault="00F44463" w:rsidP="00F44463" w:rsidR="00F44463" w:rsidRPr="004E10CA">
    <w:pPr>
      <w:jc w:val="right"/>
    </w:pPr>
  </w:p>
  <w:p w:rsidRDefault="00F44463" w:rsidP="001F6106" w:rsidR="00F4446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05577"/>
    <w:multiLevelType w:val="hybridMultilevel"/>
    <w:tmpl w:val="DDAC9E74"/>
    <w:lvl w:tplc="055AC638" w:ilvl="0">
      <w:start w:val="1"/>
      <w:numFmt w:val="bullet"/>
      <w:lvlText w:val="-"/>
      <w:lvlJc w:val="left"/>
      <w:pPr>
        <w:tabs>
          <w:tab w:pos="1548" w:val="num"/>
        </w:tabs>
        <w:ind w:hanging="840" w:left="15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DF0D81"/>
    <w:multiLevelType w:val="hybridMultilevel"/>
    <w:tmpl w:val="D8DC3200"/>
    <w:lvl w:tplc="4410686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31431DB"/>
    <w:multiLevelType w:val="hybridMultilevel"/>
    <w:tmpl w:val="C2FE2FEC"/>
    <w:lvl w:tplc="652E0ED4" w:ilvl="0">
      <w:start w:val="1"/>
      <w:numFmt w:val="decimal"/>
      <w:lvlText w:val="%1."/>
      <w:lvlJc w:val="left"/>
      <w:pPr>
        <w:tabs>
          <w:tab w:pos="2505" w:val="num"/>
        </w:tabs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B7A7B54"/>
    <w:multiLevelType w:val="hybridMultilevel"/>
    <w:tmpl w:val="B3149E26"/>
    <w:lvl w:tplc="2C704B72" w:ilvl="0">
      <w:numFmt w:val="bullet"/>
      <w:lvlText w:val="-"/>
      <w:lvlJc w:val="left"/>
      <w:pPr>
        <w:tabs>
          <w:tab w:pos="1623" w:val="num"/>
        </w:tabs>
        <w:ind w:hanging="915" w:left="162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A048BE"/>
    <w:multiLevelType w:val="hybridMultilevel"/>
    <w:tmpl w:val="F7007322"/>
    <w:lvl w:tplc="5F3862E8" w:ilvl="0">
      <w:start w:val="1"/>
      <w:numFmt w:val="upperRoman"/>
      <w:lvlText w:val="%1.)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C504512"/>
    <w:multiLevelType w:val="hybridMultilevel"/>
    <w:tmpl w:val="99863D2A"/>
    <w:lvl w:tplc="4224E9A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D5018A3"/>
    <w:multiLevelType w:val="hybridMultilevel"/>
    <w:tmpl w:val="F5B02B8E"/>
    <w:lvl w:tplc="BFEAF0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01000E7"/>
    <w:multiLevelType w:val="hybridMultilevel"/>
    <w:tmpl w:val="8A9E5CC4"/>
    <w:lvl w:tplc="906C011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73F1757"/>
    <w:multiLevelType w:val="hybridMultilevel"/>
    <w:tmpl w:val="DD0A5A0E"/>
    <w:lvl w:tplc="3C18B0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DB4B88"/>
    <w:multiLevelType w:val="hybridMultilevel"/>
    <w:tmpl w:val="5F40B65C"/>
    <w:lvl w:tplc="47E0F3D2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D3D5703"/>
    <w:multiLevelType w:val="hybridMultilevel"/>
    <w:tmpl w:val="6E808894"/>
    <w:lvl w:tplc="E4E47A8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652E0ED4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7DF0445D"/>
    <w:multiLevelType w:val="hybridMultilevel"/>
    <w:tmpl w:val="4CF4BE12"/>
    <w:lvl w:tplc="F5BAAA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5C4"/>
    <w:rsid w:val="00000222"/>
    <w:rsid w:val="00017D4B"/>
    <w:rsid w:val="00020D94"/>
    <w:rsid w:val="00025BE8"/>
    <w:rsid w:val="00025FE3"/>
    <w:rsid w:val="00035196"/>
    <w:rsid w:val="00040A05"/>
    <w:rsid w:val="00053EF7"/>
    <w:rsid w:val="0006492A"/>
    <w:rsid w:val="0007783E"/>
    <w:rsid w:val="000810B7"/>
    <w:rsid w:val="000836E1"/>
    <w:rsid w:val="00083BD5"/>
    <w:rsid w:val="00095894"/>
    <w:rsid w:val="000969AC"/>
    <w:rsid w:val="000A3848"/>
    <w:rsid w:val="000A64C4"/>
    <w:rsid w:val="000B2ECB"/>
    <w:rsid w:val="000B4056"/>
    <w:rsid w:val="000B65F2"/>
    <w:rsid w:val="000C6734"/>
    <w:rsid w:val="00102299"/>
    <w:rsid w:val="00113128"/>
    <w:rsid w:val="001136E5"/>
    <w:rsid w:val="001201D5"/>
    <w:rsid w:val="00123EBE"/>
    <w:rsid w:val="0014739F"/>
    <w:rsid w:val="001506EE"/>
    <w:rsid w:val="00150927"/>
    <w:rsid w:val="0015221B"/>
    <w:rsid w:val="00160224"/>
    <w:rsid w:val="001752FE"/>
    <w:rsid w:val="001A0591"/>
    <w:rsid w:val="001A1B46"/>
    <w:rsid w:val="001A352D"/>
    <w:rsid w:val="001A3AE9"/>
    <w:rsid w:val="001A74C2"/>
    <w:rsid w:val="001B4FF5"/>
    <w:rsid w:val="001C2DBB"/>
    <w:rsid w:val="001C599D"/>
    <w:rsid w:val="001D179D"/>
    <w:rsid w:val="001D772B"/>
    <w:rsid w:val="001F6106"/>
    <w:rsid w:val="001F6C7F"/>
    <w:rsid w:val="001F7202"/>
    <w:rsid w:val="00200C83"/>
    <w:rsid w:val="00211AE1"/>
    <w:rsid w:val="00216878"/>
    <w:rsid w:val="0023319E"/>
    <w:rsid w:val="00240A53"/>
    <w:rsid w:val="0024237A"/>
    <w:rsid w:val="00244415"/>
    <w:rsid w:val="00246133"/>
    <w:rsid w:val="002525CC"/>
    <w:rsid w:val="00254F5F"/>
    <w:rsid w:val="0026269E"/>
    <w:rsid w:val="002672B9"/>
    <w:rsid w:val="0027475A"/>
    <w:rsid w:val="00280E15"/>
    <w:rsid w:val="00281096"/>
    <w:rsid w:val="002824A4"/>
    <w:rsid w:val="00294024"/>
    <w:rsid w:val="002A0D60"/>
    <w:rsid w:val="002A5F45"/>
    <w:rsid w:val="002C138F"/>
    <w:rsid w:val="002C5A65"/>
    <w:rsid w:val="002C5AC1"/>
    <w:rsid w:val="002D18EE"/>
    <w:rsid w:val="002E086F"/>
    <w:rsid w:val="002E0DAC"/>
    <w:rsid w:val="002E1BD1"/>
    <w:rsid w:val="002E47AF"/>
    <w:rsid w:val="002F04BE"/>
    <w:rsid w:val="002F149F"/>
    <w:rsid w:val="002F479F"/>
    <w:rsid w:val="00306760"/>
    <w:rsid w:val="00317AC4"/>
    <w:rsid w:val="003222C7"/>
    <w:rsid w:val="00341741"/>
    <w:rsid w:val="00356032"/>
    <w:rsid w:val="0036007A"/>
    <w:rsid w:val="00376863"/>
    <w:rsid w:val="003814BD"/>
    <w:rsid w:val="00381FD8"/>
    <w:rsid w:val="003926F3"/>
    <w:rsid w:val="003A0C52"/>
    <w:rsid w:val="003A45D4"/>
    <w:rsid w:val="003B321E"/>
    <w:rsid w:val="003B7CAB"/>
    <w:rsid w:val="003D4217"/>
    <w:rsid w:val="003D6423"/>
    <w:rsid w:val="003E1D9E"/>
    <w:rsid w:val="003E5E19"/>
    <w:rsid w:val="003E7373"/>
    <w:rsid w:val="003E7783"/>
    <w:rsid w:val="004023F3"/>
    <w:rsid w:val="00402987"/>
    <w:rsid w:val="004054E2"/>
    <w:rsid w:val="00410915"/>
    <w:rsid w:val="00415B70"/>
    <w:rsid w:val="00417B8B"/>
    <w:rsid w:val="00420ABD"/>
    <w:rsid w:val="0043408D"/>
    <w:rsid w:val="00441F8E"/>
    <w:rsid w:val="004522DB"/>
    <w:rsid w:val="0046236D"/>
    <w:rsid w:val="00470FF8"/>
    <w:rsid w:val="0047421E"/>
    <w:rsid w:val="00477A6C"/>
    <w:rsid w:val="0048639F"/>
    <w:rsid w:val="004A12BA"/>
    <w:rsid w:val="004A1BE2"/>
    <w:rsid w:val="004B5295"/>
    <w:rsid w:val="004B762A"/>
    <w:rsid w:val="004C29A4"/>
    <w:rsid w:val="004D0ED9"/>
    <w:rsid w:val="004D60B2"/>
    <w:rsid w:val="004E10CA"/>
    <w:rsid w:val="004E7ED8"/>
    <w:rsid w:val="004F1353"/>
    <w:rsid w:val="004F31BC"/>
    <w:rsid w:val="00510295"/>
    <w:rsid w:val="00517AF8"/>
    <w:rsid w:val="00526C26"/>
    <w:rsid w:val="00536CCB"/>
    <w:rsid w:val="00543A73"/>
    <w:rsid w:val="00572E10"/>
    <w:rsid w:val="00582D98"/>
    <w:rsid w:val="00585B35"/>
    <w:rsid w:val="005A1D05"/>
    <w:rsid w:val="005B09A7"/>
    <w:rsid w:val="005B20A9"/>
    <w:rsid w:val="005C2BE0"/>
    <w:rsid w:val="005C5B32"/>
    <w:rsid w:val="005D7527"/>
    <w:rsid w:val="005F2FB2"/>
    <w:rsid w:val="005F5740"/>
    <w:rsid w:val="00603EAD"/>
    <w:rsid w:val="00606488"/>
    <w:rsid w:val="006149D0"/>
    <w:rsid w:val="00640A25"/>
    <w:rsid w:val="00652754"/>
    <w:rsid w:val="00656315"/>
    <w:rsid w:val="00662FDF"/>
    <w:rsid w:val="0066711D"/>
    <w:rsid w:val="00671E9C"/>
    <w:rsid w:val="0067570D"/>
    <w:rsid w:val="00676610"/>
    <w:rsid w:val="00686362"/>
    <w:rsid w:val="0069307F"/>
    <w:rsid w:val="00695B2B"/>
    <w:rsid w:val="006C1978"/>
    <w:rsid w:val="006D49FA"/>
    <w:rsid w:val="006E7814"/>
    <w:rsid w:val="006F3DD5"/>
    <w:rsid w:val="006F6BF5"/>
    <w:rsid w:val="00722CD0"/>
    <w:rsid w:val="00730737"/>
    <w:rsid w:val="0074308B"/>
    <w:rsid w:val="00743A81"/>
    <w:rsid w:val="00746D3C"/>
    <w:rsid w:val="00747BB3"/>
    <w:rsid w:val="0076451C"/>
    <w:rsid w:val="00773286"/>
    <w:rsid w:val="00785959"/>
    <w:rsid w:val="007A0C04"/>
    <w:rsid w:val="007A55C8"/>
    <w:rsid w:val="007A5C7D"/>
    <w:rsid w:val="007B3FB1"/>
    <w:rsid w:val="007B4304"/>
    <w:rsid w:val="007B544F"/>
    <w:rsid w:val="007C5259"/>
    <w:rsid w:val="007D05D8"/>
    <w:rsid w:val="007D34F1"/>
    <w:rsid w:val="007D35E9"/>
    <w:rsid w:val="007D3A20"/>
    <w:rsid w:val="007E0916"/>
    <w:rsid w:val="007E4387"/>
    <w:rsid w:val="007E58AA"/>
    <w:rsid w:val="007E691D"/>
    <w:rsid w:val="007F423B"/>
    <w:rsid w:val="007F6E4F"/>
    <w:rsid w:val="00803C76"/>
    <w:rsid w:val="00820161"/>
    <w:rsid w:val="00831ECE"/>
    <w:rsid w:val="008413EA"/>
    <w:rsid w:val="008429DC"/>
    <w:rsid w:val="00855E68"/>
    <w:rsid w:val="0088297B"/>
    <w:rsid w:val="00883712"/>
    <w:rsid w:val="008902F3"/>
    <w:rsid w:val="00894FD9"/>
    <w:rsid w:val="008A0C93"/>
    <w:rsid w:val="008A4C4A"/>
    <w:rsid w:val="008A5704"/>
    <w:rsid w:val="008A6808"/>
    <w:rsid w:val="008B6EA8"/>
    <w:rsid w:val="008C6330"/>
    <w:rsid w:val="008C740F"/>
    <w:rsid w:val="008E0461"/>
    <w:rsid w:val="008E1F14"/>
    <w:rsid w:val="008F630E"/>
    <w:rsid w:val="009055F2"/>
    <w:rsid w:val="00915415"/>
    <w:rsid w:val="00916B08"/>
    <w:rsid w:val="00916F47"/>
    <w:rsid w:val="0092352B"/>
    <w:rsid w:val="00934067"/>
    <w:rsid w:val="00934D7C"/>
    <w:rsid w:val="00940CDA"/>
    <w:rsid w:val="00950928"/>
    <w:rsid w:val="00950E32"/>
    <w:rsid w:val="009714DE"/>
    <w:rsid w:val="00973676"/>
    <w:rsid w:val="00976603"/>
    <w:rsid w:val="009858E6"/>
    <w:rsid w:val="00993C5F"/>
    <w:rsid w:val="009A137C"/>
    <w:rsid w:val="009A176F"/>
    <w:rsid w:val="009B595F"/>
    <w:rsid w:val="009E01A2"/>
    <w:rsid w:val="009E7616"/>
    <w:rsid w:val="009F0C0C"/>
    <w:rsid w:val="00A0040D"/>
    <w:rsid w:val="00A02FD5"/>
    <w:rsid w:val="00A07F46"/>
    <w:rsid w:val="00A16C8F"/>
    <w:rsid w:val="00A2155B"/>
    <w:rsid w:val="00A22693"/>
    <w:rsid w:val="00A237F0"/>
    <w:rsid w:val="00A42EB6"/>
    <w:rsid w:val="00A4594E"/>
    <w:rsid w:val="00A51250"/>
    <w:rsid w:val="00A65E1B"/>
    <w:rsid w:val="00A72113"/>
    <w:rsid w:val="00A7578B"/>
    <w:rsid w:val="00A84D8A"/>
    <w:rsid w:val="00A954F6"/>
    <w:rsid w:val="00AA3217"/>
    <w:rsid w:val="00AA3262"/>
    <w:rsid w:val="00AA65F8"/>
    <w:rsid w:val="00AB7FE7"/>
    <w:rsid w:val="00AC5266"/>
    <w:rsid w:val="00AD2FD3"/>
    <w:rsid w:val="00AD328A"/>
    <w:rsid w:val="00AE1057"/>
    <w:rsid w:val="00AE5798"/>
    <w:rsid w:val="00AE63E0"/>
    <w:rsid w:val="00AF14BF"/>
    <w:rsid w:val="00B16BC9"/>
    <w:rsid w:val="00B21991"/>
    <w:rsid w:val="00B32A41"/>
    <w:rsid w:val="00B37374"/>
    <w:rsid w:val="00B44CA4"/>
    <w:rsid w:val="00B537C5"/>
    <w:rsid w:val="00B64B9D"/>
    <w:rsid w:val="00B67B8C"/>
    <w:rsid w:val="00B67C3C"/>
    <w:rsid w:val="00B71BAA"/>
    <w:rsid w:val="00B72ADF"/>
    <w:rsid w:val="00B74520"/>
    <w:rsid w:val="00B857B9"/>
    <w:rsid w:val="00B919A1"/>
    <w:rsid w:val="00B92B19"/>
    <w:rsid w:val="00BC13A1"/>
    <w:rsid w:val="00BC3684"/>
    <w:rsid w:val="00BD7F0E"/>
    <w:rsid w:val="00BE7AC1"/>
    <w:rsid w:val="00BF064C"/>
    <w:rsid w:val="00BF4195"/>
    <w:rsid w:val="00BF53F6"/>
    <w:rsid w:val="00BF7416"/>
    <w:rsid w:val="00C0140D"/>
    <w:rsid w:val="00C020F0"/>
    <w:rsid w:val="00C02B31"/>
    <w:rsid w:val="00C205E7"/>
    <w:rsid w:val="00C27E97"/>
    <w:rsid w:val="00C33783"/>
    <w:rsid w:val="00C36C91"/>
    <w:rsid w:val="00C45DA2"/>
    <w:rsid w:val="00C50A93"/>
    <w:rsid w:val="00C523A0"/>
    <w:rsid w:val="00C548FF"/>
    <w:rsid w:val="00C556A0"/>
    <w:rsid w:val="00C77853"/>
    <w:rsid w:val="00C85F60"/>
    <w:rsid w:val="00C87668"/>
    <w:rsid w:val="00C904B9"/>
    <w:rsid w:val="00CA6B6C"/>
    <w:rsid w:val="00CB0042"/>
    <w:rsid w:val="00CB3E1E"/>
    <w:rsid w:val="00CB7AFE"/>
    <w:rsid w:val="00CD21E0"/>
    <w:rsid w:val="00CD49CA"/>
    <w:rsid w:val="00CF76E2"/>
    <w:rsid w:val="00CF7E7D"/>
    <w:rsid w:val="00D11D57"/>
    <w:rsid w:val="00D130D3"/>
    <w:rsid w:val="00D17BF4"/>
    <w:rsid w:val="00D20FEA"/>
    <w:rsid w:val="00D35EF4"/>
    <w:rsid w:val="00D51229"/>
    <w:rsid w:val="00D548FC"/>
    <w:rsid w:val="00D83477"/>
    <w:rsid w:val="00D95E0B"/>
    <w:rsid w:val="00DA3F49"/>
    <w:rsid w:val="00DA7C42"/>
    <w:rsid w:val="00DB7937"/>
    <w:rsid w:val="00DB7E71"/>
    <w:rsid w:val="00DC103A"/>
    <w:rsid w:val="00DC2997"/>
    <w:rsid w:val="00DD42B8"/>
    <w:rsid w:val="00DD7B16"/>
    <w:rsid w:val="00DF2492"/>
    <w:rsid w:val="00E042C3"/>
    <w:rsid w:val="00E201FC"/>
    <w:rsid w:val="00E40879"/>
    <w:rsid w:val="00E50AE9"/>
    <w:rsid w:val="00E536A7"/>
    <w:rsid w:val="00E54659"/>
    <w:rsid w:val="00E67702"/>
    <w:rsid w:val="00E8072B"/>
    <w:rsid w:val="00E972D6"/>
    <w:rsid w:val="00EB3281"/>
    <w:rsid w:val="00EB4253"/>
    <w:rsid w:val="00EC0DB6"/>
    <w:rsid w:val="00EC2599"/>
    <w:rsid w:val="00EC4849"/>
    <w:rsid w:val="00EC4967"/>
    <w:rsid w:val="00EC4EEB"/>
    <w:rsid w:val="00EE35D8"/>
    <w:rsid w:val="00F16278"/>
    <w:rsid w:val="00F27499"/>
    <w:rsid w:val="00F37FD1"/>
    <w:rsid w:val="00F44463"/>
    <w:rsid w:val="00F6170A"/>
    <w:rsid w:val="00F635C4"/>
    <w:rsid w:val="00F721B2"/>
    <w:rsid w:val="00F86D01"/>
    <w:rsid w:val="00F872D0"/>
    <w:rsid w:val="00F93DFD"/>
    <w:rsid w:val="00FA35BF"/>
    <w:rsid w:val="00FA5467"/>
    <w:rsid w:val="00FA6EA7"/>
    <w:rsid w:val="00FC0683"/>
    <w:rsid w:val="00FC36D2"/>
    <w:rsid w:val="00FD2D1A"/>
    <w:rsid w:val="00FE57AD"/>
    <w:rsid w:val="00FE63F9"/>
    <w:rsid w:val="00FF1693"/>
    <w:rsid w:val="00FF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Podnoje" w:type="paragraph">
    <w:name w:val="footer"/>
    <w:basedOn w:val="Normal"/>
    <w:link w:val="PodnojeChar"/>
    <w:rsid w:val="00F444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44463"/>
    <w:rPr>
      <w:sz w:val="24"/>
      <w:szCs w:val="24"/>
    </w:rPr>
  </w:style>
  <w:style w:customStyle="true" w:styleId="western" w:type="paragraph">
    <w:name w:val="western"/>
    <w:basedOn w:val="Normal"/>
    <w:rsid w:val="009714DE"/>
    <w:pPr>
      <w:spacing w:after="119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F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Podnoje" w:type="paragraph">
    <w:name w:val="footer"/>
    <w:basedOn w:val="Normal"/>
    <w:link w:val="PodnojeChar"/>
    <w:rsid w:val="00F444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44463"/>
    <w:rPr>
      <w:sz w:val="24"/>
      <w:szCs w:val="24"/>
    </w:rPr>
  </w:style>
  <w:style w:customStyle="1" w:styleId="western" w:type="paragraph">
    <w:name w:val="western"/>
    <w:basedOn w:val="Normal"/>
    <w:rsid w:val="009714DE"/>
    <w:pPr>
      <w:spacing w:after="119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F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2015.</izvorni_sadrzaj>
    <derivirana_varijabla naziv="DomainObject.StvarniPocetakDatum_1">17. studenog 2015.</derivirana_varijabla>
  </DomainObject.StvarniPocetakDatum>
  <DomainObject.StvarniZavrsetakDatum>
    <izvorni_sadrzaj>17. studenog 2015.</izvorni_sadrzaj>
    <derivirana_varijabla naziv="DomainObject.StvarniZavrsetakDatum_1">17. studenog 2015.</derivirana_varijabla>
  </DomainObject.StvarniZavrsetakDatum>
  <DomainObject.PlaniraniZavrsetakDatum>
    <izvorni_sadrzaj>17. studenog 2015.</izvorni_sadrzaj>
    <derivirana_varijabla naziv="DomainObject.PlaniraniZavrsetakDatum_1">17. studenog 2015.</derivirana_varijabla>
  </DomainObject.PlaniraniZavrsetakDatum>
  <DomainObject.PlaniraniPocetakDatum>
    <izvorni_sadrzaj>17. studenog 2015.</izvorni_sadrzaj>
    <derivirana_varijabla naziv="DomainObject.PlaniraniPocetakDatum_1">17. studenog 2015.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>POREZNA UPRAVA ČAKOVEC</item>
      <item>OPĆINSKI SUD U ČAKOVCU, Z.K. ODJEL</item>
      <item>MTC d.o.o. za trgovinu i graditeljstvo</item>
      <item>Ema Kalogjera Juranić</item>
      <item>GRAD ČAKOVEC</item>
      <item>Stanko Makar</item>
      <item>Biro plus d.o.o. za računovodstveno - knjigovodstvene usluge</item>
      <item>SOCIETE GENERALE-SPLITSKA BANKA dioničko društvo</item>
      <item>SOCIETE GENERALE-SPLITSKA BANKA dioničko društvo</item>
      <item>MEĐIMURJE-INŽENJERING dioničko društvo za projektiranje, konzalting i inženjering "u stečaju"</item>
      <item>HEP Elektra Čakovec</item>
      <item>Zoran Hačić i Marko Kallay, odvjetnici iz OD Hačić &amp; Kallay</item>
      <item>ŽDO Građansko-upravni odjel u Čakovcu</item>
      <item>MEĐIMURJE-INŽENJERING dioničko društvo za projektiranje, konzalting i inženjering "u stečaju"</item>
      <item>NARODNE NOVINE, dioničko društvo za izdavanje i tiskanje Službenog lista Republike Hrvatske, službenih i drugih obrazaca te </item>
      <item>Mario Sokač i Josip Čiček iz ZOU Mario Sokač i Josip Čiček</item>
      <item>MEĐIMURJE PLIN d.o.o.</item>
      <item>VISOKI TRGOVAČKI SUD REPUBLIKE HRVATSKE</item>
      <item>Sanja Kraljek</item>
    </izvorni_sadrzaj>
    <derivirana_varijabla naziv="DomainObject.UcesnikSudskeRadnjeListNaziv_1">
      <item>POREZNA UPRAVA ČAKOVEC</item>
      <item>OPĆINSKI SUD U ČAKOVCU, Z.K. ODJEL</item>
      <item>MTC d.o.o. za trgovinu i graditeljstvo</item>
      <item>Ema Kalogjera Juranić</item>
      <item>GRAD ČAKOVEC</item>
      <item>Stanko Makar</item>
      <item>Biro plus d.o.o. za računovodstveno - knjigovodstvene usluge</item>
      <item>SOCIETE GENERALE-SPLITSKA BANKA dioničko društvo</item>
      <item>SOCIETE GENERALE-SPLITSKA BANKA dioničko društvo</item>
      <item>MEĐIMURJE-INŽENJERING dioničko društvo za projektiranje, konzalting i inženjering "u stečaju"</item>
      <item>HEP Elektra Čakovec</item>
      <item>Zoran Hačić i Marko Kallay, odvjetnici iz OD Hačić &amp; Kallay</item>
      <item>ŽDO Građansko-upravni odjel u Čakovcu</item>
      <item>MEĐIMURJE-INŽENJERING dioničko društvo za projektiranje, konzalting i inženjering "u stečaju"</item>
      <item>NARODNE NOVINE, dioničko društvo za izdavanje i tiskanje Službenog lista Republike Hrvatske, službenih i drugih obrazaca te </item>
      <item>Mario Sokač i Josip Čiček iz ZOU Mario Sokač i Josip Čiček</item>
      <item>MEĐIMURJE PLIN d.o.o.</item>
      <item>VISOKI TRGOVAČKI SUD REPUBLIKE HRVATSKE</item>
      <item>Sanja Kraljek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</item>
    </izvorni_sadrzaj>
    <derivirana_varijabla naziv="DomainObject.Predmet.StecajniUpraviteljiListAddressOIB_1">
      <item>SANJA KRALJEK, OIB 44015522626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6F7A1-A5E8-4ADD-A49A-53E2B2C60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1941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2015-11-17T12:11:00Z</dcterms:created>
  <dc:creator>Korisnik</dc:creator>
  <cp:lastModifiedBy>Lea Rogina</cp:lastModifiedBy>
  <cp:lastPrinted>2015-11-17T10:43:00Z</cp:lastPrinted>
  <dcterms:modified xmlns:xsi="http://www.w3.org/2001/XMLSchema-instance" xsi:type="dcterms:W3CDTF">2015-11-17T12:12:00Z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