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e15f" w14:paraId="d84e15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148ED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St-5008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148ED">
        <w:rPr>
          <w:rFonts w:hAnsi="Times New Roman" w:ascii="Times New Roman"/>
        </w:rPr>
        <w:t>ZLATARNA ROKO d.o.o., OIB:58167691971, Zagreb, Ivane Brlić-Mažuranić 25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7148ED">
        <w:rPr>
          <w:rFonts w:hAnsi="Times New Roman" w:ascii="Times New Roman"/>
          <w:szCs w:val="24"/>
          <w:lang w:val="hr-HR"/>
        </w:rPr>
        <w:t>21</w:t>
      </w:r>
      <w:r w:rsidR="00A23C3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7148ED">
        <w:rPr>
          <w:rFonts w:hAnsi="Times New Roman" w:ascii="Times New Roman"/>
        </w:rPr>
        <w:t>ZLATARNA ROKO d.o.o., OIB:58167691971, Zagreb, Ivane Brlić-Mažuranić 25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7148ED">
        <w:rPr>
          <w:rFonts w:hAnsi="Times New Roman" w:ascii="Times New Roman"/>
          <w:szCs w:val="24"/>
        </w:rPr>
        <w:t>21.03.2016.g.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7148ED">
        <w:rPr>
          <w:rFonts w:hAnsi="Times New Roman" w:ascii="Times New Roman"/>
          <w:szCs w:val="24"/>
        </w:rPr>
        <w:t>08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7148ED">
        <w:rPr>
          <w:rFonts w:hAnsi="Times New Roman" w:ascii="Times New Roman"/>
          <w:szCs w:val="24"/>
        </w:rPr>
        <w:t>37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148E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7148ED">
        <w:rPr>
          <w:rFonts w:hAnsi="Times New Roman" w:ascii="Times New Roman"/>
          <w:szCs w:val="24"/>
        </w:rPr>
        <w:t>Dinka Trumbić, OIB:43468134790, Lovretska 10, Split.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7148ED">
        <w:rPr>
          <w:rFonts w:hAnsi="Times New Roman" w:ascii="Times New Roman"/>
        </w:rPr>
        <w:t>ZLATARNA ROKO d.o.o., OIB:58167691971, Zagreb, Ivane Brlić-Mažuranić 25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148ED">
        <w:rPr>
          <w:rFonts w:hAnsi="Times New Roman" w:ascii="Times New Roman"/>
          <w:lang w:val="hr-HR"/>
        </w:rPr>
        <w:t>, 21</w:t>
      </w:r>
      <w:r w:rsidR="00A23C3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>8.) bankama kod kojih dužnik ima otvorene račune</w:t>
      </w:r>
      <w:r w:rsidR="00DE2ACF">
        <w:rPr>
          <w:rFonts w:hAnsi="Times New Roman" w:ascii="Times New Roman"/>
          <w:sz w:val="22"/>
          <w:lang w:val="hr-HR"/>
        </w:rPr>
        <w:t xml:space="preserve"> – </w:t>
      </w:r>
      <w:r w:rsidR="007148ED">
        <w:rPr>
          <w:rFonts w:hAnsi="Times New Roman" w:ascii="Times New Roman"/>
          <w:sz w:val="22"/>
          <w:lang w:val="hr-HR"/>
        </w:rPr>
        <w:t>Privredna banka</w:t>
      </w:r>
      <w:r w:rsidR="00DE2ACF">
        <w:rPr>
          <w:rFonts w:hAnsi="Times New Roman" w:ascii="Times New Roman"/>
          <w:sz w:val="22"/>
          <w:lang w:val="hr-HR"/>
        </w:rPr>
        <w:t xml:space="preserve"> </w:t>
      </w:r>
      <w:r w:rsidR="007148ED">
        <w:rPr>
          <w:rFonts w:hAnsi="Times New Roman" w:ascii="Times New Roman"/>
          <w:sz w:val="22"/>
          <w:lang w:val="hr-HR"/>
        </w:rPr>
        <w:t>Zagreb d.d., Radnička cesta 50, Zagreb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48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148ED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4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8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8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8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8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4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8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8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8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8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5008</izvorni_sadrzaj>
    <derivirana_varijabla naziv="DomainObject.Predmet.Broj_1">5008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St-5008/2015</izvorni_sadrzaj>
    <derivirana_varijabla naziv="DomainObject.Predmet.OznakaBroj_1">St-5008/2015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ZLATARNA ROKO d.o.o.</izvorni_sadrzaj>
    <derivirana_varijabla naziv="DomainObject.Predmet.ProtustrankaFormated_1">  ZLATARNA ROKO d.o.o.</derivirana_varijabla>
  </DomainObject.Predmet.ProtustrankaFormated>
  <DomainObject.Predmet.ProtustrankaFormatedOIB>
    <izvorni_sadrzaj>  ZLATARNA ROKO d.o.o., OIB 58167691971</izvorni_sadrzaj>
    <derivirana_varijabla naziv="DomainObject.Predmet.ProtustrankaFormatedOIB_1">  ZLATARNA ROKO d.o.o., OIB 58167691971</derivirana_varijabla>
  </DomainObject.Predmet.ProtustrankaFormatedOIB>
  <DomainObject.Predmet.ProtustrankaFormatedWithAdress>
    <izvorni_sadrzaj> ZLATARNA ROKO d.o.o., Ivane Brlić-Mažuranić 25, 10000 Zagreb</izvorni_sadrzaj>
    <derivirana_varijabla naziv="DomainObject.Predmet.ProtustrankaFormatedWithAdress_1"> ZLATARNA ROKO d.o.o., Ivane Brlić-Mažuranić 25, 10000 Zagreb</derivirana_varijabla>
  </DomainObject.Predmet.ProtustrankaFormatedWithAdress>
  <DomainObject.Predmet.ProtustrankaFormatedWithAdressOIB>
    <izvorni_sadrzaj> ZLATARNA ROKO d.o.o., OIB 58167691971, Ivane Brlić-Mažuranić 25, 10000 Zagreb</izvorni_sadrzaj>
    <derivirana_varijabla naziv="DomainObject.Predmet.ProtustrankaFormatedWithAdressOIB_1"> ZLATARNA ROKO d.o.o., OIB 58167691971, Ivane Brlić-Mažuranić 25, 10000 Zagreb</derivirana_varijabla>
  </DomainObject.Predmet.ProtustrankaFormatedWithAdressOIB>
  <DomainObject.Predmet.ProtustrankaWithAdress>
    <izvorni_sadrzaj>ZLATARNA ROKO d.o.o. Ivane Brlić-Mažuranić 25, 10000 Zagreb</izvorni_sadrzaj>
    <derivirana_varijabla naziv="DomainObject.Predmet.ProtustrankaWithAdress_1">ZLATARNA ROKO d.o.o. Ivane Brlić-Mažuranić 25, 10000 Zagreb</derivirana_varijabla>
  </DomainObject.Predmet.ProtustrankaWithAdress>
  <DomainObject.Predmet.ProtustrankaWithAdressOIB>
    <izvorni_sadrzaj>ZLATARNA ROKO d.o.o., OIB 58167691971, Ivane Brlić-Mažuranić 25, 10000 Zagreb</izvorni_sadrzaj>
    <derivirana_varijabla naziv="DomainObject.Predmet.ProtustrankaWithAdressOIB_1">ZLATARNA ROKO d.o.o., OIB 58167691971, Ivane Brlić-Mažuranić 25, 10000 Zagreb</derivirana_varijabla>
  </DomainObject.Predmet.ProtustrankaWithAdressOIB>
  <DomainObject.Predmet.ProtustrankaNazivFormated>
    <izvorni_sadrzaj>ZLATARNA ROKO d.o.o.</izvorni_sadrzaj>
    <derivirana_varijabla naziv="DomainObject.Predmet.ProtustrankaNazivFormated_1">ZLATARNA ROKO d.o.o.</derivirana_varijabla>
  </DomainObject.Predmet.ProtustrankaNazivFormated>
  <DomainObject.Predmet.ProtustrankaNazivFormatedOIB>
    <izvorni_sadrzaj>ZLATARNA ROKO d.o.o., OIB 58167691971</izvorni_sadrzaj>
    <derivirana_varijabla naziv="DomainObject.Predmet.ProtustrankaNazivFormatedOIB_1">ZLATARNA ROKO d.o.o., OIB 58167691971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ZLATARNA ROKO d.o.o.</item>
    </izvorni_sadrzaj>
    <derivirana_varijabla naziv="DomainObject.Predmet.ProtuStrankaListFormated_1">
      <item>ZLATARNA ROKO d.o.o.</item>
    </derivirana_varijabla>
  </DomainObject.Predmet.ProtuStrankaListFormated>
  <DomainObject.Predmet.ProtuStrankaListFormatedOIB>
    <izvorni_sadrzaj>
      <item>ZLATARNA ROKO d.o.o., OIB 58167691971</item>
    </izvorni_sadrzaj>
    <derivirana_varijabla naziv="DomainObject.Predmet.ProtuStrankaListFormatedOIB_1">
      <item>ZLATARNA ROKO d.o.o., OIB 58167691971</item>
    </derivirana_varijabla>
  </DomainObject.Predmet.ProtuStrankaListFormatedOIB>
  <DomainObject.Predmet.ProtuStrankaListFormatedWithAdress>
    <izvorni_sadrzaj>
      <item>ZLATARNA ROKO d.o.o., Ivane Brlić-Mažuranić 25, 10000 Zagreb</item>
    </izvorni_sadrzaj>
    <derivirana_varijabla naziv="DomainObject.Predmet.ProtuStrankaListFormatedWithAdress_1">
      <item>ZLATARNA ROKO d.o.o., Ivane Brlić-Mažuranić 25, 10000 Zagreb</item>
    </derivirana_varijabla>
  </DomainObject.Predmet.ProtuStrankaListFormatedWithAdress>
  <DomainObject.Predmet.ProtuStrankaListFormatedWithAdressOIB>
    <izvorni_sadrzaj>
      <item>ZLATARNA ROKO d.o.o., OIB 58167691971, Ivane Brlić-Mažuranić 25, 10000 Zagreb</item>
    </izvorni_sadrzaj>
    <derivirana_varijabla naziv="DomainObject.Predmet.ProtuStrankaListFormatedWithAdressOIB_1">
      <item>ZLATARNA ROKO d.o.o., OIB 58167691971, Ivane Brlić-Mažuranić 25, 10000 Zagreb</item>
    </derivirana_varijabla>
  </DomainObject.Predmet.ProtuStrankaListFormatedWithAdressOIB>
  <DomainObject.Predmet.ProtuStrankaListNazivFormated>
    <izvorni_sadrzaj>
      <item>ZLATARNA ROKO d.o.o.</item>
    </izvorni_sadrzaj>
    <derivirana_varijabla naziv="DomainObject.Predmet.ProtuStrankaListNazivFormated_1">
      <item>ZLATARNA ROKO d.o.o.</item>
    </derivirana_varijabla>
  </DomainObject.Predmet.ProtuStrankaListNazivFormated>
  <DomainObject.Predmet.ProtuStrankaListNazivFormatedOIB>
    <izvorni_sadrzaj>
      <item>ZLATARNA ROKO d.o.o., OIB 58167691971</item>
    </izvorni_sadrzaj>
    <derivirana_varijabla naziv="DomainObject.Predmet.ProtuStrankaListNazivFormatedOIB_1">
      <item>ZLATARNA ROKO d.o.o., OIB 58167691971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ZLATARNA ROKO d.o.o.</izvorni_sadrzaj>
    <derivirana_varijabla naziv="DomainObject.Predmet.ProtustrankaIDrugi_1">ZLATARNA ROKO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ZLATARNA ROKO d.o.o., OIB 58167691971, Ivane Brlić-Mažuranić 25, 10000 Zagreb</izvorni_sadrzaj>
    <derivirana_varijabla naziv="DomainObject.Predmet.ProtustrankaIDrugiAdressOIB_1">ZLATARNA ROKO d.o.o., OIB 58167691971, Ivane Brlić-Mažuranić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ZLATARNA ROKO d.o.o.</item>
    </izvorni_sadrzaj>
    <derivirana_varijabla naziv="DomainObject.Predmet.SudioniciListNaziv_1">
      <item>FINA Regionalni centar Zagreb</item>
      <item>ZLATARNA ROKO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ZLATARNA ROKO d.o.o., OIB 58167691971, Ivane Brlić-Mažuranić 25,10000 Zagreb</item>
    </izvorni_sadrzaj>
    <derivirana_varijabla naziv="DomainObject.Predmet.SudioniciListAdressOIB_1">
      <item>FINA Regionalni centar Zagreb, OIB 85821130368, Trg svibanjskih žrtava 1995. 1,10000 Zagreb</item>
      <item>ZLATARNA ROKO d.o.o., OIB 58167691971, Ivane Brlić-Mažuranić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58167691971</item>
    </izvorni_sadrzaj>
    <derivirana_varijabla naziv="DomainObject.Predmet.SudioniciListNazivOIB_1">
      <item>, OIB 85821130368</item>
      <item>, OIB 58167691971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435</properties:Words>
  <properties:Characters>2344</properties:Characters>
  <properties:Lines>73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2016-03-21T07:37:00Z</cp:lastPrinted>
  <dcterms:modified xmlns:xsi="http://www.w3.org/2001/XMLSchema-instance" xsi:type="dcterms:W3CDTF">2016-03-21T07:37:00Z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