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6c5f" w14:paraId="aa86c5f" w:rsidRDefault="00937FF9" w:rsidP="00A40D73" w:rsidR="0071688E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 w:rsidRPr="00A40D73">
        <w:rPr>
          <w:rFonts w:cs="Times New Roman" w:eastAsia="Calibri"/>
          <w:b/>
          <w:noProof/>
        </w:rPr>
        <w:t xml:space="preserve">                                                                              </w:t>
      </w:r>
      <w:r w:rsidRPr="00A40D73">
        <w:rPr>
          <w:rFonts w:cs="Times New Roman" w:eastAsia="Times New Roman"/>
          <w:noProof/>
          <w:szCs w:val="20"/>
          <w:lang w:eastAsia="hr-HR"/>
        </w:rPr>
        <w:t xml:space="preserve">                      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r w:rsidRPr="00A40D73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5. St-1362/2016-2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40D7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40D7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noProof/>
          <w:szCs w:val="20"/>
          <w:lang w:eastAsia="hr-HR"/>
        </w:rPr>
        <w:tab/>
      </w:r>
      <w:r w:rsidRPr="00A40D73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Republike Hrvatske, Ministarstva financija, Porezne uprave, Područni ured Zagreb, OIB: 18683136487, koju zastupa Županijsko državno odvjetništvo u Bjelovaru, za otvaranje stečajnog postupka nad dužnikom </w:t>
      </w:r>
      <w:r w:rsidRPr="00A40D73">
        <w:rPr>
          <w:rFonts w:cs="Times New Roman" w:eastAsia="Times New Roman"/>
          <w:szCs w:val="20"/>
          <w:lang w:eastAsia="hr-HR" w:val="en-GB"/>
        </w:rPr>
        <w:t xml:space="preserve">ZID-PROM, </w:t>
      </w:r>
      <w:proofErr w:type="spellStart"/>
      <w:r w:rsidRPr="00A40D73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A40D73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A40D73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A40D7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40D73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A40D7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40D73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A40D7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40D73">
        <w:rPr>
          <w:rFonts w:cs="Times New Roman" w:eastAsia="Times New Roman"/>
          <w:szCs w:val="20"/>
          <w:lang w:eastAsia="hr-HR" w:val="en-GB"/>
        </w:rPr>
        <w:t>graditeljstvo</w:t>
      </w:r>
      <w:proofErr w:type="spellEnd"/>
      <w:r w:rsidRPr="00A40D7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40D73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A40D7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40D73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A40D7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40D73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A40D73">
        <w:rPr>
          <w:rFonts w:cs="Times New Roman" w:eastAsia="Times New Roman"/>
          <w:szCs w:val="20"/>
          <w:lang w:eastAsia="hr-HR" w:val="en-GB"/>
        </w:rPr>
        <w:t xml:space="preserve">, Zagreb, </w:t>
      </w:r>
      <w:proofErr w:type="spellStart"/>
      <w:r w:rsidRPr="00A40D73">
        <w:rPr>
          <w:rFonts w:cs="Times New Roman" w:eastAsia="Times New Roman"/>
          <w:szCs w:val="20"/>
          <w:lang w:eastAsia="hr-HR" w:val="en-GB"/>
        </w:rPr>
        <w:t>Vitezova</w:t>
      </w:r>
      <w:proofErr w:type="spellEnd"/>
      <w:r w:rsidRPr="00A40D73">
        <w:rPr>
          <w:rFonts w:cs="Times New Roman" w:eastAsia="Times New Roman"/>
          <w:szCs w:val="20"/>
          <w:lang w:eastAsia="hr-HR" w:val="en-GB"/>
        </w:rPr>
        <w:t xml:space="preserve"> 9, OIB: 45693254947, MBS: 080410878, </w:t>
      </w:r>
      <w:proofErr w:type="spellStart"/>
      <w:r w:rsidRPr="00A40D73">
        <w:rPr>
          <w:rFonts w:cs="Times New Roman" w:eastAsia="Times New Roman"/>
          <w:szCs w:val="20"/>
          <w:lang w:eastAsia="hr-HR" w:val="en-GB"/>
        </w:rPr>
        <w:t>kojeg</w:t>
      </w:r>
      <w:proofErr w:type="spellEnd"/>
      <w:r w:rsidRPr="00A40D7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40D73">
        <w:rPr>
          <w:rFonts w:cs="Times New Roman" w:eastAsia="Times New Roman"/>
          <w:szCs w:val="20"/>
          <w:lang w:eastAsia="hr-HR" w:val="en-GB"/>
        </w:rPr>
        <w:t>zastupa</w:t>
      </w:r>
      <w:proofErr w:type="spellEnd"/>
      <w:r w:rsidRPr="00A40D7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40D73">
        <w:rPr>
          <w:rFonts w:cs="Times New Roman" w:eastAsia="Times New Roman"/>
          <w:szCs w:val="20"/>
          <w:lang w:eastAsia="hr-HR" w:val="en-GB"/>
        </w:rPr>
        <w:t>punomoćnik</w:t>
      </w:r>
      <w:proofErr w:type="spellEnd"/>
      <w:r w:rsidRPr="00A40D73">
        <w:rPr>
          <w:rFonts w:cs="Times New Roman" w:eastAsia="Times New Roman"/>
          <w:szCs w:val="20"/>
          <w:lang w:eastAsia="hr-HR" w:val="en-GB"/>
        </w:rPr>
        <w:t xml:space="preserve"> Ivan </w:t>
      </w:r>
      <w:proofErr w:type="spellStart"/>
      <w:r w:rsidRPr="00A40D73">
        <w:rPr>
          <w:rFonts w:cs="Times New Roman" w:eastAsia="Times New Roman"/>
          <w:szCs w:val="20"/>
          <w:lang w:eastAsia="hr-HR" w:val="en-GB"/>
        </w:rPr>
        <w:t>Kusalić</w:t>
      </w:r>
      <w:proofErr w:type="spellEnd"/>
      <w:r w:rsidRPr="00A40D7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40D73">
        <w:rPr>
          <w:rFonts w:cs="Times New Roman" w:eastAsia="Times New Roman"/>
          <w:szCs w:val="20"/>
          <w:lang w:eastAsia="hr-HR" w:val="en-GB"/>
        </w:rPr>
        <w:t>odvjetnik</w:t>
      </w:r>
      <w:proofErr w:type="spellEnd"/>
      <w:r w:rsidRPr="00A40D7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40D73">
        <w:rPr>
          <w:rFonts w:cs="Times New Roman" w:eastAsia="Times New Roman"/>
          <w:szCs w:val="20"/>
          <w:lang w:eastAsia="hr-HR" w:val="en-GB"/>
        </w:rPr>
        <w:t>iz</w:t>
      </w:r>
      <w:proofErr w:type="spellEnd"/>
      <w:r w:rsidRPr="00A40D7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40D73">
        <w:rPr>
          <w:rFonts w:cs="Times New Roman" w:eastAsia="Times New Roman"/>
          <w:szCs w:val="20"/>
          <w:lang w:eastAsia="hr-HR" w:val="en-GB"/>
        </w:rPr>
        <w:t>Zagreba</w:t>
      </w:r>
      <w:proofErr w:type="spellEnd"/>
      <w:r w:rsidRPr="00A40D73">
        <w:rPr>
          <w:rFonts w:cs="Times New Roman" w:eastAsia="Times New Roman"/>
          <w:szCs w:val="20"/>
          <w:lang w:eastAsia="hr-HR"/>
        </w:rPr>
        <w:t>, 21. prosinca 2016.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>r i j e š i o   j e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  <w:noProof/>
        </w:rPr>
      </w:pPr>
      <w:r w:rsidRPr="00A40D73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ZID-PROM, društvo s ograničenom odgovornošću za graditeljstvo, trgovinu i usluge, Zagreb, Vitezova 9, OIB: 45693254947, MBS: 080410878.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Pr="00A40D73">
        <w:rPr>
          <w:rFonts w:cs="Times New Roman" w:eastAsia="Times New Roman"/>
          <w:b/>
          <w:szCs w:val="20"/>
          <w:lang w:eastAsia="hr-HR"/>
        </w:rPr>
        <w:t>27. siječnja 2017. u 9,20 sati</w:t>
      </w:r>
      <w:r w:rsidRPr="00A40D73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A40D7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40D7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40D7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40D7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- predlagatelj Republika Hrvatska  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- zakonski zastupnik dužnika Damir </w:t>
      </w:r>
      <w:proofErr w:type="spellStart"/>
      <w:r w:rsidRPr="00A40D73">
        <w:rPr>
          <w:rFonts w:cs="Times New Roman" w:eastAsia="Times New Roman"/>
          <w:szCs w:val="20"/>
          <w:lang w:eastAsia="hr-HR"/>
        </w:rPr>
        <w:t>Cmrk</w:t>
      </w:r>
      <w:proofErr w:type="spellEnd"/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 -punomoćnik dužnika – odvjetnik Ivan </w:t>
      </w:r>
      <w:proofErr w:type="spellStart"/>
      <w:r w:rsidRPr="00A40D73">
        <w:rPr>
          <w:rFonts w:cs="Times New Roman" w:eastAsia="Times New Roman"/>
          <w:szCs w:val="20"/>
          <w:lang w:eastAsia="hr-HR"/>
        </w:rPr>
        <w:t>Kusalić</w:t>
      </w:r>
      <w:proofErr w:type="spellEnd"/>
      <w:r w:rsidRPr="00A40D73">
        <w:rPr>
          <w:rFonts w:cs="Times New Roman" w:eastAsia="Times New Roman"/>
          <w:szCs w:val="20"/>
          <w:lang w:eastAsia="hr-HR"/>
        </w:rPr>
        <w:t xml:space="preserve"> iz Zagreba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>Obrazloženje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Vjerovnik Republika Hrvatska, Ministarstvo financija, Porezna uprava, Područni ured Zagreb, </w:t>
      </w:r>
      <w:r w:rsidRPr="00A40D73">
        <w:rPr>
          <w:rFonts w:cs="Times New Roman" w:eastAsia="Times New Roman"/>
          <w:noProof/>
          <w:szCs w:val="20"/>
          <w:lang w:eastAsia="hr-HR"/>
        </w:rPr>
        <w:t>podnijela je u skraćenom stečajnom postupku koji je pokrenula FINA, temeljem čl.430. Stečajnog zakona (Narodne novine br. 71/15, dalje: SZ), p</w:t>
      </w:r>
      <w:proofErr w:type="spellStart"/>
      <w:r w:rsidRPr="00A40D73">
        <w:rPr>
          <w:rFonts w:cs="Times New Roman" w:eastAsia="Times New Roman"/>
          <w:szCs w:val="20"/>
          <w:lang w:eastAsia="hr-HR"/>
        </w:rPr>
        <w:t>rijedlog</w:t>
      </w:r>
      <w:proofErr w:type="spellEnd"/>
      <w:r w:rsidRPr="00A40D73">
        <w:rPr>
          <w:rFonts w:cs="Times New Roman" w:eastAsia="Times New Roman"/>
          <w:szCs w:val="20"/>
          <w:lang w:eastAsia="hr-HR"/>
        </w:rPr>
        <w:t xml:space="preserve"> za otvaranje stečajnog postupka nad dužnikom.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>U zahtjevu za provedbu skraćenog stečajnog postupka, koji je podnijela FINA 30. listopada 2015., navedeno je da na dan 1. rujna 2015. dužnik u Očevidniku redoslijeda osnova za plaćanje ima evidentirane neizvršene osnove za plaćanje u neprekinutom razdoblju od 2632 dana, u ukupnom iznosu od 710.087,08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Osoba ovlaštena za zastupanje dužnika je 21. srpnja 2016. dostavila javnobilježnički ovjerovljen popis imovine i obveza dužnika iz kojeg proizlazi da dužnik ima nekretnine i pokretninu. 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   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Vjerovnik Republika Hrvatska je uz prijedlog dostavila isprave (uvid u stanje računa poreznog obveznika, podatak o vlasništvu imovine, zapisnik o izvršenoj pljenidbi i procjeni pokretnina od 3. prosinca 2008. i rješenje o ovrsi od 3. studenog 2008.), iz kojih proizlazi vjerojatnost njene tražbine te je, po ocjeni suda kao vjerovnik, u smislu odredbe čl.109. st.1.-3. SZ-a, ovlaštena podnijeti prijedlog za otvaranje stečajnog postupka. 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>U Bjelovaru, 21. prosinca 2016.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>STEČAJNI SUDAC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    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A40D73">
        <w:rPr>
          <w:rFonts w:cs="Times New Roman" w:eastAsia="Times New Roman"/>
          <w:szCs w:val="20"/>
          <w:lang w:eastAsia="hr-HR"/>
        </w:rPr>
        <w:t>Rj</w:t>
      </w:r>
      <w:proofErr w:type="spellEnd"/>
      <w:r w:rsidRPr="00A40D73">
        <w:rPr>
          <w:rFonts w:cs="Times New Roman" w:eastAsia="Times New Roman"/>
          <w:szCs w:val="20"/>
          <w:lang w:eastAsia="hr-HR"/>
        </w:rPr>
        <w:t>.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>1. DNA: ŽDO Bjelovar e-oglasnom pločom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               punomoćniku dužnika sa prijedlogom poštom i e-oglasnom pločom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               zakonskom zastupniku dužnika poštom i e-oglasnom pločom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               FINI, putem sudskog dostavljača i e-oglasnom pločom           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               e-oglasna ploča    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A40D73">
        <w:rPr>
          <w:rFonts w:cs="Times New Roman" w:eastAsia="Times New Roman"/>
          <w:szCs w:val="20"/>
          <w:lang w:eastAsia="hr-HR"/>
        </w:rPr>
        <w:t>Sc</w:t>
      </w:r>
      <w:proofErr w:type="spellEnd"/>
      <w:r w:rsidRPr="00A40D73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0D73">
        <w:rPr>
          <w:rFonts w:cs="Times New Roman" w:eastAsia="Times New Roman"/>
          <w:szCs w:val="20"/>
          <w:lang w:eastAsia="hr-HR"/>
        </w:rPr>
        <w:t xml:space="preserve">Bj.21.12.2016.     </w:t>
      </w: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0D73" w:rsidP="00A40D73" w:rsidR="00A40D73" w:rsidRPr="00A40D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0D73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84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St-1362/2016-2</izvorni_sadrzaj>
    <derivirana_varijabla naziv="DomainObject.Oznaka_1">St-1362/2016-2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ZID-PROM, d.o.o.</izvorni_sadrzaj>
    <derivirana_varijabla naziv="DomainObject.Predmet.ProtustrankaFormated_1">  ZID-PROM, d.o.o.</derivirana_varijabla>
  </DomainObject.Predmet.ProtustrankaFormated>
  <DomainObject.Predmet.ProtustrankaFormatedOIB>
    <izvorni_sadrzaj>  ZID-PROM, d.o.o., OIB 45693254947</izvorni_sadrzaj>
    <derivirana_varijabla naziv="DomainObject.Predmet.ProtustrankaFormatedOIB_1">  ZID-PROM, d.o.o., OIB 45693254947</derivirana_varijabla>
  </DomainObject.Predmet.ProtustrankaFormatedOIB>
  <DomainObject.Predmet.ProtustrankaFormatedWithAdress>
    <izvorni_sadrzaj> ZID-PROM, d.o.o., Vitezova 9, 10000 Zagreb</izvorni_sadrzaj>
    <derivirana_varijabla naziv="DomainObject.Predmet.ProtustrankaFormatedWithAdress_1"> ZID-PROM, d.o.o., Vitezova 9, 10000 Zagreb</derivirana_varijabla>
  </DomainObject.Predmet.ProtustrankaFormatedWithAdress>
  <DomainObject.Predmet.ProtustrankaFormatedWithAdressOIB>
    <izvorni_sadrzaj> ZID-PROM, d.o.o., OIB 45693254947, Vitezova 9, 10000 Zagreb</izvorni_sadrzaj>
    <derivirana_varijabla naziv="DomainObject.Predmet.ProtustrankaFormatedWithAdressOIB_1"> ZID-PROM, d.o.o., OIB 45693254947, Vitezova 9, 10000 Zagreb</derivirana_varijabla>
  </DomainObject.Predmet.ProtustrankaFormatedWithAdressOIB>
  <DomainObject.Predmet.ProtustrankaWithAdress>
    <izvorni_sadrzaj>ZID-PROM, d.o.o. Vitezova 9, 10000 Zagreb</izvorni_sadrzaj>
    <derivirana_varijabla naziv="DomainObject.Predmet.ProtustrankaWithAdress_1">ZID-PROM, d.o.o. Vitezova 9, 10000 Zagreb</derivirana_varijabla>
  </DomainObject.Predmet.ProtustrankaWithAdress>
  <DomainObject.Predmet.ProtustrankaWithAdressOIB>
    <izvorni_sadrzaj>ZID-PROM, d.o.o., OIB 45693254947, Vitezova 9, 10000 Zagreb</izvorni_sadrzaj>
    <derivirana_varijabla naziv="DomainObject.Predmet.ProtustrankaWithAdressOIB_1">ZID-PROM, d.o.o., OIB 45693254947, Vitezova 9, 10000 Zagreb</derivirana_varijabla>
  </DomainObject.Predmet.ProtustrankaWithAdressOIB>
  <DomainObject.Predmet.ProtustrankaNazivFormated>
    <izvorni_sadrzaj>ZID-PROM, d.o.o.</izvorni_sadrzaj>
    <derivirana_varijabla naziv="DomainObject.Predmet.ProtustrankaNazivFormated_1">ZID-PROM, d.o.o.</derivirana_varijabla>
  </DomainObject.Predmet.ProtustrankaNazivFormated>
  <DomainObject.Predmet.ProtustrankaNazivFormatedOIB>
    <izvorni_sadrzaj>ZID-PROM, d.o.o., OIB 45693254947</izvorni_sadrzaj>
    <derivirana_varijabla naziv="DomainObject.Predmet.ProtustrankaNazivFormatedOIB_1">ZID-PROM, d.o.o., OIB 45693254947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ZID-PROM, d.o.o.</item>
    </izvorni_sadrzaj>
    <derivirana_varijabla naziv="DomainObject.Predmet.ProtuStrankaListFormated_1">
      <item>ZID-PROM, d.o.o.</item>
    </derivirana_varijabla>
  </DomainObject.Predmet.ProtuStrankaListFormated>
  <DomainObject.Predmet.ProtuStrankaListFormatedOIB>
    <izvorni_sadrzaj>
      <item>ZID-PROM, d.o.o., OIB 45693254947</item>
    </izvorni_sadrzaj>
    <derivirana_varijabla naziv="DomainObject.Predmet.ProtuStrankaListFormatedOIB_1">
      <item>ZID-PROM, d.o.o., OIB 45693254947</item>
    </derivirana_varijabla>
  </DomainObject.Predmet.ProtuStrankaListFormatedOIB>
  <DomainObject.Predmet.ProtuStrankaListFormatedWithAdress>
    <izvorni_sadrzaj>
      <item>ZID-PROM, d.o.o., Vitezova 9, 10000 Zagreb</item>
    </izvorni_sadrzaj>
    <derivirana_varijabla naziv="DomainObject.Predmet.ProtuStrankaListFormatedWithAdress_1">
      <item>ZID-PROM, d.o.o., Vitezova 9, 10000 Zagreb</item>
    </derivirana_varijabla>
  </DomainObject.Predmet.ProtuStrankaListFormatedWithAdress>
  <DomainObject.Predmet.ProtuStrankaListFormatedWithAdressOIB>
    <izvorni_sadrzaj>
      <item>ZID-PROM, d.o.o., OIB 45693254947, Vitezova 9, 10000 Zagreb</item>
    </izvorni_sadrzaj>
    <derivirana_varijabla naziv="DomainObject.Predmet.ProtuStrankaListFormatedWithAdressOIB_1">
      <item>ZID-PROM, d.o.o., OIB 45693254947, Vitezova 9, 10000 Zagreb</item>
    </derivirana_varijabla>
  </DomainObject.Predmet.ProtuStrankaListFormatedWithAdressOIB>
  <DomainObject.Predmet.ProtuStrankaListNazivFormated>
    <izvorni_sadrzaj>
      <item>ZID-PROM, d.o.o.</item>
    </izvorni_sadrzaj>
    <derivirana_varijabla naziv="DomainObject.Predmet.ProtuStrankaListNazivFormated_1">
      <item>ZID-PROM, d.o.o.</item>
    </derivirana_varijabla>
  </DomainObject.Predmet.ProtuStrankaListNazivFormated>
  <DomainObject.Predmet.ProtuStrankaListNazivFormatedOIB>
    <izvorni_sadrzaj>
      <item>ZID-PROM, d.o.o., OIB 45693254947</item>
    </izvorni_sadrzaj>
    <derivirana_varijabla naziv="DomainObject.Predmet.ProtuStrankaListNazivFormatedOIB_1">
      <item>ZID-PROM, d.o.o., OIB 45693254947</item>
    </derivirana_varijabla>
  </DomainObject.Predmet.ProtuStrankaListNazivFormatedOIB>
  <DomainObject.Predmet.OstaliListFormated>
    <izvorni_sadrzaj>
      <item>Damir Cmrk</item>
      <item>Odvjetnik Ivan Kusalić</item>
      <item>Županijsko državno odvjetništvo u Bjelovaru</item>
    </izvorni_sadrzaj>
    <derivirana_varijabla naziv="DomainObject.Predmet.OstaliListFormated_1">
      <item>Damir Cmrk</item>
      <item>Odvjetnik Ivan Kusalić</item>
      <item>Županijsko državno odvjetništvo u Bjelovaru</item>
    </derivirana_varijabla>
  </DomainObject.Predmet.OstaliListFormated>
  <DomainObject.Predmet.OstaliListFormatedOIB>
    <izvorni_sadrzaj>
      <item>Damir Cmrk, OIB 70516844407</item>
      <item>Odvjetnik Ivan Kusalić</item>
      <item>Županijsko državno odvjetništvo u Bjelovaru</item>
    </izvorni_sadrzaj>
    <derivirana_varijabla naziv="DomainObject.Predmet.OstaliListFormatedOIB_1">
      <item>Damir Cmrk, OIB 70516844407</item>
      <item>Odvjetnik Ivan Kusalić</item>
      <item>Županijsko državno odvjetništvo u Bjelovaru</item>
    </derivirana_varijabla>
  </DomainObject.Predmet.OstaliListFormatedOIB>
  <DomainObject.Predmet.OstaliListFormatedWithAdress>
    <izvorni_sadrzaj>
      <item>Damir Cmrk, Vitezova 9, 10000 Zagreb</item>
      <item>Odvjetnik Ivan Kusalić, Masarykova 22, 10000 Zagreb</item>
      <item>Županijsko državno odvjetništvo u Bjelovaru</item>
    </izvorni_sadrzaj>
    <derivirana_varijabla naziv="DomainObject.Predmet.OstaliListFormatedWithAdress_1">
      <item>Damir Cmrk, Vitezova 9, 10000 Zagreb</item>
      <item>Odvjetnik Ivan Kusalić, Masarykova 22, 10000 Zagreb</item>
      <item>Županijsko državno odvjetništvo u Bjelovaru</item>
    </derivirana_varijabla>
  </DomainObject.Predmet.OstaliListFormatedWithAdress>
  <DomainObject.Predmet.OstaliListFormatedWithAdressOIB>
    <izvorni_sadrzaj>
      <item>Damir Cmrk, OIB 70516844407, Vitezova 9, 10000 Zagreb</item>
      <item>Odvjetnik Ivan Kusalić, Masarykova 22, 10000 Zagreb</item>
      <item>Županijsko državno odvjetništvo u Bjelovaru</item>
    </izvorni_sadrzaj>
    <derivirana_varijabla naziv="DomainObject.Predmet.OstaliListFormatedWithAdressOIB_1">
      <item>Damir Cmrk, OIB 70516844407, Vitezova 9, 10000 Zagreb</item>
      <item>Odvjetnik Ivan Kusalić, Masarykova 22, 10000 Zagreb</item>
      <item>Županijsko državno odvjetništvo u Bjelovaru</item>
    </derivirana_varijabla>
  </DomainObject.Predmet.OstaliListFormatedWithAdressOIB>
  <DomainObject.Predmet.OstaliListNazivFormated>
    <izvorni_sadrzaj>
      <item>Damir Cmrk</item>
      <item>Odvjetnik Ivan Kusalić</item>
      <item>Županijsko državno odvjetništvo u Bjelovaru</item>
    </izvorni_sadrzaj>
    <derivirana_varijabla naziv="DomainObject.Predmet.OstaliListNazivFormated_1">
      <item>Damir Cmrk</item>
      <item>Odvjetnik Ivan Kusalić</item>
      <item>Županijsko državno odvjetništvo u Bjelovaru</item>
    </derivirana_varijabla>
  </DomainObject.Predmet.OstaliListNazivFormated>
  <DomainObject.Predmet.OstaliListNazivFormatedOIB>
    <izvorni_sadrzaj>
      <item>Damir Cmrk, OIB 70516844407</item>
      <item>Odvjetnik Ivan Kusalić</item>
      <item>Županijsko državno odvjetništvo u Bjelovaru</item>
    </izvorni_sadrzaj>
    <derivirana_varijabla naziv="DomainObject.Predmet.OstaliListNazivFormatedOIB_1">
      <item>Damir Cmrk, OIB 70516844407</item>
      <item>Odvjetnik Ivan Kusalić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>St-1362/2016-2</izvorni_sadrzaj>
    <derivirana_varijabla naziv="DomainObject.PoslovniBrojDokumenta_1">St-1362/2016-2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ZID-PROM, d.o.o.</izvorni_sadrzaj>
    <derivirana_varijabla naziv="DomainObject.Predmet.ProtustrankaIDrugi_1">ZID-PROM,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ZID-PROM, d.o.o., OIB 45693254947, Vitezova 9, 10000 Zagreb</izvorni_sadrzaj>
    <derivirana_varijabla naziv="DomainObject.Predmet.ProtustrankaIDrugiAdressOIB_1">ZID-PROM, d.o.o., OIB 45693254947, Vitezova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Damir Cmrk, OIB 70516844407, Vitezova 9,10000 Zagreb</item>
      <item>ZID-PROM, d.o.o., OIB 45693254947, Vitezova 9,10000 Zagreb</item>
      <item>Odvjetnik Ivan Kusalić, Masarykova 22,10000 Zagreb</item>
      <item>REPUBLIKA HRVATSKA, Ministarstvo financija, Porezna uprava, Područni ured Zagreb, OIB 52634238587</item>
      <item>Županijsko državno odvjetništvo u Bjelovaru</item>
    </izvorni_sadrzaj>
    <derivirana_varijabla naziv="DomainObject.Predmet.SudioniciListAdressOIB_1">
      <item>Damir Cmrk, OIB 70516844407, Vitezova 9,10000 Zagreb</item>
      <item>ZID-PROM, d.o.o., OIB 45693254947, Vitezova 9,10000 Zagreb</item>
      <item>Odvjetnik Ivan Kusalić, Masarykova 22,10000 Zagreb</item>
      <item>REPUBLIKA HRVATSKA, Ministarstvo financija, Porezna uprava, Područni ured Zagreb,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E4A0E-B21C-4ABE-8B5F-3E3E5DD73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2979</properties:Characters>
  <properties:Lines>90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2016-12-21T10:51:00Z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St-1362/2016-2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