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57c09d" w14:paraId="157c09d" w:rsidRDefault="001126E6" w:rsidP="00910611" w:rsidR="00E057A2" w:rsidRPr="00094AD5">
      <w:pPr>
        <w:ind w:firstLine="708"/>
        <w15:collapsed w:val="false"/>
        <w:rPr>
          <w:rFonts w:hAnsi="Times New Roman" w:ascii="Times New Roman"/>
          <w:b w:val="false"/>
        </w:rPr>
      </w:pPr>
      <w:bookmarkStart w:name="_GoBack" w:id="0"/>
      <w:bookmarkEnd w:id="0"/>
      <w:r w:rsidRPr="00094AD5">
        <w:rPr>
          <w:rFonts w:hAnsi="Times New Roman" w:ascii="Times New Roman"/>
          <w:b w:val="false"/>
        </w:rPr>
        <w:t xml:space="preserve">  </w:t>
      </w:r>
      <w:r w:rsidR="00E057A2" w:rsidRPr="00094AD5">
        <w:rPr>
          <w:rFonts w:hAnsi="Times New Roman" w:ascii="Times New Roman"/>
          <w:b w:val="false"/>
          <w:noProof/>
          <w:lang w:eastAsia="hr-HR"/>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E057A2" w:rsidP="00910611" w:rsidR="00E057A2" w:rsidRPr="00094AD5">
      <w:pPr>
        <w:rPr>
          <w:rFonts w:hAnsi="Times New Roman" w:ascii="Times New Roman"/>
          <w:b w:val="false"/>
        </w:rPr>
      </w:pPr>
      <w:r w:rsidRPr="00094AD5">
        <w:rPr>
          <w:rFonts w:eastAsia="MS Mincho" w:hAnsi="Times New Roman" w:ascii="Times New Roman"/>
          <w:b w:val="false"/>
        </w:rPr>
        <w:t>REPUBLIKA HRVATSKA</w:t>
      </w:r>
    </w:p>
    <w:p w:rsidRDefault="00E057A2" w:rsidP="00910611" w:rsidR="00E057A2" w:rsidRPr="00094AD5">
      <w:pPr>
        <w:rPr>
          <w:rFonts w:hAnsi="Times New Roman" w:ascii="Times New Roman"/>
          <w:b w:val="false"/>
        </w:rPr>
      </w:pPr>
      <w:r w:rsidRPr="00094AD5">
        <w:rPr>
          <w:rFonts w:eastAsia="MS Mincho" w:hAnsi="Times New Roman" w:ascii="Times New Roman"/>
          <w:b w:val="false"/>
        </w:rPr>
        <w:t>TRGOVAČKI SUD U RIJECI</w:t>
      </w:r>
    </w:p>
    <w:p w:rsidRDefault="00E057A2" w:rsidR="00E057A2" w:rsidRPr="00094AD5">
      <w:pPr>
        <w:rPr>
          <w:rFonts w:eastAsia="MS Mincho" w:hAnsi="Times New Roman" w:ascii="Times New Roman"/>
          <w:b w:val="false"/>
        </w:rPr>
      </w:pPr>
      <w:r w:rsidRPr="00094AD5">
        <w:rPr>
          <w:rFonts w:eastAsia="MS Mincho" w:hAnsi="Times New Roman" w:ascii="Times New Roman"/>
          <w:b w:val="false"/>
        </w:rPr>
        <w:t xml:space="preserve">     Rijeka, Zadarska 1 i 3</w:t>
      </w:r>
    </w:p>
    <w:p w:rsidRDefault="009D0DCA" w:rsidP="005C1840" w:rsidR="009D0DCA" w:rsidRPr="00094AD5">
      <w:pPr>
        <w:rPr>
          <w:rFonts w:hAnsi="Times New Roman" w:ascii="Times New Roman"/>
          <w:b w:val="false"/>
        </w:rPr>
      </w:pPr>
    </w:p>
    <w:p w:rsidRDefault="00E8456A" w:rsidP="00E8456A" w:rsidR="00E8456A" w:rsidRPr="00094AD5">
      <w:pPr>
        <w:jc w:val="center"/>
        <w:rPr>
          <w:rFonts w:hAnsi="Times New Roman" w:ascii="Times New Roman"/>
          <w:b w:val="false"/>
        </w:rPr>
      </w:pPr>
    </w:p>
    <w:p w:rsidRDefault="00E8456A" w:rsidP="00E8456A" w:rsidR="00E8456A" w:rsidRPr="00094AD5">
      <w:pPr>
        <w:jc w:val="center"/>
        <w:rPr>
          <w:rFonts w:hAnsi="Times New Roman" w:ascii="Times New Roman"/>
          <w:b w:val="false"/>
        </w:rPr>
      </w:pPr>
      <w:r w:rsidRPr="00094AD5">
        <w:rPr>
          <w:rFonts w:hAnsi="Times New Roman" w:ascii="Times New Roman"/>
          <w:b w:val="false"/>
        </w:rPr>
        <w:t>R E P U B L I K A    H R V A T S K A</w:t>
      </w:r>
    </w:p>
    <w:p w:rsidRDefault="00E8456A" w:rsidP="00E8456A" w:rsidR="00E8456A" w:rsidRPr="00094AD5">
      <w:pPr>
        <w:jc w:val="center"/>
        <w:rPr>
          <w:rFonts w:hAnsi="Times New Roman" w:ascii="Times New Roman"/>
          <w:b w:val="false"/>
        </w:rPr>
      </w:pPr>
      <w:r w:rsidRPr="00094AD5">
        <w:rPr>
          <w:rFonts w:hAnsi="Times New Roman" w:ascii="Times New Roman"/>
          <w:b w:val="false"/>
        </w:rPr>
        <w:t>Z A K L J U Č A K</w:t>
      </w:r>
    </w:p>
    <w:p w:rsidRDefault="00E8456A" w:rsidP="00E8456A" w:rsidR="00E8456A" w:rsidRPr="00094AD5">
      <w:pPr>
        <w:jc w:val="both"/>
        <w:rPr>
          <w:rFonts w:hAnsi="Times New Roman" w:ascii="Times New Roman"/>
          <w:b w:val="false"/>
        </w:rPr>
      </w:pPr>
    </w:p>
    <w:p w:rsidRDefault="00E8456A" w:rsidP="00E8456A" w:rsidR="00E8456A" w:rsidRPr="00094AD5">
      <w:pPr>
        <w:jc w:val="both"/>
        <w:rPr>
          <w:rFonts w:hAnsi="Times New Roman" w:ascii="Times New Roman"/>
          <w:b w:val="false"/>
        </w:rPr>
      </w:pPr>
      <w:r w:rsidRPr="00094AD5">
        <w:rPr>
          <w:rFonts w:hAnsi="Times New Roman" w:ascii="Times New Roman"/>
          <w:b w:val="false"/>
        </w:rPr>
        <w:tab/>
        <w:t>Trgovački sud u Rijeci, po sucu Veri Jelenović, u stečajnom postupku nad dužnikom MAGROS komercijalni konzalting d. o. o. u stečaju Opatija (Grad Opatija), Ulica Vladimira Nazora 3, OIB: 33296756165,  dana 18. rujna 2018.</w:t>
      </w:r>
    </w:p>
    <w:p w:rsidRDefault="00E8456A" w:rsidP="00E8456A" w:rsidR="00E8456A" w:rsidRPr="00094AD5">
      <w:pPr>
        <w:jc w:val="center"/>
        <w:rPr>
          <w:rFonts w:hAnsi="Times New Roman" w:ascii="Times New Roman"/>
          <w:b w:val="false"/>
          <w:bCs/>
        </w:rPr>
      </w:pPr>
    </w:p>
    <w:p w:rsidRDefault="00E8456A" w:rsidP="00E8456A" w:rsidR="00E8456A" w:rsidRPr="00094AD5">
      <w:pPr>
        <w:jc w:val="center"/>
        <w:rPr>
          <w:rFonts w:hAnsi="Times New Roman" w:ascii="Times New Roman"/>
          <w:b w:val="false"/>
        </w:rPr>
      </w:pPr>
      <w:r w:rsidRPr="00094AD5">
        <w:rPr>
          <w:rFonts w:hAnsi="Times New Roman" w:ascii="Times New Roman"/>
          <w:b w:val="false"/>
        </w:rPr>
        <w:t>z a k l j u č i o     j e</w:t>
      </w:r>
    </w:p>
    <w:p w:rsidRDefault="00E8456A" w:rsidP="00E8456A" w:rsidR="00E8456A" w:rsidRPr="00094AD5">
      <w:pPr>
        <w:rPr>
          <w:rFonts w:hAnsi="Times New Roman" w:ascii="Times New Roman"/>
          <w:b w:val="false"/>
        </w:rPr>
      </w:pPr>
    </w:p>
    <w:p w:rsidRDefault="00AE32DA" w:rsidP="00AE32DA" w:rsidR="00AE32DA" w:rsidRPr="00094AD5">
      <w:pPr>
        <w:jc w:val="both"/>
        <w:rPr>
          <w:rFonts w:hAnsi="Times New Roman" w:ascii="Times New Roman"/>
          <w:b w:val="false"/>
        </w:rPr>
      </w:pPr>
      <w:r w:rsidRPr="00094AD5">
        <w:rPr>
          <w:rFonts w:hAnsi="Times New Roman" w:ascii="Times New Roman"/>
          <w:b w:val="false"/>
          <w:bCs/>
        </w:rPr>
        <w:t>I</w:t>
      </w:r>
      <w:r w:rsidRPr="00094AD5">
        <w:rPr>
          <w:rFonts w:hAnsi="Times New Roman" w:ascii="Times New Roman"/>
          <w:b w:val="false"/>
        </w:rPr>
        <w:tab/>
        <w:t>Pozivaju se stranke i osobe koje prema stanju spisa i prema podacima iz zemljišne knjige polažu pravo da se namire iz iznosa kupovnine postignute za nekretnine dužnika upisane u zemljišnim knjigama Općinskog suda u Splitu, zemljišnoknjižni odjel Split:</w:t>
      </w:r>
    </w:p>
    <w:p w:rsidRDefault="00AE32DA" w:rsidP="00AE32DA" w:rsidR="00AE32DA" w:rsidRPr="00094AD5">
      <w:pPr>
        <w:jc w:val="both"/>
        <w:rPr>
          <w:rFonts w:hAnsi="Times New Roman" w:ascii="Times New Roman"/>
          <w:b w:val="false"/>
        </w:rPr>
      </w:pPr>
      <w:r w:rsidRPr="00094AD5">
        <w:rPr>
          <w:rFonts w:hAnsi="Times New Roman" w:ascii="Times New Roman"/>
          <w:b w:val="false"/>
        </w:rPr>
        <w:t>-</w:t>
      </w:r>
      <w:r w:rsidRPr="00094AD5">
        <w:rPr>
          <w:rFonts w:hAnsi="Times New Roman" w:ascii="Times New Roman"/>
          <w:b w:val="false"/>
        </w:rPr>
        <w:tab/>
        <w:t xml:space="preserve">broj zemljišta ZEM 135/54 u naravi neplodno površine 812 m2, te broj zemljišta ZEM 135/55 u naravi put površine 2008 m2, oba zemljišta upisana u zk. ul.: 1094 k.o.: 329789, KAMEN, 3. suvlasnički dio: 300/6139; </w:t>
      </w:r>
    </w:p>
    <w:p w:rsidRDefault="00AE32DA" w:rsidP="00AE32DA" w:rsidR="00AE32DA" w:rsidRPr="00094AD5">
      <w:pPr>
        <w:jc w:val="both"/>
        <w:rPr>
          <w:rFonts w:hAnsi="Times New Roman" w:ascii="Times New Roman"/>
          <w:b w:val="false"/>
        </w:rPr>
      </w:pPr>
      <w:r w:rsidRPr="00094AD5">
        <w:rPr>
          <w:rFonts w:hAnsi="Times New Roman" w:ascii="Times New Roman"/>
          <w:b w:val="false"/>
        </w:rPr>
        <w:t>-</w:t>
      </w:r>
      <w:r w:rsidRPr="00094AD5">
        <w:rPr>
          <w:rFonts w:hAnsi="Times New Roman" w:ascii="Times New Roman"/>
          <w:b w:val="false"/>
        </w:rPr>
        <w:tab/>
        <w:t xml:space="preserve">ZEM 135/56 NEPLODNO površine 3890 m2, upisano u zk. ul. br.:1392 Katastarska općina: 329789,KAMEN, 3. suvlasnički dio: 300/6139; te </w:t>
      </w:r>
    </w:p>
    <w:p w:rsidRDefault="00AE32DA" w:rsidP="00AE32DA" w:rsidR="00AE32DA" w:rsidRPr="00094AD5">
      <w:pPr>
        <w:pStyle w:val="Odlomakpopisa"/>
        <w:ind w:left="0"/>
        <w:jc w:val="both"/>
      </w:pPr>
      <w:r w:rsidRPr="00094AD5">
        <w:t xml:space="preserve">ZEM 135/4 ZGRADA površine 7690 m2, upisno u zk. ul. br.: 1014, Katastarska općina: 329789, KAMEN, 2. suvlasnički dio: 600/12278 ETAŽNO VLASNIŠTVO (E-2) 1. dijela, koji je suvlasnički dio povezan s posebnim dijelom zgrade i u naravi predstavlja jedan poslovno skladišni prostor u prizemlju, označen br. 3, površine 600 m2, da pristupe na ročište za diobu koje će se održati dana </w:t>
      </w:r>
    </w:p>
    <w:p w:rsidRDefault="00AE32DA" w:rsidP="00AE32DA" w:rsidR="00AE32DA" w:rsidRPr="00094AD5">
      <w:pPr>
        <w:jc w:val="both"/>
        <w:rPr>
          <w:rFonts w:hAnsi="Times New Roman" w:ascii="Times New Roman"/>
          <w:b w:val="false"/>
        </w:rPr>
      </w:pPr>
    </w:p>
    <w:p w:rsidRDefault="00AE32DA" w:rsidP="00AE32DA" w:rsidR="00AE32DA" w:rsidRPr="00094AD5">
      <w:pPr>
        <w:jc w:val="center"/>
        <w:rPr>
          <w:rFonts w:hAnsi="Times New Roman" w:ascii="Times New Roman"/>
          <w:b w:val="false"/>
          <w:bCs/>
        </w:rPr>
      </w:pPr>
      <w:r w:rsidRPr="00094AD5">
        <w:rPr>
          <w:rFonts w:hAnsi="Times New Roman" w:ascii="Times New Roman"/>
          <w:b w:val="false"/>
          <w:bCs/>
        </w:rPr>
        <w:t>20. studenoga 2018. u 9,00 sati</w:t>
      </w:r>
    </w:p>
    <w:p w:rsidRDefault="00AE32DA" w:rsidP="00AE32DA" w:rsidR="00AE32DA" w:rsidRPr="00094AD5">
      <w:pPr>
        <w:jc w:val="center"/>
        <w:rPr>
          <w:rFonts w:hAnsi="Times New Roman" w:ascii="Times New Roman"/>
          <w:b w:val="false"/>
          <w:bCs/>
        </w:rPr>
      </w:pPr>
      <w:r w:rsidRPr="00094AD5">
        <w:rPr>
          <w:rFonts w:hAnsi="Times New Roman" w:ascii="Times New Roman"/>
          <w:b w:val="false"/>
          <w:bCs/>
        </w:rPr>
        <w:t>u zgradi Trgovačkog suda u Rijeci, Zadarska 1-3, prvi kat, sudnica broj 3.</w:t>
      </w:r>
    </w:p>
    <w:p w:rsidRDefault="00AE32DA" w:rsidP="00AE32DA" w:rsidR="00AE32DA" w:rsidRPr="00094AD5">
      <w:pPr>
        <w:jc w:val="center"/>
        <w:rPr>
          <w:rFonts w:hAnsi="Times New Roman" w:ascii="Times New Roman"/>
          <w:b w:val="false"/>
          <w:bCs/>
        </w:rPr>
      </w:pPr>
    </w:p>
    <w:p w:rsidRDefault="00AE32DA" w:rsidP="00AE32DA" w:rsidR="00AE32DA" w:rsidRPr="00094AD5">
      <w:pPr>
        <w:jc w:val="both"/>
        <w:rPr>
          <w:rFonts w:hAnsi="Times New Roman" w:ascii="Times New Roman"/>
          <w:b w:val="false"/>
        </w:rPr>
      </w:pPr>
      <w:r w:rsidRPr="00094AD5">
        <w:rPr>
          <w:rFonts w:hAnsi="Times New Roman" w:ascii="Times New Roman"/>
          <w:b w:val="false"/>
          <w:bCs/>
        </w:rPr>
        <w:t xml:space="preserve">II </w:t>
      </w:r>
      <w:r w:rsidRPr="00094AD5">
        <w:rPr>
          <w:rFonts w:hAnsi="Times New Roman" w:ascii="Times New Roman"/>
          <w:b w:val="false"/>
          <w:bCs/>
        </w:rPr>
        <w:tab/>
      </w:r>
      <w:r w:rsidRPr="00094AD5">
        <w:rPr>
          <w:rFonts w:hAnsi="Times New Roman" w:ascii="Times New Roman"/>
          <w:b w:val="false"/>
        </w:rPr>
        <w:t xml:space="preserve">Upozoravaju se osobe iz točke I. da će se tražbina vjerovnika koji ne dođe na ročište uzeti prema stanju koje proizlazi iz zemljišne knjige iz spisa, te da najkasnije na ročištu za diobu, mogu drugom osporiti tražbinu, njezinu visinu i red namirenja. </w:t>
      </w:r>
    </w:p>
    <w:p w:rsidRDefault="00AE32DA" w:rsidP="00AE32DA" w:rsidR="00AE32DA" w:rsidRPr="00094AD5">
      <w:pPr>
        <w:jc w:val="both"/>
        <w:rPr>
          <w:rFonts w:hAnsi="Times New Roman" w:ascii="Times New Roman"/>
          <w:b w:val="false"/>
        </w:rPr>
      </w:pPr>
    </w:p>
    <w:p w:rsidRDefault="00AE32DA" w:rsidP="00AE32DA" w:rsidR="00AE32DA" w:rsidRPr="00094AD5">
      <w:pPr>
        <w:jc w:val="center"/>
        <w:rPr>
          <w:rFonts w:hAnsi="Times New Roman" w:ascii="Times New Roman"/>
          <w:b w:val="false"/>
        </w:rPr>
      </w:pPr>
      <w:r w:rsidRPr="00094AD5">
        <w:rPr>
          <w:rFonts w:hAnsi="Times New Roman" w:ascii="Times New Roman"/>
          <w:b w:val="false"/>
        </w:rPr>
        <w:t>Rijeka, 18. rujna 2018.</w:t>
      </w:r>
    </w:p>
    <w:p w:rsidRDefault="00AE32DA" w:rsidP="00AE32DA" w:rsidR="00AE32DA" w:rsidRPr="00094AD5">
      <w:pPr>
        <w:rPr>
          <w:rFonts w:hAnsi="Times New Roman" w:ascii="Times New Roman"/>
          <w:b w:val="false"/>
        </w:rPr>
      </w:pPr>
    </w:p>
    <w:p w:rsidRDefault="00AE32DA" w:rsidP="00AE32DA" w:rsidR="00AE32DA" w:rsidRPr="00094AD5">
      <w:pPr>
        <w:jc w:val="both"/>
        <w:rPr>
          <w:rFonts w:hAnsi="Times New Roman" w:ascii="Times New Roman"/>
          <w:b w:val="false"/>
        </w:rPr>
      </w:pPr>
      <w:r w:rsidRPr="00094AD5">
        <w:rPr>
          <w:rFonts w:hAnsi="Times New Roman" w:ascii="Times New Roman"/>
          <w:b w:val="false"/>
        </w:rPr>
        <w:t xml:space="preserve">                                                                                                      Sudac</w:t>
      </w:r>
    </w:p>
    <w:p w:rsidRDefault="00AE32DA" w:rsidP="00AE32DA" w:rsidR="00AE32DA" w:rsidRPr="00094AD5">
      <w:pPr>
        <w:jc w:val="both"/>
        <w:rPr>
          <w:rFonts w:hAnsi="Times New Roman" w:ascii="Times New Roman"/>
          <w:b w:val="false"/>
        </w:rPr>
      </w:pPr>
      <w:r w:rsidRPr="00094AD5">
        <w:rPr>
          <w:rFonts w:hAnsi="Times New Roman" w:ascii="Times New Roman"/>
          <w:b w:val="false"/>
        </w:rPr>
        <w:t xml:space="preserve">                                                                                                 Vera Jelenović </w:t>
      </w:r>
    </w:p>
    <w:p w:rsidRDefault="00AE32DA" w:rsidP="00AE32DA" w:rsidR="00AE32DA" w:rsidRPr="00094AD5">
      <w:pPr>
        <w:rPr>
          <w:rFonts w:hAnsi="Times New Roman" w:ascii="Times New Roman"/>
          <w:b w:val="false"/>
        </w:rPr>
      </w:pPr>
    </w:p>
    <w:p w:rsidRDefault="00AE32DA" w:rsidP="00AE32DA" w:rsidR="00AE32DA" w:rsidRPr="00094AD5">
      <w:pPr>
        <w:jc w:val="both"/>
        <w:rPr>
          <w:rFonts w:hAnsi="Times New Roman" w:ascii="Times New Roman"/>
          <w:b w:val="false"/>
          <w:bCs/>
        </w:rPr>
      </w:pPr>
      <w:r w:rsidRPr="00094AD5">
        <w:rPr>
          <w:rFonts w:hAnsi="Times New Roman" w:ascii="Times New Roman"/>
          <w:b w:val="false"/>
          <w:bCs/>
        </w:rPr>
        <w:t>UPUTA O PRAVNOM LIJEKU:</w:t>
      </w:r>
    </w:p>
    <w:p w:rsidRDefault="00AE32DA" w:rsidP="00AE32DA" w:rsidR="00AE32DA" w:rsidRPr="00094AD5">
      <w:pPr>
        <w:jc w:val="both"/>
        <w:rPr>
          <w:rFonts w:hAnsi="Times New Roman" w:ascii="Times New Roman"/>
          <w:b w:val="false"/>
        </w:rPr>
      </w:pPr>
      <w:r w:rsidRPr="00094AD5">
        <w:rPr>
          <w:rFonts w:hAnsi="Times New Roman" w:ascii="Times New Roman"/>
          <w:b w:val="false"/>
        </w:rPr>
        <w:tab/>
        <w:t>Protiv ovog zaključka nije dopuštena žalba.</w:t>
      </w:r>
    </w:p>
    <w:sectPr w:rsidSect="00E77EC8" w:rsidR="00AE32DA" w:rsidRPr="00094AD5">
      <w:headerReference w:type="default" r:id="rId11"/>
      <w:footerReference w:type="default" r:id="rId12"/>
      <w:headerReference w:type="first" r:id="rId13"/>
      <w:footerReference w:type="first" r:id="rId14"/>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5144B" w:rsidP="00C75245" w:rsidR="0055144B">
      <w:r>
        <w:separator/>
      </w:r>
    </w:p>
  </w:endnote>
  <w:endnote w:id="0" w:type="continuationSeparator">
    <w:p w:rsidRDefault="0055144B" w:rsidP="00C75245" w:rsidR="0055144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roman"/>
    <w:notTrueType/>
    <w:pitch w:val="fixed"/>
    <w:sig w:csb1="00000000" w:csb0="00020000" w:usb3="00000000" w:usb2="00000010" w:usb1="08070000" w:usb0="00000001"/>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82446127"/>
      <w:docPartObj>
        <w:docPartGallery w:val="Page Numbers (Bottom of Page)"/>
        <w:docPartUnique/>
      </w:docPartObj>
    </w:sdtPr>
    <w:sdtEndPr/>
    <w:sdtContent>
      <w:p w:rsidRDefault="00C75245" w:rsidR="00C75245">
        <w:pPr>
          <w:pStyle w:val="Podnoje"/>
          <w:jc w:val="center"/>
        </w:pPr>
        <w:r>
          <w:fldChar w:fldCharType="begin"/>
        </w:r>
        <w:r>
          <w:instrText>PAGE   \* MERGEFORMAT</w:instrText>
        </w:r>
        <w:r>
          <w:fldChar w:fldCharType="separate"/>
        </w:r>
        <w:r w:rsidR="00FF7B62">
          <w:rPr>
            <w:noProof/>
          </w:rPr>
          <w:t>1</w:t>
        </w:r>
        <w:r>
          <w:fldChar w:fldCharType="end"/>
        </w:r>
      </w:p>
    </w:sdtContent>
  </w:sdt>
  <w:p w:rsidRDefault="00FF7B62" w:rsidR="0014093D">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94371439"/>
      <w:docPartObj>
        <w:docPartGallery w:val="Page Numbers (Bottom of Page)"/>
        <w:docPartUnique/>
      </w:docPartObj>
    </w:sdtPr>
    <w:sdtEndPr/>
    <w:sdtContent>
      <w:p w:rsidRDefault="001D6C96" w:rsidR="001D6C96">
        <w:pPr>
          <w:pStyle w:val="Podnoje"/>
          <w:jc w:val="center"/>
        </w:pPr>
        <w:r>
          <w:fldChar w:fldCharType="begin"/>
        </w:r>
        <w:r>
          <w:instrText>PAGE   \* MERGEFORMAT</w:instrText>
        </w:r>
        <w:r>
          <w:fldChar w:fldCharType="separate"/>
        </w:r>
        <w:r w:rsidR="00E77EC8">
          <w:rPr>
            <w:noProof/>
          </w:rPr>
          <w:t>1</w:t>
        </w:r>
        <w:r>
          <w:fldChar w:fldCharType="end"/>
        </w:r>
      </w:p>
    </w:sdtContent>
  </w:sdt>
  <w:p w:rsidRDefault="001D6C96" w:rsidR="001D6C96">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5144B" w:rsidP="00C75245" w:rsidR="0055144B">
      <w:r>
        <w:separator/>
      </w:r>
    </w:p>
  </w:footnote>
  <w:footnote w:id="0" w:type="continuationSeparator">
    <w:p w:rsidRDefault="0055144B" w:rsidP="00C75245" w:rsidR="0055144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9789E" w:rsidP="0009789E" w:rsidR="0009789E" w:rsidRPr="001F0BC0">
    <w:pPr>
      <w:jc w:val="right"/>
    </w:pPr>
    <w:r>
      <w:tab/>
    </w:r>
    <w:r>
      <w:tab/>
    </w:r>
    <w:r>
      <w:tab/>
    </w:r>
    <w:r>
      <w:tab/>
    </w:r>
    <w:r>
      <w:tab/>
    </w:r>
    <w:r>
      <w:tab/>
    </w:r>
    <w:r>
      <w:tab/>
    </w:r>
    <w:r>
      <w:tab/>
    </w:r>
    <w:r w:rsidRPr="001F0BC0">
      <w:rPr>
        <w:rFonts w:hAnsi="Times New Roman" w:ascii="Times New Roman"/>
        <w:b w:val="false"/>
      </w:rPr>
      <w:t>Posl.br. 14 St-</w:t>
    </w:r>
    <w:r w:rsidR="005C1840">
      <w:rPr>
        <w:rFonts w:hAnsi="Times New Roman" w:ascii="Times New Roman"/>
        <w:b w:val="false"/>
      </w:rPr>
      <w:t>1</w:t>
    </w:r>
    <w:r w:rsidR="000646D4">
      <w:rPr>
        <w:rFonts w:hAnsi="Times New Roman" w:ascii="Times New Roman"/>
        <w:b w:val="false"/>
      </w:rPr>
      <w:t>86</w:t>
    </w:r>
    <w:r w:rsidRPr="001F0BC0">
      <w:rPr>
        <w:rFonts w:hAnsi="Times New Roman" w:ascii="Times New Roman"/>
        <w:b w:val="false"/>
      </w:rPr>
      <w:t>/201</w:t>
    </w:r>
    <w:r w:rsidR="000646D4">
      <w:rPr>
        <w:rFonts w:hAnsi="Times New Roman" w:ascii="Times New Roman"/>
        <w:b w:val="false"/>
      </w:rPr>
      <w:t>6</w:t>
    </w:r>
    <w:r>
      <w:rPr>
        <w:rFonts w:hAnsi="Times New Roman" w:ascii="Times New Roman"/>
        <w:b w:val="false"/>
      </w:rPr>
      <w:t>-</w:t>
    </w:r>
    <w:r w:rsidR="00AE32DA">
      <w:rPr>
        <w:rFonts w:hAnsi="Times New Roman" w:ascii="Times New Roman"/>
        <w:b w:val="false"/>
      </w:rPr>
      <w:t>180</w:t>
    </w:r>
  </w:p>
  <w:p w:rsidRDefault="00FF7B62" w:rsidP="0009789E" w:rsidR="0014093D" w:rsidRPr="0009789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C64CA" w:rsidP="00AC64CA" w:rsidR="00AC64CA">
    <w:pPr>
      <w:pStyle w:val="Zaglavlje"/>
      <w:jc w:val="right"/>
    </w:pPr>
    <w:r>
      <w:t xml:space="preserve">Poslovni broj 14. St-618/2011- </w:t>
    </w:r>
  </w:p>
  <w:p w:rsidRDefault="0009789E" w:rsidR="0009789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DD1E3E"/>
    <w:multiLevelType w:val="hybridMultilevel"/>
    <w:tmpl w:val="636E131E"/>
    <w:lvl w:tplc="6388B006" w:ilvl="0">
      <w:start w:val="3"/>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1">
    <w:nsid w:val="068C4B67"/>
    <w:multiLevelType w:val="hybridMultilevel"/>
    <w:tmpl w:val="046602C8"/>
    <w:lvl w:tplc="8962016C" w:ilvl="0">
      <w:start w:val="1"/>
      <w:numFmt w:val="upperRoman"/>
      <w:lvlText w:val="%1."/>
      <w:lvlJc w:val="left"/>
      <w:pPr>
        <w:tabs>
          <w:tab w:pos="2130" w:val="num"/>
        </w:tabs>
        <w:ind w:hanging="720" w:left="2130"/>
      </w:pPr>
    </w:lvl>
    <w:lvl w:tplc="04090019" w:ilvl="1">
      <w:start w:val="1"/>
      <w:numFmt w:val="lowerLetter"/>
      <w:lvlText w:val="%2."/>
      <w:lvlJc w:val="left"/>
      <w:pPr>
        <w:tabs>
          <w:tab w:pos="2490" w:val="num"/>
        </w:tabs>
        <w:ind w:hanging="360" w:left="2490"/>
      </w:pPr>
    </w:lvl>
    <w:lvl w:tplc="0409001B" w:ilvl="2">
      <w:start w:val="1"/>
      <w:numFmt w:val="lowerRoman"/>
      <w:lvlText w:val="%3."/>
      <w:lvlJc w:val="right"/>
      <w:pPr>
        <w:tabs>
          <w:tab w:pos="3210" w:val="num"/>
        </w:tabs>
        <w:ind w:hanging="180" w:left="3210"/>
      </w:pPr>
    </w:lvl>
    <w:lvl w:tplc="0409000F" w:ilvl="3">
      <w:start w:val="1"/>
      <w:numFmt w:val="decimal"/>
      <w:lvlText w:val="%4."/>
      <w:lvlJc w:val="left"/>
      <w:pPr>
        <w:tabs>
          <w:tab w:pos="3930" w:val="num"/>
        </w:tabs>
        <w:ind w:hanging="360" w:left="3930"/>
      </w:pPr>
    </w:lvl>
    <w:lvl w:tplc="04090019" w:ilvl="4">
      <w:start w:val="1"/>
      <w:numFmt w:val="lowerLetter"/>
      <w:lvlText w:val="%5."/>
      <w:lvlJc w:val="left"/>
      <w:pPr>
        <w:tabs>
          <w:tab w:pos="4650" w:val="num"/>
        </w:tabs>
        <w:ind w:hanging="360" w:left="4650"/>
      </w:pPr>
    </w:lvl>
    <w:lvl w:tplc="0409001B" w:ilvl="5">
      <w:start w:val="1"/>
      <w:numFmt w:val="lowerRoman"/>
      <w:lvlText w:val="%6."/>
      <w:lvlJc w:val="right"/>
      <w:pPr>
        <w:tabs>
          <w:tab w:pos="5370" w:val="num"/>
        </w:tabs>
        <w:ind w:hanging="180" w:left="5370"/>
      </w:pPr>
    </w:lvl>
    <w:lvl w:tplc="0409000F" w:ilvl="6">
      <w:start w:val="1"/>
      <w:numFmt w:val="decimal"/>
      <w:lvlText w:val="%7."/>
      <w:lvlJc w:val="left"/>
      <w:pPr>
        <w:tabs>
          <w:tab w:pos="6090" w:val="num"/>
        </w:tabs>
        <w:ind w:hanging="360" w:left="6090"/>
      </w:pPr>
    </w:lvl>
    <w:lvl w:tplc="04090019" w:ilvl="7">
      <w:start w:val="1"/>
      <w:numFmt w:val="lowerLetter"/>
      <w:lvlText w:val="%8."/>
      <w:lvlJc w:val="left"/>
      <w:pPr>
        <w:tabs>
          <w:tab w:pos="6810" w:val="num"/>
        </w:tabs>
        <w:ind w:hanging="360" w:left="6810"/>
      </w:pPr>
    </w:lvl>
    <w:lvl w:tplc="0409001B" w:ilvl="8">
      <w:start w:val="1"/>
      <w:numFmt w:val="lowerRoman"/>
      <w:lvlText w:val="%9."/>
      <w:lvlJc w:val="right"/>
      <w:pPr>
        <w:tabs>
          <w:tab w:pos="7530" w:val="num"/>
        </w:tabs>
        <w:ind w:hanging="180" w:left="7530"/>
      </w:pPr>
    </w:lvl>
  </w:abstractNum>
  <w:abstractNum w:abstractNumId="2">
    <w:nsid w:val="082C2FCB"/>
    <w:multiLevelType w:val="hybridMultilevel"/>
    <w:tmpl w:val="E962F69A"/>
    <w:lvl w:tplc="878434BE" w:ilvl="0">
      <w:start w:val="1"/>
      <w:numFmt w:val="decimal"/>
      <w:lvlText w:val="%1."/>
      <w:lvlJc w:val="left"/>
      <w:pPr>
        <w:ind w:hanging="360" w:left="480"/>
      </w:pPr>
    </w:lvl>
    <w:lvl w:tplc="041A0019" w:ilvl="1">
      <w:start w:val="1"/>
      <w:numFmt w:val="lowerLetter"/>
      <w:lvlText w:val="%2."/>
      <w:lvlJc w:val="left"/>
      <w:pPr>
        <w:ind w:hanging="360" w:left="1200"/>
      </w:pPr>
    </w:lvl>
    <w:lvl w:tplc="041A001B" w:ilvl="2">
      <w:start w:val="1"/>
      <w:numFmt w:val="lowerRoman"/>
      <w:lvlText w:val="%3."/>
      <w:lvlJc w:val="right"/>
      <w:pPr>
        <w:ind w:hanging="180" w:left="1920"/>
      </w:pPr>
    </w:lvl>
    <w:lvl w:tplc="041A000F" w:ilvl="3">
      <w:start w:val="1"/>
      <w:numFmt w:val="decimal"/>
      <w:lvlText w:val="%4."/>
      <w:lvlJc w:val="left"/>
      <w:pPr>
        <w:ind w:hanging="360" w:left="2640"/>
      </w:pPr>
    </w:lvl>
    <w:lvl w:tplc="041A0019" w:ilvl="4">
      <w:start w:val="1"/>
      <w:numFmt w:val="lowerLetter"/>
      <w:lvlText w:val="%5."/>
      <w:lvlJc w:val="left"/>
      <w:pPr>
        <w:ind w:hanging="360" w:left="3360"/>
      </w:pPr>
    </w:lvl>
    <w:lvl w:tplc="041A001B" w:ilvl="5">
      <w:start w:val="1"/>
      <w:numFmt w:val="lowerRoman"/>
      <w:lvlText w:val="%6."/>
      <w:lvlJc w:val="right"/>
      <w:pPr>
        <w:ind w:hanging="180" w:left="4080"/>
      </w:pPr>
    </w:lvl>
    <w:lvl w:tplc="041A000F" w:ilvl="6">
      <w:start w:val="1"/>
      <w:numFmt w:val="decimal"/>
      <w:lvlText w:val="%7."/>
      <w:lvlJc w:val="left"/>
      <w:pPr>
        <w:ind w:hanging="360" w:left="4800"/>
      </w:pPr>
    </w:lvl>
    <w:lvl w:tplc="041A0019" w:ilvl="7">
      <w:start w:val="1"/>
      <w:numFmt w:val="lowerLetter"/>
      <w:lvlText w:val="%8."/>
      <w:lvlJc w:val="left"/>
      <w:pPr>
        <w:ind w:hanging="360" w:left="5520"/>
      </w:pPr>
    </w:lvl>
    <w:lvl w:tplc="041A001B" w:ilvl="8">
      <w:start w:val="1"/>
      <w:numFmt w:val="lowerRoman"/>
      <w:lvlText w:val="%9."/>
      <w:lvlJc w:val="right"/>
      <w:pPr>
        <w:ind w:hanging="180" w:left="6240"/>
      </w:pPr>
    </w:lvl>
  </w:abstractNum>
  <w:abstractNum w:abstractNumId="3">
    <w:nsid w:val="1B414F0F"/>
    <w:multiLevelType w:val="hybridMultilevel"/>
    <w:tmpl w:val="60A02D4C"/>
    <w:lvl w:tplc="4EEAE686" w:ilvl="0">
      <w:start w:val="2"/>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4">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36F05529"/>
    <w:multiLevelType w:val="hybridMultilevel"/>
    <w:tmpl w:val="E962F69A"/>
    <w:lvl w:tplc="878434BE" w:ilvl="0">
      <w:start w:val="1"/>
      <w:numFmt w:val="decimal"/>
      <w:lvlText w:val="%1."/>
      <w:lvlJc w:val="left"/>
      <w:pPr>
        <w:ind w:hanging="360" w:left="480"/>
      </w:pPr>
    </w:lvl>
    <w:lvl w:tplc="041A0019" w:ilvl="1">
      <w:start w:val="1"/>
      <w:numFmt w:val="lowerLetter"/>
      <w:lvlText w:val="%2."/>
      <w:lvlJc w:val="left"/>
      <w:pPr>
        <w:ind w:hanging="360" w:left="1200"/>
      </w:pPr>
    </w:lvl>
    <w:lvl w:tplc="041A001B" w:ilvl="2">
      <w:start w:val="1"/>
      <w:numFmt w:val="lowerRoman"/>
      <w:lvlText w:val="%3."/>
      <w:lvlJc w:val="right"/>
      <w:pPr>
        <w:ind w:hanging="180" w:left="1920"/>
      </w:pPr>
    </w:lvl>
    <w:lvl w:tplc="041A000F" w:ilvl="3">
      <w:start w:val="1"/>
      <w:numFmt w:val="decimal"/>
      <w:lvlText w:val="%4."/>
      <w:lvlJc w:val="left"/>
      <w:pPr>
        <w:ind w:hanging="360" w:left="2640"/>
      </w:pPr>
    </w:lvl>
    <w:lvl w:tplc="041A0019" w:ilvl="4">
      <w:start w:val="1"/>
      <w:numFmt w:val="lowerLetter"/>
      <w:lvlText w:val="%5."/>
      <w:lvlJc w:val="left"/>
      <w:pPr>
        <w:ind w:hanging="360" w:left="3360"/>
      </w:pPr>
    </w:lvl>
    <w:lvl w:tplc="041A001B" w:ilvl="5">
      <w:start w:val="1"/>
      <w:numFmt w:val="lowerRoman"/>
      <w:lvlText w:val="%6."/>
      <w:lvlJc w:val="right"/>
      <w:pPr>
        <w:ind w:hanging="180" w:left="4080"/>
      </w:pPr>
    </w:lvl>
    <w:lvl w:tplc="041A000F" w:ilvl="6">
      <w:start w:val="1"/>
      <w:numFmt w:val="decimal"/>
      <w:lvlText w:val="%7."/>
      <w:lvlJc w:val="left"/>
      <w:pPr>
        <w:ind w:hanging="360" w:left="4800"/>
      </w:pPr>
    </w:lvl>
    <w:lvl w:tplc="041A0019" w:ilvl="7">
      <w:start w:val="1"/>
      <w:numFmt w:val="lowerLetter"/>
      <w:lvlText w:val="%8."/>
      <w:lvlJc w:val="left"/>
      <w:pPr>
        <w:ind w:hanging="360" w:left="5520"/>
      </w:pPr>
    </w:lvl>
    <w:lvl w:tplc="041A001B" w:ilvl="8">
      <w:start w:val="1"/>
      <w:numFmt w:val="lowerRoman"/>
      <w:lvlText w:val="%9."/>
      <w:lvlJc w:val="right"/>
      <w:pPr>
        <w:ind w:hanging="180" w:left="6240"/>
      </w:pPr>
    </w:lvl>
  </w:abstractNum>
  <w:abstractNum w:abstractNumId="6">
    <w:nsid w:val="433F7E60"/>
    <w:multiLevelType w:val="hybridMultilevel"/>
    <w:tmpl w:val="1CDED646"/>
    <w:lvl w:tplc="784EBB74" w:ilvl="0">
      <w:start w:val="9"/>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7">
    <w:nsid w:val="45341E29"/>
    <w:multiLevelType w:val="hybridMultilevel"/>
    <w:tmpl w:val="0E3C5E16"/>
    <w:lvl w:tplc="878434BE" w:ilvl="0">
      <w:start w:val="1"/>
      <w:numFmt w:val="decimal"/>
      <w:lvlText w:val="%1."/>
      <w:lvlJc w:val="left"/>
      <w:pPr>
        <w:ind w:hanging="360" w:left="480"/>
      </w:pPr>
    </w:lvl>
    <w:lvl w:tplc="041A0019" w:ilvl="1">
      <w:start w:val="1"/>
      <w:numFmt w:val="lowerLetter"/>
      <w:lvlText w:val="%2."/>
      <w:lvlJc w:val="left"/>
      <w:pPr>
        <w:ind w:hanging="360" w:left="1200"/>
      </w:pPr>
    </w:lvl>
    <w:lvl w:tplc="041A001B" w:ilvl="2">
      <w:start w:val="1"/>
      <w:numFmt w:val="lowerRoman"/>
      <w:lvlText w:val="%3."/>
      <w:lvlJc w:val="right"/>
      <w:pPr>
        <w:ind w:hanging="180" w:left="1920"/>
      </w:pPr>
    </w:lvl>
    <w:lvl w:tplc="041A000F" w:ilvl="3">
      <w:start w:val="1"/>
      <w:numFmt w:val="decimal"/>
      <w:lvlText w:val="%4."/>
      <w:lvlJc w:val="left"/>
      <w:pPr>
        <w:ind w:hanging="360" w:left="2640"/>
      </w:pPr>
    </w:lvl>
    <w:lvl w:tplc="041A0019" w:ilvl="4">
      <w:start w:val="1"/>
      <w:numFmt w:val="lowerLetter"/>
      <w:lvlText w:val="%5."/>
      <w:lvlJc w:val="left"/>
      <w:pPr>
        <w:ind w:hanging="360" w:left="3360"/>
      </w:pPr>
    </w:lvl>
    <w:lvl w:tplc="041A001B" w:ilvl="5">
      <w:start w:val="1"/>
      <w:numFmt w:val="lowerRoman"/>
      <w:lvlText w:val="%6."/>
      <w:lvlJc w:val="right"/>
      <w:pPr>
        <w:ind w:hanging="180" w:left="4080"/>
      </w:pPr>
    </w:lvl>
    <w:lvl w:tplc="041A000F" w:ilvl="6">
      <w:start w:val="1"/>
      <w:numFmt w:val="decimal"/>
      <w:lvlText w:val="%7."/>
      <w:lvlJc w:val="left"/>
      <w:pPr>
        <w:ind w:hanging="360" w:left="4800"/>
      </w:pPr>
    </w:lvl>
    <w:lvl w:tplc="041A0019" w:ilvl="7">
      <w:start w:val="1"/>
      <w:numFmt w:val="lowerLetter"/>
      <w:lvlText w:val="%8."/>
      <w:lvlJc w:val="left"/>
      <w:pPr>
        <w:ind w:hanging="360" w:left="5520"/>
      </w:pPr>
    </w:lvl>
    <w:lvl w:tplc="041A001B" w:ilvl="8">
      <w:start w:val="1"/>
      <w:numFmt w:val="lowerRoman"/>
      <w:lvlText w:val="%9."/>
      <w:lvlJc w:val="right"/>
      <w:pPr>
        <w:ind w:hanging="180" w:left="6240"/>
      </w:pPr>
    </w:lvl>
  </w:abstractNum>
  <w:abstractNum w:abstractNumId="8">
    <w:nsid w:val="50D260F0"/>
    <w:multiLevelType w:val="hybridMultilevel"/>
    <w:tmpl w:val="CE6226B0"/>
    <w:lvl w:tplc="A8F2C3DE"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9">
    <w:nsid w:val="51B972AF"/>
    <w:multiLevelType w:val="hybridMultilevel"/>
    <w:tmpl w:val="F2AA0CF2"/>
    <w:lvl w:tplc="A5B4597A" w:ilvl="0">
      <w:start w:val="1"/>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10">
    <w:nsid w:val="7365458D"/>
    <w:multiLevelType w:val="hybridMultilevel"/>
    <w:tmpl w:val="B2DE8DE2"/>
    <w:lvl w:tplc="784EBB74" w:ilvl="0">
      <w:start w:val="9"/>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11">
    <w:nsid w:val="7C9F39C5"/>
    <w:multiLevelType w:val="hybridMultilevel"/>
    <w:tmpl w:val="1E7604C8"/>
    <w:lvl w:tplc="BBA2B346" w:ilvl="0">
      <w:start w:val="1"/>
      <w:numFmt w:val="upperRoman"/>
      <w:lvlText w:val="%1."/>
      <w:lvlJc w:val="left"/>
      <w:pPr>
        <w:ind w:hanging="720" w:left="1980"/>
      </w:pPr>
    </w:lvl>
    <w:lvl w:tplc="041A0019" w:ilvl="1">
      <w:start w:val="1"/>
      <w:numFmt w:val="lowerLetter"/>
      <w:lvlText w:val="%2."/>
      <w:lvlJc w:val="left"/>
      <w:pPr>
        <w:ind w:hanging="360" w:left="2340"/>
      </w:pPr>
    </w:lvl>
    <w:lvl w:tplc="041A001B" w:ilvl="2">
      <w:start w:val="1"/>
      <w:numFmt w:val="lowerRoman"/>
      <w:lvlText w:val="%3."/>
      <w:lvlJc w:val="right"/>
      <w:pPr>
        <w:ind w:hanging="180" w:left="3060"/>
      </w:pPr>
    </w:lvl>
    <w:lvl w:tplc="041A000F" w:ilvl="3">
      <w:start w:val="1"/>
      <w:numFmt w:val="decimal"/>
      <w:lvlText w:val="%4."/>
      <w:lvlJc w:val="left"/>
      <w:pPr>
        <w:ind w:hanging="360" w:left="3780"/>
      </w:pPr>
    </w:lvl>
    <w:lvl w:tplc="041A0019" w:ilvl="4">
      <w:start w:val="1"/>
      <w:numFmt w:val="lowerLetter"/>
      <w:lvlText w:val="%5."/>
      <w:lvlJc w:val="left"/>
      <w:pPr>
        <w:ind w:hanging="360" w:left="4500"/>
      </w:pPr>
    </w:lvl>
    <w:lvl w:tplc="041A001B" w:ilvl="5">
      <w:start w:val="1"/>
      <w:numFmt w:val="lowerRoman"/>
      <w:lvlText w:val="%6."/>
      <w:lvlJc w:val="right"/>
      <w:pPr>
        <w:ind w:hanging="180" w:left="5220"/>
      </w:pPr>
    </w:lvl>
    <w:lvl w:tplc="041A000F" w:ilvl="6">
      <w:start w:val="1"/>
      <w:numFmt w:val="decimal"/>
      <w:lvlText w:val="%7."/>
      <w:lvlJc w:val="left"/>
      <w:pPr>
        <w:ind w:hanging="360" w:left="5940"/>
      </w:pPr>
    </w:lvl>
    <w:lvl w:tplc="041A0019" w:ilvl="7">
      <w:start w:val="1"/>
      <w:numFmt w:val="lowerLetter"/>
      <w:lvlText w:val="%8."/>
      <w:lvlJc w:val="left"/>
      <w:pPr>
        <w:ind w:hanging="360" w:left="6660"/>
      </w:pPr>
    </w:lvl>
    <w:lvl w:tplc="041A001B" w:ilvl="8">
      <w:start w:val="1"/>
      <w:numFmt w:val="lowerRoman"/>
      <w:lvlText w:val="%9."/>
      <w:lvlJc w:val="right"/>
      <w:pPr>
        <w:ind w:hanging="180" w:left="738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num>
  <w:num w:numId="9">
    <w:abstractNumId w:val="10"/>
  </w:num>
  <w:num w:numId="10">
    <w:abstractNumId w:val="6"/>
  </w:num>
  <w:num w:numId="11">
    <w:abstractNumId w:val="0"/>
  </w:num>
  <w:num w:numId="12">
    <w:abstractNumId w:val="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75245"/>
    <w:rsid w:val="000243E1"/>
    <w:rsid w:val="000646D4"/>
    <w:rsid w:val="00094AD5"/>
    <w:rsid w:val="0009789E"/>
    <w:rsid w:val="000A62AC"/>
    <w:rsid w:val="000C77C5"/>
    <w:rsid w:val="000E593A"/>
    <w:rsid w:val="000E6F00"/>
    <w:rsid w:val="0010127F"/>
    <w:rsid w:val="0010243B"/>
    <w:rsid w:val="001126E6"/>
    <w:rsid w:val="001D0EF7"/>
    <w:rsid w:val="001D15EE"/>
    <w:rsid w:val="001D6C96"/>
    <w:rsid w:val="001F0BC0"/>
    <w:rsid w:val="001F6F38"/>
    <w:rsid w:val="002019D6"/>
    <w:rsid w:val="0024002A"/>
    <w:rsid w:val="0024139F"/>
    <w:rsid w:val="00243611"/>
    <w:rsid w:val="00257C08"/>
    <w:rsid w:val="0028423A"/>
    <w:rsid w:val="00301DEA"/>
    <w:rsid w:val="00325176"/>
    <w:rsid w:val="00385207"/>
    <w:rsid w:val="00397E6A"/>
    <w:rsid w:val="003A05A7"/>
    <w:rsid w:val="003A2F09"/>
    <w:rsid w:val="003D2E2A"/>
    <w:rsid w:val="003F02B9"/>
    <w:rsid w:val="003F2DFA"/>
    <w:rsid w:val="00413641"/>
    <w:rsid w:val="0041565A"/>
    <w:rsid w:val="0044432A"/>
    <w:rsid w:val="00494FB2"/>
    <w:rsid w:val="00497052"/>
    <w:rsid w:val="004A2B10"/>
    <w:rsid w:val="004C2A9B"/>
    <w:rsid w:val="004C2D6D"/>
    <w:rsid w:val="0055144B"/>
    <w:rsid w:val="005B2044"/>
    <w:rsid w:val="005C1840"/>
    <w:rsid w:val="0060550D"/>
    <w:rsid w:val="0061104D"/>
    <w:rsid w:val="006713E4"/>
    <w:rsid w:val="00681A77"/>
    <w:rsid w:val="0068396D"/>
    <w:rsid w:val="00686117"/>
    <w:rsid w:val="006B0E81"/>
    <w:rsid w:val="006E16C2"/>
    <w:rsid w:val="0070734A"/>
    <w:rsid w:val="0072363D"/>
    <w:rsid w:val="0072559B"/>
    <w:rsid w:val="007424DD"/>
    <w:rsid w:val="00744572"/>
    <w:rsid w:val="00784120"/>
    <w:rsid w:val="00790743"/>
    <w:rsid w:val="007949ED"/>
    <w:rsid w:val="00796F72"/>
    <w:rsid w:val="007B500B"/>
    <w:rsid w:val="007E5F1B"/>
    <w:rsid w:val="00805C48"/>
    <w:rsid w:val="00810717"/>
    <w:rsid w:val="00842366"/>
    <w:rsid w:val="00842A2C"/>
    <w:rsid w:val="008964AA"/>
    <w:rsid w:val="008A2140"/>
    <w:rsid w:val="008D78DC"/>
    <w:rsid w:val="008F410A"/>
    <w:rsid w:val="008F4144"/>
    <w:rsid w:val="00920C6B"/>
    <w:rsid w:val="009325B5"/>
    <w:rsid w:val="00955063"/>
    <w:rsid w:val="0096240A"/>
    <w:rsid w:val="00996BFC"/>
    <w:rsid w:val="009D0DCA"/>
    <w:rsid w:val="00A51E81"/>
    <w:rsid w:val="00A805C2"/>
    <w:rsid w:val="00A811AD"/>
    <w:rsid w:val="00AC64CA"/>
    <w:rsid w:val="00AE32DA"/>
    <w:rsid w:val="00AE380D"/>
    <w:rsid w:val="00AF7AF2"/>
    <w:rsid w:val="00B1301F"/>
    <w:rsid w:val="00B3391E"/>
    <w:rsid w:val="00B4445B"/>
    <w:rsid w:val="00B45B51"/>
    <w:rsid w:val="00B54D90"/>
    <w:rsid w:val="00B9772E"/>
    <w:rsid w:val="00BA0277"/>
    <w:rsid w:val="00BD78B8"/>
    <w:rsid w:val="00C119F5"/>
    <w:rsid w:val="00C60B28"/>
    <w:rsid w:val="00C75245"/>
    <w:rsid w:val="00CB0C5F"/>
    <w:rsid w:val="00CC037E"/>
    <w:rsid w:val="00CC68D6"/>
    <w:rsid w:val="00D73553"/>
    <w:rsid w:val="00D9228D"/>
    <w:rsid w:val="00D930A1"/>
    <w:rsid w:val="00DC79F5"/>
    <w:rsid w:val="00E057A2"/>
    <w:rsid w:val="00E13E17"/>
    <w:rsid w:val="00E20C10"/>
    <w:rsid w:val="00E40102"/>
    <w:rsid w:val="00E77EC8"/>
    <w:rsid w:val="00E8456A"/>
    <w:rsid w:val="00E8615B"/>
    <w:rsid w:val="00EA1771"/>
    <w:rsid w:val="00EA3872"/>
    <w:rsid w:val="00EB21C9"/>
    <w:rsid w:val="00EC4032"/>
    <w:rsid w:val="00EF14C0"/>
    <w:rsid w:val="00F0416A"/>
    <w:rsid w:val="00F31CAD"/>
    <w:rsid w:val="00F44656"/>
    <w:rsid w:val="00F50C0F"/>
    <w:rsid w:val="00F74E1C"/>
    <w:rsid w:val="00F82F22"/>
    <w:rsid w:val="00F960E1"/>
    <w:rsid w:val="00FB05D3"/>
    <w:rsid w:val="00FC45FF"/>
    <w:rsid w:val="00FD3258"/>
    <w:rsid w:val="00FE0C74"/>
    <w:rsid w:val="00FF7B6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AE32DA"/>
    <w:rPr>
      <w:rFonts w:cs="Times New Roman" w:eastAsia="Times New Roman" w:hAnsi="Arial" w:ascii="Arial"/>
      <w:b/>
      <w:szCs w:val="24"/>
    </w:rPr>
  </w:style>
  <w:style w:styleId="Naslov1" w:type="paragraph">
    <w:name w:val="heading 1"/>
    <w:basedOn w:val="Normal"/>
    <w:next w:val="Normal"/>
    <w:link w:val="Naslov1Char"/>
    <w:qFormat/>
    <w:rsid w:val="000E593A"/>
    <w:pPr>
      <w:keepNext/>
      <w:jc w:val="center"/>
      <w:outlineLvl w:val="0"/>
    </w:pPr>
    <w:rPr>
      <w:rFonts w:hAnsi="Times New Roman" w:ascii="Times New Roman"/>
      <w:bCs/>
      <w:sz w:val="28"/>
      <w:szCs w:val="20"/>
    </w:rPr>
  </w:style>
  <w:style w:styleId="Naslov2" w:type="paragraph">
    <w:name w:val="heading 2"/>
    <w:basedOn w:val="Normal"/>
    <w:next w:val="Normal"/>
    <w:link w:val="Naslov2Char"/>
    <w:semiHidden/>
    <w:unhideWhenUsed/>
    <w:qFormat/>
    <w:rsid w:val="000E593A"/>
    <w:pPr>
      <w:keepNext/>
      <w:outlineLvl w:val="1"/>
    </w:pPr>
    <w:rPr>
      <w:rFonts w:hAnsi="Times New Roman" w:ascii="Times New Roman"/>
      <w:bCs/>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C75245"/>
    <w:pPr>
      <w:tabs>
        <w:tab w:pos="4536" w:val="center"/>
        <w:tab w:pos="9072" w:val="right"/>
      </w:tabs>
    </w:pPr>
    <w:rPr>
      <w:rFonts w:cstheme="minorBidi" w:eastAsiaTheme="minorHAnsi" w:hAnsi="Times New Roman" w:ascii="Times New Roman"/>
      <w:b w:val="false"/>
      <w:szCs w:val="22"/>
    </w:rPr>
  </w:style>
  <w:style w:customStyle="true" w:styleId="ZaglavljeChar" w:type="character">
    <w:name w:val="Zaglavlje Char"/>
    <w:basedOn w:val="Zadanifontodlomka"/>
    <w:link w:val="Zaglavlje"/>
    <w:uiPriority w:val="99"/>
    <w:rsid w:val="00C75245"/>
  </w:style>
  <w:style w:styleId="Podnoje" w:type="paragraph">
    <w:name w:val="footer"/>
    <w:basedOn w:val="Normal"/>
    <w:link w:val="PodnojeChar"/>
    <w:uiPriority w:val="99"/>
    <w:unhideWhenUsed/>
    <w:rsid w:val="00C75245"/>
    <w:pPr>
      <w:tabs>
        <w:tab w:pos="4536" w:val="center"/>
        <w:tab w:pos="9072" w:val="right"/>
      </w:tabs>
    </w:pPr>
    <w:rPr>
      <w:rFonts w:cstheme="minorBidi" w:eastAsiaTheme="minorHAnsi" w:hAnsi="Times New Roman" w:ascii="Times New Roman"/>
      <w:b w:val="false"/>
      <w:szCs w:val="22"/>
    </w:rPr>
  </w:style>
  <w:style w:customStyle="true" w:styleId="PodnojeChar" w:type="character">
    <w:name w:val="Podnožje Char"/>
    <w:basedOn w:val="Zadanifontodlomka"/>
    <w:link w:val="Podnoje"/>
    <w:uiPriority w:val="99"/>
    <w:rsid w:val="00C75245"/>
  </w:style>
  <w:style w:styleId="Odlomakpopisa" w:type="paragraph">
    <w:name w:val="List Paragraph"/>
    <w:basedOn w:val="Normal"/>
    <w:uiPriority w:val="34"/>
    <w:qFormat/>
    <w:rsid w:val="00C75245"/>
    <w:pPr>
      <w:ind w:left="708"/>
    </w:pPr>
    <w:rPr>
      <w:rFonts w:hAnsi="Times New Roman" w:ascii="Times New Roman"/>
      <w:b w:val="false"/>
      <w:lang w:eastAsia="hr-HR"/>
    </w:rPr>
  </w:style>
  <w:style w:styleId="Tekstbalonia" w:type="paragraph">
    <w:name w:val="Balloon Text"/>
    <w:basedOn w:val="Normal"/>
    <w:link w:val="TekstbaloniaChar"/>
    <w:uiPriority w:val="99"/>
    <w:semiHidden/>
    <w:unhideWhenUsed/>
    <w:rsid w:val="00C75245"/>
    <w:rPr>
      <w:rFonts w:eastAsiaTheme="minorHAnsi" w:cs="Tahoma" w:hAnsi="Tahoma" w:ascii="Tahoma"/>
      <w:b w:val="false"/>
      <w:sz w:val="16"/>
      <w:szCs w:val="16"/>
    </w:rPr>
  </w:style>
  <w:style w:customStyle="true" w:styleId="TekstbaloniaChar" w:type="character">
    <w:name w:val="Tekst balončića Char"/>
    <w:basedOn w:val="Zadanifontodlomka"/>
    <w:link w:val="Tekstbalonia"/>
    <w:uiPriority w:val="99"/>
    <w:semiHidden/>
    <w:rsid w:val="00C75245"/>
    <w:rPr>
      <w:rFonts w:cs="Tahoma" w:hAnsi="Tahoma" w:ascii="Tahoma"/>
      <w:sz w:val="16"/>
      <w:szCs w:val="16"/>
    </w:rPr>
  </w:style>
  <w:style w:customStyle="true" w:styleId="Naslov1Char" w:type="character">
    <w:name w:val="Naslov 1 Char"/>
    <w:basedOn w:val="Zadanifontodlomka"/>
    <w:link w:val="Naslov1"/>
    <w:rsid w:val="000E593A"/>
    <w:rPr>
      <w:rFonts w:cs="Times New Roman" w:eastAsia="Times New Roman"/>
      <w:b/>
      <w:bCs/>
      <w:sz w:val="28"/>
      <w:szCs w:val="20"/>
    </w:rPr>
  </w:style>
  <w:style w:customStyle="true" w:styleId="Naslov2Char" w:type="character">
    <w:name w:val="Naslov 2 Char"/>
    <w:basedOn w:val="Zadanifontodlomka"/>
    <w:link w:val="Naslov2"/>
    <w:semiHidden/>
    <w:rsid w:val="000E593A"/>
    <w:rPr>
      <w:rFonts w:cs="Times New Roman" w:eastAsia="Times New Roman"/>
      <w:b/>
      <w:bCs/>
      <w:szCs w:val="20"/>
    </w:rPr>
  </w:style>
  <w:style w:customStyle="true" w:styleId="st1" w:type="character">
    <w:name w:val="st1"/>
    <w:rsid w:val="000E593A"/>
  </w:style>
  <w:style w:customStyle="true" w:styleId="Default" w:type="paragraph">
    <w:name w:val="Default"/>
    <w:rsid w:val="00CC68D6"/>
    <w:pPr>
      <w:autoSpaceDE w:val="false"/>
      <w:autoSpaceDN w:val="false"/>
      <w:adjustRightInd w:val="false"/>
    </w:pPr>
    <w:rPr>
      <w:rFonts w:cs="Times New Roman" w:eastAsia="Times New Roman"/>
      <w:color w:val="000000"/>
      <w:szCs w:val="24"/>
      <w:lang w:eastAsia="hr-HR"/>
    </w:rPr>
  </w:style>
  <w:style w:styleId="Bezproreda" w:type="paragraph">
    <w:name w:val="No Spacing"/>
    <w:uiPriority w:val="99"/>
    <w:qFormat/>
    <w:rsid w:val="00CC68D6"/>
    <w:pPr>
      <w:spacing w:after="80"/>
    </w:pPr>
    <w:rPr>
      <w:rFonts w:cs="Times New Roman" w:eastAsia="Times New Roman" w:hAnsi="Calibri" w:ascii="Calibri"/>
      <w:sz w:val="22"/>
    </w:rPr>
  </w:style>
  <w:style w:styleId="Tijeloteksta" w:type="paragraph">
    <w:name w:val="Body Text"/>
    <w:basedOn w:val="Normal"/>
    <w:link w:val="TijelotekstaChar"/>
    <w:semiHidden/>
    <w:unhideWhenUsed/>
    <w:rsid w:val="008A2140"/>
    <w:pPr>
      <w:jc w:val="both"/>
    </w:pPr>
    <w:rPr>
      <w:rFonts w:hAnsi="Times New Roman" w:ascii="Times New Roman"/>
      <w:b w:val="false"/>
      <w:lang w:eastAsia="hr-HR"/>
    </w:rPr>
  </w:style>
  <w:style w:customStyle="true" w:styleId="TijelotekstaChar" w:type="character">
    <w:name w:val="Tijelo teksta Char"/>
    <w:basedOn w:val="Zadanifontodlomka"/>
    <w:link w:val="Tijeloteksta"/>
    <w:semiHidden/>
    <w:rsid w:val="008A2140"/>
    <w:rPr>
      <w:rFonts w:cs="Times New Roman" w:eastAsia="Times New Roman"/>
      <w:szCs w:val="24"/>
      <w:lang w:eastAsia="hr-HR"/>
    </w:rPr>
  </w:style>
  <w:style w:customStyle="true" w:styleId="tabletextfield" w:type="character">
    <w:name w:val="table_text_field"/>
    <w:rsid w:val="005C1840"/>
  </w:style>
  <w:style w:styleId="Uvuenotijeloteksta" w:type="paragraph">
    <w:name w:val="Body Text Indent"/>
    <w:basedOn w:val="Normal"/>
    <w:link w:val="UvuenotijelotekstaChar"/>
    <w:uiPriority w:val="99"/>
    <w:semiHidden/>
    <w:unhideWhenUsed/>
    <w:rsid w:val="00E8456A"/>
    <w:pPr>
      <w:spacing w:after="120"/>
      <w:ind w:left="283"/>
    </w:pPr>
  </w:style>
  <w:style w:customStyle="true" w:styleId="UvuenotijelotekstaChar" w:type="character">
    <w:name w:val="Uvučeno tijelo teksta Char"/>
    <w:basedOn w:val="Zadanifontodlomka"/>
    <w:link w:val="Uvuenotijeloteksta"/>
    <w:uiPriority w:val="99"/>
    <w:semiHidden/>
    <w:rsid w:val="00E8456A"/>
    <w:rPr>
      <w:rFonts w:cs="Times New Roman" w:eastAsia="Times New Roman" w:hAnsi="Arial" w:ascii="Arial"/>
      <w:b/>
      <w:szCs w:val="24"/>
    </w:rPr>
  </w:style>
  <w:style w:styleId="Tekstrezerviranogmjesta" w:type="character">
    <w:name w:val="Placeholder Text"/>
    <w:basedOn w:val="Zadanifontodlomka"/>
    <w:uiPriority w:val="99"/>
    <w:semiHidden/>
    <w:rsid w:val="00FF7B62"/>
    <w:rPr>
      <w:color w:val="808080"/>
      <w:bdr w:space="0" w:sz="0" w:color="auto" w:val="none"/>
      <w:shd w:fill="auto" w:color="auto" w:val="clear"/>
    </w:rPr>
  </w:style>
  <w:style w:customStyle="true" w:styleId="eSPISCCParagraphDefaultFont" w:type="character">
    <w:name w:val="eSPIS_CC_Paragraph Default Font"/>
    <w:basedOn w:val="Zadanifontodlomka"/>
    <w:rsid w:val="00FF7B6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F7B62"/>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FF7B6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F7B6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AE32DA"/>
    <w:rPr>
      <w:rFonts w:ascii="Arial" w:cs="Times New Roman" w:eastAsia="Times New Roman" w:hAnsi="Arial"/>
      <w:b/>
      <w:szCs w:val="24"/>
    </w:rPr>
  </w:style>
  <w:style w:styleId="Naslov1" w:type="paragraph">
    <w:name w:val="heading 1"/>
    <w:basedOn w:val="Normal"/>
    <w:next w:val="Normal"/>
    <w:link w:val="Naslov1Char"/>
    <w:qFormat/>
    <w:rsid w:val="000E593A"/>
    <w:pPr>
      <w:keepNext/>
      <w:jc w:val="center"/>
      <w:outlineLvl w:val="0"/>
    </w:pPr>
    <w:rPr>
      <w:rFonts w:ascii="Times New Roman" w:hAnsi="Times New Roman"/>
      <w:bCs/>
      <w:sz w:val="28"/>
      <w:szCs w:val="20"/>
    </w:rPr>
  </w:style>
  <w:style w:styleId="Naslov2" w:type="paragraph">
    <w:name w:val="heading 2"/>
    <w:basedOn w:val="Normal"/>
    <w:next w:val="Normal"/>
    <w:link w:val="Naslov2Char"/>
    <w:semiHidden/>
    <w:unhideWhenUsed/>
    <w:qFormat/>
    <w:rsid w:val="000E593A"/>
    <w:pPr>
      <w:keepNext/>
      <w:outlineLvl w:val="1"/>
    </w:pPr>
    <w:rPr>
      <w:rFonts w:ascii="Times New Roman" w:hAnsi="Times New Roman"/>
      <w:bCs/>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C75245"/>
    <w:pPr>
      <w:tabs>
        <w:tab w:pos="4536" w:val="center"/>
        <w:tab w:pos="9072" w:val="right"/>
      </w:tabs>
    </w:pPr>
    <w:rPr>
      <w:rFonts w:ascii="Times New Roman" w:cstheme="minorBidi" w:eastAsiaTheme="minorHAnsi" w:hAnsi="Times New Roman"/>
      <w:b w:val="0"/>
      <w:szCs w:val="22"/>
    </w:rPr>
  </w:style>
  <w:style w:customStyle="1" w:styleId="ZaglavljeChar" w:type="character">
    <w:name w:val="Zaglavlje Char"/>
    <w:basedOn w:val="Zadanifontodlomka"/>
    <w:link w:val="Zaglavlje"/>
    <w:uiPriority w:val="99"/>
    <w:rsid w:val="00C75245"/>
  </w:style>
  <w:style w:styleId="Podnoje" w:type="paragraph">
    <w:name w:val="footer"/>
    <w:basedOn w:val="Normal"/>
    <w:link w:val="PodnojeChar"/>
    <w:uiPriority w:val="99"/>
    <w:unhideWhenUsed/>
    <w:rsid w:val="00C75245"/>
    <w:pPr>
      <w:tabs>
        <w:tab w:pos="4536" w:val="center"/>
        <w:tab w:pos="9072" w:val="right"/>
      </w:tabs>
    </w:pPr>
    <w:rPr>
      <w:rFonts w:ascii="Times New Roman" w:cstheme="minorBidi" w:eastAsiaTheme="minorHAnsi" w:hAnsi="Times New Roman"/>
      <w:b w:val="0"/>
      <w:szCs w:val="22"/>
    </w:rPr>
  </w:style>
  <w:style w:customStyle="1" w:styleId="PodnojeChar" w:type="character">
    <w:name w:val="Podnožje Char"/>
    <w:basedOn w:val="Zadanifontodlomka"/>
    <w:link w:val="Podnoje"/>
    <w:uiPriority w:val="99"/>
    <w:rsid w:val="00C75245"/>
  </w:style>
  <w:style w:styleId="Odlomakpopisa" w:type="paragraph">
    <w:name w:val="List Paragraph"/>
    <w:basedOn w:val="Normal"/>
    <w:uiPriority w:val="34"/>
    <w:qFormat/>
    <w:rsid w:val="00C75245"/>
    <w:pPr>
      <w:ind w:left="708"/>
    </w:pPr>
    <w:rPr>
      <w:rFonts w:ascii="Times New Roman" w:hAnsi="Times New Roman"/>
      <w:b w:val="0"/>
      <w:lang w:eastAsia="hr-HR"/>
    </w:rPr>
  </w:style>
  <w:style w:styleId="Tekstbalonia" w:type="paragraph">
    <w:name w:val="Balloon Text"/>
    <w:basedOn w:val="Normal"/>
    <w:link w:val="TekstbaloniaChar"/>
    <w:uiPriority w:val="99"/>
    <w:semiHidden/>
    <w:unhideWhenUsed/>
    <w:rsid w:val="00C75245"/>
    <w:rPr>
      <w:rFonts w:ascii="Tahoma" w:cs="Tahoma" w:eastAsiaTheme="minorHAnsi" w:hAnsi="Tahoma"/>
      <w:b w:val="0"/>
      <w:sz w:val="16"/>
      <w:szCs w:val="16"/>
    </w:rPr>
  </w:style>
  <w:style w:customStyle="1" w:styleId="TekstbaloniaChar" w:type="character">
    <w:name w:val="Tekst balončića Char"/>
    <w:basedOn w:val="Zadanifontodlomka"/>
    <w:link w:val="Tekstbalonia"/>
    <w:uiPriority w:val="99"/>
    <w:semiHidden/>
    <w:rsid w:val="00C75245"/>
    <w:rPr>
      <w:rFonts w:ascii="Tahoma" w:cs="Tahoma" w:hAnsi="Tahoma"/>
      <w:sz w:val="16"/>
      <w:szCs w:val="16"/>
    </w:rPr>
  </w:style>
  <w:style w:customStyle="1" w:styleId="Naslov1Char" w:type="character">
    <w:name w:val="Naslov 1 Char"/>
    <w:basedOn w:val="Zadanifontodlomka"/>
    <w:link w:val="Naslov1"/>
    <w:rsid w:val="000E593A"/>
    <w:rPr>
      <w:rFonts w:cs="Times New Roman" w:eastAsia="Times New Roman"/>
      <w:b/>
      <w:bCs/>
      <w:sz w:val="28"/>
      <w:szCs w:val="20"/>
    </w:rPr>
  </w:style>
  <w:style w:customStyle="1" w:styleId="Naslov2Char" w:type="character">
    <w:name w:val="Naslov 2 Char"/>
    <w:basedOn w:val="Zadanifontodlomka"/>
    <w:link w:val="Naslov2"/>
    <w:semiHidden/>
    <w:rsid w:val="000E593A"/>
    <w:rPr>
      <w:rFonts w:cs="Times New Roman" w:eastAsia="Times New Roman"/>
      <w:b/>
      <w:bCs/>
      <w:szCs w:val="20"/>
    </w:rPr>
  </w:style>
  <w:style w:customStyle="1" w:styleId="st1" w:type="character">
    <w:name w:val="st1"/>
    <w:rsid w:val="000E593A"/>
  </w:style>
  <w:style w:customStyle="1" w:styleId="Default" w:type="paragraph">
    <w:name w:val="Default"/>
    <w:rsid w:val="00CC68D6"/>
    <w:pPr>
      <w:autoSpaceDE w:val="0"/>
      <w:autoSpaceDN w:val="0"/>
      <w:adjustRightInd w:val="0"/>
    </w:pPr>
    <w:rPr>
      <w:rFonts w:cs="Times New Roman" w:eastAsia="Times New Roman"/>
      <w:color w:val="000000"/>
      <w:szCs w:val="24"/>
      <w:lang w:eastAsia="hr-HR"/>
    </w:rPr>
  </w:style>
  <w:style w:styleId="Bezproreda" w:type="paragraph">
    <w:name w:val="No Spacing"/>
    <w:uiPriority w:val="99"/>
    <w:qFormat/>
    <w:rsid w:val="00CC68D6"/>
    <w:pPr>
      <w:spacing w:after="80"/>
    </w:pPr>
    <w:rPr>
      <w:rFonts w:ascii="Calibri" w:cs="Times New Roman" w:eastAsia="Times New Roman" w:hAnsi="Calibri"/>
      <w:sz w:val="22"/>
    </w:rPr>
  </w:style>
  <w:style w:styleId="Tijeloteksta" w:type="paragraph">
    <w:name w:val="Body Text"/>
    <w:basedOn w:val="Normal"/>
    <w:link w:val="TijelotekstaChar"/>
    <w:semiHidden/>
    <w:unhideWhenUsed/>
    <w:rsid w:val="008A2140"/>
    <w:pPr>
      <w:jc w:val="both"/>
    </w:pPr>
    <w:rPr>
      <w:rFonts w:ascii="Times New Roman" w:hAnsi="Times New Roman"/>
      <w:b w:val="0"/>
      <w:lang w:eastAsia="hr-HR"/>
    </w:rPr>
  </w:style>
  <w:style w:customStyle="1" w:styleId="TijelotekstaChar" w:type="character">
    <w:name w:val="Tijelo teksta Char"/>
    <w:basedOn w:val="Zadanifontodlomka"/>
    <w:link w:val="Tijeloteksta"/>
    <w:semiHidden/>
    <w:rsid w:val="008A2140"/>
    <w:rPr>
      <w:rFonts w:cs="Times New Roman" w:eastAsia="Times New Roman"/>
      <w:szCs w:val="24"/>
      <w:lang w:eastAsia="hr-HR"/>
    </w:rPr>
  </w:style>
  <w:style w:customStyle="1" w:styleId="tabletextfield" w:type="character">
    <w:name w:val="table_text_field"/>
    <w:rsid w:val="005C1840"/>
  </w:style>
  <w:style w:styleId="Uvuenotijeloteksta" w:type="paragraph">
    <w:name w:val="Body Text Indent"/>
    <w:basedOn w:val="Normal"/>
    <w:link w:val="UvuenotijelotekstaChar"/>
    <w:uiPriority w:val="99"/>
    <w:semiHidden/>
    <w:unhideWhenUsed/>
    <w:rsid w:val="00E8456A"/>
    <w:pPr>
      <w:spacing w:after="120"/>
      <w:ind w:left="283"/>
    </w:pPr>
  </w:style>
  <w:style w:customStyle="1" w:styleId="UvuenotijelotekstaChar" w:type="character">
    <w:name w:val="Uvučeno tijelo teksta Char"/>
    <w:basedOn w:val="Zadanifontodlomka"/>
    <w:link w:val="Uvuenotijeloteksta"/>
    <w:uiPriority w:val="99"/>
    <w:semiHidden/>
    <w:rsid w:val="00E8456A"/>
    <w:rPr>
      <w:rFonts w:ascii="Arial" w:cs="Times New Roman" w:eastAsia="Times New Roman" w:hAnsi="Arial"/>
      <w:b/>
      <w:szCs w:val="24"/>
    </w:rPr>
  </w:style>
  <w:style w:styleId="Tekstrezerviranogmjesta" w:type="character">
    <w:name w:val="Placeholder Text"/>
    <w:basedOn w:val="Zadanifontodlomka"/>
    <w:uiPriority w:val="99"/>
    <w:semiHidden/>
    <w:rsid w:val="00FF7B62"/>
    <w:rPr>
      <w:color w:val="808080"/>
      <w:bdr w:color="auto" w:space="0" w:sz="0" w:val="none"/>
      <w:shd w:color="auto" w:fill="auto" w:val="clear"/>
    </w:rPr>
  </w:style>
  <w:style w:customStyle="1" w:styleId="eSPISCCParagraphDefaultFont" w:type="character">
    <w:name w:val="eSPIS_CC_Paragraph Default Font"/>
    <w:basedOn w:val="Zadanifontodlomka"/>
    <w:rsid w:val="00FF7B6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F7B62"/>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FF7B6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F7B6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7748831">
      <w:bodyDiv w:val="true"/>
      <w:marLeft w:val="0"/>
      <w:marRight w:val="0"/>
      <w:marTop w:val="0"/>
      <w:marBottom w:val="0"/>
      <w:divBdr>
        <w:top w:space="0" w:sz="0" w:color="auto" w:val="none"/>
        <w:left w:space="0" w:sz="0" w:color="auto" w:val="none"/>
        <w:bottom w:space="0" w:sz="0" w:color="auto" w:val="none"/>
        <w:right w:space="0" w:sz="0" w:color="auto" w:val="none"/>
      </w:divBdr>
    </w:div>
    <w:div w:id="151682391">
      <w:bodyDiv w:val="true"/>
      <w:marLeft w:val="0"/>
      <w:marRight w:val="0"/>
      <w:marTop w:val="0"/>
      <w:marBottom w:val="0"/>
      <w:divBdr>
        <w:top w:space="0" w:sz="0" w:color="auto" w:val="none"/>
        <w:left w:space="0" w:sz="0" w:color="auto" w:val="none"/>
        <w:bottom w:space="0" w:sz="0" w:color="auto" w:val="none"/>
        <w:right w:space="0" w:sz="0" w:color="auto" w:val="none"/>
      </w:divBdr>
    </w:div>
    <w:div w:id="273949046">
      <w:bodyDiv w:val="true"/>
      <w:marLeft w:val="0"/>
      <w:marRight w:val="0"/>
      <w:marTop w:val="0"/>
      <w:marBottom w:val="0"/>
      <w:divBdr>
        <w:top w:space="0" w:sz="0" w:color="auto" w:val="none"/>
        <w:left w:space="0" w:sz="0" w:color="auto" w:val="none"/>
        <w:bottom w:space="0" w:sz="0" w:color="auto" w:val="none"/>
        <w:right w:space="0" w:sz="0" w:color="auto" w:val="none"/>
      </w:divBdr>
    </w:div>
    <w:div w:id="380328223">
      <w:bodyDiv w:val="true"/>
      <w:marLeft w:val="0"/>
      <w:marRight w:val="0"/>
      <w:marTop w:val="0"/>
      <w:marBottom w:val="0"/>
      <w:divBdr>
        <w:top w:space="0" w:sz="0" w:color="auto" w:val="none"/>
        <w:left w:space="0" w:sz="0" w:color="auto" w:val="none"/>
        <w:bottom w:space="0" w:sz="0" w:color="auto" w:val="none"/>
        <w:right w:space="0" w:sz="0" w:color="auto" w:val="none"/>
      </w:divBdr>
    </w:div>
    <w:div w:id="395444701">
      <w:bodyDiv w:val="true"/>
      <w:marLeft w:val="0"/>
      <w:marRight w:val="0"/>
      <w:marTop w:val="0"/>
      <w:marBottom w:val="0"/>
      <w:divBdr>
        <w:top w:space="0" w:sz="0" w:color="auto" w:val="none"/>
        <w:left w:space="0" w:sz="0" w:color="auto" w:val="none"/>
        <w:bottom w:space="0" w:sz="0" w:color="auto" w:val="none"/>
        <w:right w:space="0" w:sz="0" w:color="auto" w:val="none"/>
      </w:divBdr>
    </w:div>
    <w:div w:id="399062716">
      <w:bodyDiv w:val="true"/>
      <w:marLeft w:val="0"/>
      <w:marRight w:val="0"/>
      <w:marTop w:val="0"/>
      <w:marBottom w:val="0"/>
      <w:divBdr>
        <w:top w:space="0" w:sz="0" w:color="auto" w:val="none"/>
        <w:left w:space="0" w:sz="0" w:color="auto" w:val="none"/>
        <w:bottom w:space="0" w:sz="0" w:color="auto" w:val="none"/>
        <w:right w:space="0" w:sz="0" w:color="auto" w:val="none"/>
      </w:divBdr>
    </w:div>
    <w:div w:id="541484032">
      <w:bodyDiv w:val="true"/>
      <w:marLeft w:val="0"/>
      <w:marRight w:val="0"/>
      <w:marTop w:val="0"/>
      <w:marBottom w:val="0"/>
      <w:divBdr>
        <w:top w:space="0" w:sz="0" w:color="auto" w:val="none"/>
        <w:left w:space="0" w:sz="0" w:color="auto" w:val="none"/>
        <w:bottom w:space="0" w:sz="0" w:color="auto" w:val="none"/>
        <w:right w:space="0" w:sz="0" w:color="auto" w:val="none"/>
      </w:divBdr>
    </w:div>
    <w:div w:id="561795416">
      <w:bodyDiv w:val="true"/>
      <w:marLeft w:val="0"/>
      <w:marRight w:val="0"/>
      <w:marTop w:val="0"/>
      <w:marBottom w:val="0"/>
      <w:divBdr>
        <w:top w:space="0" w:sz="0" w:color="auto" w:val="none"/>
        <w:left w:space="0" w:sz="0" w:color="auto" w:val="none"/>
        <w:bottom w:space="0" w:sz="0" w:color="auto" w:val="none"/>
        <w:right w:space="0" w:sz="0" w:color="auto" w:val="none"/>
      </w:divBdr>
    </w:div>
    <w:div w:id="783618894">
      <w:bodyDiv w:val="true"/>
      <w:marLeft w:val="0"/>
      <w:marRight w:val="0"/>
      <w:marTop w:val="0"/>
      <w:marBottom w:val="0"/>
      <w:divBdr>
        <w:top w:space="0" w:sz="0" w:color="auto" w:val="none"/>
        <w:left w:space="0" w:sz="0" w:color="auto" w:val="none"/>
        <w:bottom w:space="0" w:sz="0" w:color="auto" w:val="none"/>
        <w:right w:space="0" w:sz="0" w:color="auto" w:val="none"/>
      </w:divBdr>
    </w:div>
    <w:div w:id="948198257">
      <w:bodyDiv w:val="true"/>
      <w:marLeft w:val="0"/>
      <w:marRight w:val="0"/>
      <w:marTop w:val="0"/>
      <w:marBottom w:val="0"/>
      <w:divBdr>
        <w:top w:space="0" w:sz="0" w:color="auto" w:val="none"/>
        <w:left w:space="0" w:sz="0" w:color="auto" w:val="none"/>
        <w:bottom w:space="0" w:sz="0" w:color="auto" w:val="none"/>
        <w:right w:space="0" w:sz="0" w:color="auto" w:val="none"/>
      </w:divBdr>
    </w:div>
    <w:div w:id="1004012611">
      <w:bodyDiv w:val="true"/>
      <w:marLeft w:val="0"/>
      <w:marRight w:val="0"/>
      <w:marTop w:val="0"/>
      <w:marBottom w:val="0"/>
      <w:divBdr>
        <w:top w:space="0" w:sz="0" w:color="auto" w:val="none"/>
        <w:left w:space="0" w:sz="0" w:color="auto" w:val="none"/>
        <w:bottom w:space="0" w:sz="0" w:color="auto" w:val="none"/>
        <w:right w:space="0" w:sz="0" w:color="auto" w:val="none"/>
      </w:divBdr>
    </w:div>
    <w:div w:id="1018694689">
      <w:bodyDiv w:val="true"/>
      <w:marLeft w:val="0"/>
      <w:marRight w:val="0"/>
      <w:marTop w:val="0"/>
      <w:marBottom w:val="0"/>
      <w:divBdr>
        <w:top w:space="0" w:sz="0" w:color="auto" w:val="none"/>
        <w:left w:space="0" w:sz="0" w:color="auto" w:val="none"/>
        <w:bottom w:space="0" w:sz="0" w:color="auto" w:val="none"/>
        <w:right w:space="0" w:sz="0" w:color="auto" w:val="none"/>
      </w:divBdr>
    </w:div>
    <w:div w:id="1127088208">
      <w:bodyDiv w:val="true"/>
      <w:marLeft w:val="0"/>
      <w:marRight w:val="0"/>
      <w:marTop w:val="0"/>
      <w:marBottom w:val="0"/>
      <w:divBdr>
        <w:top w:space="0" w:sz="0" w:color="auto" w:val="none"/>
        <w:left w:space="0" w:sz="0" w:color="auto" w:val="none"/>
        <w:bottom w:space="0" w:sz="0" w:color="auto" w:val="none"/>
        <w:right w:space="0" w:sz="0" w:color="auto" w:val="none"/>
      </w:divBdr>
    </w:div>
    <w:div w:id="1173684897">
      <w:bodyDiv w:val="true"/>
      <w:marLeft w:val="0"/>
      <w:marRight w:val="0"/>
      <w:marTop w:val="0"/>
      <w:marBottom w:val="0"/>
      <w:divBdr>
        <w:top w:space="0" w:sz="0" w:color="auto" w:val="none"/>
        <w:left w:space="0" w:sz="0" w:color="auto" w:val="none"/>
        <w:bottom w:space="0" w:sz="0" w:color="auto" w:val="none"/>
        <w:right w:space="0" w:sz="0" w:color="auto" w:val="none"/>
      </w:divBdr>
    </w:div>
    <w:div w:id="1368068349">
      <w:bodyDiv w:val="true"/>
      <w:marLeft w:val="0"/>
      <w:marRight w:val="0"/>
      <w:marTop w:val="0"/>
      <w:marBottom w:val="0"/>
      <w:divBdr>
        <w:top w:space="0" w:sz="0" w:color="auto" w:val="none"/>
        <w:left w:space="0" w:sz="0" w:color="auto" w:val="none"/>
        <w:bottom w:space="0" w:sz="0" w:color="auto" w:val="none"/>
        <w:right w:space="0" w:sz="0" w:color="auto" w:val="none"/>
      </w:divBdr>
    </w:div>
    <w:div w:id="1412312574">
      <w:bodyDiv w:val="true"/>
      <w:marLeft w:val="0"/>
      <w:marRight w:val="0"/>
      <w:marTop w:val="0"/>
      <w:marBottom w:val="0"/>
      <w:divBdr>
        <w:top w:space="0" w:sz="0" w:color="auto" w:val="none"/>
        <w:left w:space="0" w:sz="0" w:color="auto" w:val="none"/>
        <w:bottom w:space="0" w:sz="0" w:color="auto" w:val="none"/>
        <w:right w:space="0" w:sz="0" w:color="auto" w:val="none"/>
      </w:divBdr>
    </w:div>
    <w:div w:id="1576893965">
      <w:bodyDiv w:val="true"/>
      <w:marLeft w:val="0"/>
      <w:marRight w:val="0"/>
      <w:marTop w:val="0"/>
      <w:marBottom w:val="0"/>
      <w:divBdr>
        <w:top w:space="0" w:sz="0" w:color="auto" w:val="none"/>
        <w:left w:space="0" w:sz="0" w:color="auto" w:val="none"/>
        <w:bottom w:space="0" w:sz="0" w:color="auto" w:val="none"/>
        <w:right w:space="0" w:sz="0" w:color="auto" w:val="none"/>
      </w:divBdr>
    </w:div>
    <w:div w:id="1681811177">
      <w:bodyDiv w:val="true"/>
      <w:marLeft w:val="0"/>
      <w:marRight w:val="0"/>
      <w:marTop w:val="0"/>
      <w:marBottom w:val="0"/>
      <w:divBdr>
        <w:top w:space="0" w:sz="0" w:color="auto" w:val="none"/>
        <w:left w:space="0" w:sz="0" w:color="auto" w:val="none"/>
        <w:bottom w:space="0" w:sz="0" w:color="auto" w:val="none"/>
        <w:right w:space="0" w:sz="0" w:color="auto" w:val="none"/>
      </w:divBdr>
    </w:div>
    <w:div w:id="1755518327">
      <w:bodyDiv w:val="true"/>
      <w:marLeft w:val="0"/>
      <w:marRight w:val="0"/>
      <w:marTop w:val="0"/>
      <w:marBottom w:val="0"/>
      <w:divBdr>
        <w:top w:space="0" w:sz="0" w:color="auto" w:val="none"/>
        <w:left w:space="0" w:sz="0" w:color="auto" w:val="none"/>
        <w:bottom w:space="0" w:sz="0" w:color="auto" w:val="none"/>
        <w:right w:space="0" w:sz="0" w:color="auto" w:val="none"/>
      </w:divBdr>
    </w:div>
    <w:div w:id="1770663987">
      <w:bodyDiv w:val="true"/>
      <w:marLeft w:val="0"/>
      <w:marRight w:val="0"/>
      <w:marTop w:val="0"/>
      <w:marBottom w:val="0"/>
      <w:divBdr>
        <w:top w:space="0" w:sz="0" w:color="auto" w:val="none"/>
        <w:left w:space="0" w:sz="0" w:color="auto" w:val="none"/>
        <w:bottom w:space="0" w:sz="0" w:color="auto" w:val="none"/>
        <w:right w:space="0" w:sz="0" w:color="auto" w:val="none"/>
      </w:divBdr>
    </w:div>
    <w:div w:id="1795176109">
      <w:bodyDiv w:val="true"/>
      <w:marLeft w:val="0"/>
      <w:marRight w:val="0"/>
      <w:marTop w:val="0"/>
      <w:marBottom w:val="0"/>
      <w:divBdr>
        <w:top w:space="0" w:sz="0" w:color="auto" w:val="none"/>
        <w:left w:space="0" w:sz="0" w:color="auto" w:val="none"/>
        <w:bottom w:space="0" w:sz="0" w:color="auto" w:val="none"/>
        <w:right w:space="0" w:sz="0" w:color="auto" w:val="none"/>
      </w:divBdr>
    </w:div>
    <w:div w:id="1918053122">
      <w:bodyDiv w:val="true"/>
      <w:marLeft w:val="0"/>
      <w:marRight w:val="0"/>
      <w:marTop w:val="0"/>
      <w:marBottom w:val="0"/>
      <w:divBdr>
        <w:top w:space="0" w:sz="0" w:color="auto" w:val="none"/>
        <w:left w:space="0" w:sz="0" w:color="auto" w:val="none"/>
        <w:bottom w:space="0" w:sz="0" w:color="auto" w:val="none"/>
        <w:right w:space="0" w:sz="0" w:color="auto" w:val="none"/>
      </w:divBdr>
    </w:div>
    <w:div w:id="1992324625">
      <w:bodyDiv w:val="true"/>
      <w:marLeft w:val="0"/>
      <w:marRight w:val="0"/>
      <w:marTop w:val="0"/>
      <w:marBottom w:val="0"/>
      <w:divBdr>
        <w:top w:space="0" w:sz="0" w:color="auto" w:val="none"/>
        <w:left w:space="0" w:sz="0" w:color="auto" w:val="none"/>
        <w:bottom w:space="0" w:sz="0" w:color="auto" w:val="none"/>
        <w:right w:space="0" w:sz="0" w:color="auto" w:val="none"/>
      </w:divBdr>
    </w:div>
    <w:div w:id="210209388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rujna 2018.</izvorni_sadrzaj>
    <derivirana_varijabla naziv="DomainObject.DatumDonosenjaOdluke_1">18.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186</izvorni_sadrzaj>
    <derivirana_varijabla naziv="DomainObject.Predmet.Broj_1">186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siječnja 2016.</izvorni_sadrzaj>
    <derivirana_varijabla naziv="DomainObject.Predmet.DatumOsnivanja_1">27.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St-186/2016</izvorni_sadrzaj>
    <derivirana_varijabla naziv="DomainObject.Predmet.OznakaBroj_1">St-186/2016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MAGROS komercijalni konzalting d.o.o.  Opatija</izvorni_sadrzaj>
    <derivirana_varijabla naziv="DomainObject.Predmet.ProtustrankaFormated_1">  MAGROS komercijalni konzalting d.o.o.  Opatija</derivirana_varijabla>
  </DomainObject.Predmet.ProtustrankaFormated>
  <DomainObject.Predmet.ProtustrankaFormatedOIB>
    <izvorni_sadrzaj>  MAGROS komercijalni konzalting d.o.o.  Opatija, OIB 33296756165</izvorni_sadrzaj>
    <derivirana_varijabla naziv="DomainObject.Predmet.ProtustrankaFormatedOIB_1">  MAGROS komercijalni konzalting d.o.o.  Opatija, OIB 33296756165</derivirana_varijabla>
  </DomainObject.Predmet.ProtustrankaFormatedOIB>
  <DomainObject.Predmet.ProtustrankaFormatedWithAdress>
    <izvorni_sadrzaj> MAGROS komercijalni konzalting d.o.o.  Opatija, Vladimira Nazora 3, 51410 Opatija</izvorni_sadrzaj>
    <derivirana_varijabla naziv="DomainObject.Predmet.ProtustrankaFormatedWithAdress_1"> MAGROS komercijalni konzalting d.o.o.  Opatija, Vladimira Nazora 3, 51410 Opatija</derivirana_varijabla>
  </DomainObject.Predmet.ProtustrankaFormatedWithAdress>
  <DomainObject.Predmet.ProtustrankaFormatedWithAdressOIB>
    <izvorni_sadrzaj> MAGROS komercijalni konzalting d.o.o.  Opatija, OIB 33296756165, Vladimira Nazora 3, 51410 Opatija</izvorni_sadrzaj>
    <derivirana_varijabla naziv="DomainObject.Predmet.ProtustrankaFormatedWithAdressOIB_1"> MAGROS komercijalni konzalting d.o.o.  Opatija, OIB 33296756165, Vladimira Nazora 3, 51410 Opatija</derivirana_varijabla>
  </DomainObject.Predmet.ProtustrankaFormatedWithAdressOIB>
  <DomainObject.Predmet.ProtustrankaWithAdress>
    <izvorni_sadrzaj>MAGROS komercijalni konzalting d.o.o.  Opatija Vladimira Nazora 3, 51410 Opatija</izvorni_sadrzaj>
    <derivirana_varijabla naziv="DomainObject.Predmet.ProtustrankaWithAdress_1">MAGROS komercijalni konzalting d.o.o.  Opatija Vladimira Nazora 3, 51410 Opatija</derivirana_varijabla>
  </DomainObject.Predmet.ProtustrankaWithAdress>
  <DomainObject.Predmet.ProtustrankaWithAdressOIB>
    <izvorni_sadrzaj>MAGROS komercijalni konzalting d.o.o.  Opatija, OIB 33296756165, Vladimira Nazora 3, 51410 Opatija</izvorni_sadrzaj>
    <derivirana_varijabla naziv="DomainObject.Predmet.ProtustrankaWithAdressOIB_1">MAGROS komercijalni konzalting d.o.o.  Opatija, OIB 33296756165, Vladimira Nazora 3, 51410 Opatija</derivirana_varijabla>
  </DomainObject.Predmet.ProtustrankaWithAdressOIB>
  <DomainObject.Predmet.ProtustrankaNazivFormated>
    <izvorni_sadrzaj>MAGROS komercijalni konzalting d.o.o.  Opatija</izvorni_sadrzaj>
    <derivirana_varijabla naziv="DomainObject.Predmet.ProtustrankaNazivFormated_1">MAGROS komercijalni konzalting d.o.o.  Opatija</derivirana_varijabla>
  </DomainObject.Predmet.ProtustrankaNazivFormated>
  <DomainObject.Predmet.ProtustrankaNazivFormatedOIB>
    <izvorni_sadrzaj>MAGROS komercijalni konzalting d.o.o.  Opatija, OIB 33296756165</izvorni_sadrzaj>
    <derivirana_varijabla naziv="DomainObject.Predmet.ProtustrankaNazivFormatedOIB_1">MAGROS komercijalni konzalting d.o.o.  Opatija, OIB 33296756165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JURO KNEZOVIĆ  Sesvete</izvorni_sadrzaj>
    <derivirana_varijabla naziv="DomainObject.Predmet.StrankaFormated_1">  JURO KNEZOVIĆ  Sesvete</derivirana_varijabla>
  </DomainObject.Predmet.StrankaFormated>
  <DomainObject.Predmet.StrankaFormatedOIB>
    <izvorni_sadrzaj>  JURO KNEZOVIĆ  Sesvete, OIB 77278216613</izvorni_sadrzaj>
    <derivirana_varijabla naziv="DomainObject.Predmet.StrankaFormatedOIB_1">  JURO KNEZOVIĆ  Sesvete, OIB 77278216613</derivirana_varijabla>
  </DomainObject.Predmet.StrankaFormatedOIB>
  <DomainObject.Predmet.StrankaFormatedWithAdress>
    <izvorni_sadrzaj> JURO KNEZOVIĆ  Sesvete, Ive Andrića 10, 10 360 Sesvete</izvorni_sadrzaj>
    <derivirana_varijabla naziv="DomainObject.Predmet.StrankaFormatedWithAdress_1"> JURO KNEZOVIĆ  Sesvete, Ive Andrića 10, 10 360 Sesvete</derivirana_varijabla>
  </DomainObject.Predmet.StrankaFormatedWithAdress>
  <DomainObject.Predmet.StrankaFormatedWithAdressOIB>
    <izvorni_sadrzaj> JURO KNEZOVIĆ  Sesvete, OIB 77278216613, Ive Andrića 10, 10 360 Sesvete</izvorni_sadrzaj>
    <derivirana_varijabla naziv="DomainObject.Predmet.StrankaFormatedWithAdressOIB_1"> JURO KNEZOVIĆ  Sesvete, OIB 77278216613, Ive Andrića 10, 10 360 Sesvete</derivirana_varijabla>
  </DomainObject.Predmet.StrankaFormatedWithAdressOIB>
  <DomainObject.Predmet.StrankaWithAdress>
    <izvorni_sadrzaj>JURO KNEZOVIĆ  Sesvete Ive Andrića 10,10 360 Sesvete</izvorni_sadrzaj>
    <derivirana_varijabla naziv="DomainObject.Predmet.StrankaWithAdress_1">JURO KNEZOVIĆ  Sesvete Ive Andrića 10,10 360 Sesvete</derivirana_varijabla>
  </DomainObject.Predmet.StrankaWithAdress>
  <DomainObject.Predmet.StrankaWithAdressOIB>
    <izvorni_sadrzaj>JURO KNEZOVIĆ  Sesvete, OIB 77278216613, Ive Andrića 10,10 360 Sesvete</izvorni_sadrzaj>
    <derivirana_varijabla naziv="DomainObject.Predmet.StrankaWithAdressOIB_1">JURO KNEZOVIĆ  Sesvete, OIB 77278216613, Ive Andrića 10,10 360 Sesvete</derivirana_varijabla>
  </DomainObject.Predmet.StrankaWithAdressOIB>
  <DomainObject.Predmet.StrankaNazivFormated>
    <izvorni_sadrzaj>JURO KNEZOVIĆ  Sesvete</izvorni_sadrzaj>
    <derivirana_varijabla naziv="DomainObject.Predmet.StrankaNazivFormated_1">JURO KNEZOVIĆ  Sesvete</derivirana_varijabla>
  </DomainObject.Predmet.StrankaNazivFormated>
  <DomainObject.Predmet.StrankaNazivFormatedOIB>
    <izvorni_sadrzaj>JURO KNEZOVIĆ  Sesvete, OIB 77278216613</izvorni_sadrzaj>
    <derivirana_varijabla naziv="DomainObject.Predmet.StrankaNazivFormatedOIB_1">JURO KNEZOVIĆ  Sesvete, OIB 77278216613</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JURO KNEZOVIĆ  Sesvete</item>
    </izvorni_sadrzaj>
    <derivirana_varijabla naziv="DomainObject.Predmet.StrankaListFormated_1">
      <item>JURO KNEZOVIĆ  Sesvete</item>
    </derivirana_varijabla>
  </DomainObject.Predmet.StrankaListFormated>
  <DomainObject.Predmet.StrankaListFormatedOIB>
    <izvorni_sadrzaj>
      <item>JURO KNEZOVIĆ  Sesvete, OIB 77278216613</item>
    </izvorni_sadrzaj>
    <derivirana_varijabla naziv="DomainObject.Predmet.StrankaListFormatedOIB_1">
      <item>JURO KNEZOVIĆ  Sesvete, OIB 77278216613</item>
    </derivirana_varijabla>
  </DomainObject.Predmet.StrankaListFormatedOIB>
  <DomainObject.Predmet.StrankaListFormatedWithAdress>
    <izvorni_sadrzaj>
      <item>JURO KNEZOVIĆ  Sesvete, Ive Andrića 10, 10 360 Sesvete</item>
    </izvorni_sadrzaj>
    <derivirana_varijabla naziv="DomainObject.Predmet.StrankaListFormatedWithAdress_1">
      <item>JURO KNEZOVIĆ  Sesvete, Ive Andrića 10, 10 360 Sesvete</item>
    </derivirana_varijabla>
  </DomainObject.Predmet.StrankaListFormatedWithAdress>
  <DomainObject.Predmet.StrankaListFormatedWithAdressOIB>
    <izvorni_sadrzaj>
      <item>JURO KNEZOVIĆ  Sesvete, OIB 77278216613, Ive Andrića 10, 10 360 Sesvete</item>
    </izvorni_sadrzaj>
    <derivirana_varijabla naziv="DomainObject.Predmet.StrankaListFormatedWithAdressOIB_1">
      <item>JURO KNEZOVIĆ  Sesvete, OIB 77278216613, Ive Andrića 10, 10 360 Sesvete</item>
    </derivirana_varijabla>
  </DomainObject.Predmet.StrankaListFormatedWithAdressOIB>
  <DomainObject.Predmet.StrankaListNazivFormated>
    <izvorni_sadrzaj>
      <item>JURO KNEZOVIĆ  Sesvete</item>
    </izvorni_sadrzaj>
    <derivirana_varijabla naziv="DomainObject.Predmet.StrankaListNazivFormated_1">
      <item>JURO KNEZOVIĆ  Sesvete</item>
    </derivirana_varijabla>
  </DomainObject.Predmet.StrankaListNazivFormated>
  <DomainObject.Predmet.StrankaListNazivFormatedOIB>
    <izvorni_sadrzaj>
      <item>JURO KNEZOVIĆ  Sesvete, OIB 77278216613</item>
    </izvorni_sadrzaj>
    <derivirana_varijabla naziv="DomainObject.Predmet.StrankaListNazivFormatedOIB_1">
      <item>JURO KNEZOVIĆ  Sesvete, OIB 77278216613</item>
    </derivirana_varijabla>
  </DomainObject.Predmet.StrankaListNazivFormatedOIB>
  <DomainObject.Predmet.ProtuStrankaListFormated>
    <izvorni_sadrzaj>
      <item>MAGROS komercijalni konzalting d.o.o.  Opatija</item>
    </izvorni_sadrzaj>
    <derivirana_varijabla naziv="DomainObject.Predmet.ProtuStrankaListFormated_1">
      <item>MAGROS komercijalni konzalting d.o.o.  Opatija</item>
    </derivirana_varijabla>
  </DomainObject.Predmet.ProtuStrankaListFormated>
  <DomainObject.Predmet.ProtuStrankaListFormatedOIB>
    <izvorni_sadrzaj>
      <item>MAGROS komercijalni konzalting d.o.o.  Opatija, OIB 33296756165</item>
    </izvorni_sadrzaj>
    <derivirana_varijabla naziv="DomainObject.Predmet.ProtuStrankaListFormatedOIB_1">
      <item>MAGROS komercijalni konzalting d.o.o.  Opatija, OIB 33296756165</item>
    </derivirana_varijabla>
  </DomainObject.Predmet.ProtuStrankaListFormatedOIB>
  <DomainObject.Predmet.ProtuStrankaListFormatedWithAdress>
    <izvorni_sadrzaj>
      <item>MAGROS komercijalni konzalting d.o.o.  Opatija, Vladimira Nazora 3, 51410 Opatija</item>
    </izvorni_sadrzaj>
    <derivirana_varijabla naziv="DomainObject.Predmet.ProtuStrankaListFormatedWithAdress_1">
      <item>MAGROS komercijalni konzalting d.o.o.  Opatija, Vladimira Nazora 3, 51410 Opatija</item>
    </derivirana_varijabla>
  </DomainObject.Predmet.ProtuStrankaListFormatedWithAdress>
  <DomainObject.Predmet.ProtuStrankaListFormatedWithAdressOIB>
    <izvorni_sadrzaj>
      <item>MAGROS komercijalni konzalting d.o.o.  Opatija, OIB 33296756165, Vladimira Nazora 3, 51410 Opatija</item>
    </izvorni_sadrzaj>
    <derivirana_varijabla naziv="DomainObject.Predmet.ProtuStrankaListFormatedWithAdressOIB_1">
      <item>MAGROS komercijalni konzalting d.o.o.  Opatija, OIB 33296756165, Vladimira Nazora 3, 51410 Opatija</item>
    </derivirana_varijabla>
  </DomainObject.Predmet.ProtuStrankaListFormatedWithAdressOIB>
  <DomainObject.Predmet.ProtuStrankaListNazivFormated>
    <izvorni_sadrzaj>
      <item>MAGROS komercijalni konzalting d.o.o.  Opatija</item>
    </izvorni_sadrzaj>
    <derivirana_varijabla naziv="DomainObject.Predmet.ProtuStrankaListNazivFormated_1">
      <item>MAGROS komercijalni konzalting d.o.o.  Opatija</item>
    </derivirana_varijabla>
  </DomainObject.Predmet.ProtuStrankaListNazivFormated>
  <DomainObject.Predmet.ProtuStrankaListNazivFormatedOIB>
    <izvorni_sadrzaj>
      <item>MAGROS komercijalni konzalting d.o.o.  Opatija, OIB 33296756165</item>
    </izvorni_sadrzaj>
    <derivirana_varijabla naziv="DomainObject.Predmet.ProtuStrankaListNazivFormatedOIB_1">
      <item>MAGROS komercijalni konzalting d.o.o.  Opatija, OIB 33296756165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rujna 2018.</izvorni_sadrzaj>
    <derivirana_varijabla naziv="DomainObject.Datum_1">18. rujna 2018.</derivirana_varijabla>
  </DomainObject.Datum>
  <DomainObject.PoslovniBrojDokumenta>
    <izvorni_sadrzaj/>
    <derivirana_varijabla naziv="DomainObject.PoslovniBrojDokumenta_1"/>
  </DomainObject.PoslovniBrojDokumenta>
  <DomainObject.Predmet.StrankaIDrugi>
    <izvorni_sadrzaj>JURO KNEZOVIĆ  Sesvete</izvorni_sadrzaj>
    <derivirana_varijabla naziv="DomainObject.Predmet.StrankaIDrugi_1">JURO KNEZOVIĆ  Sesvete</derivirana_varijabla>
  </DomainObject.Predmet.StrankaIDrugi>
  <DomainObject.Predmet.ProtustrankaIDrugi>
    <izvorni_sadrzaj>MAGROS komercijalni konzalting d.o.o.  Opatija</izvorni_sadrzaj>
    <derivirana_varijabla naziv="DomainObject.Predmet.ProtustrankaIDrugi_1">MAGROS komercijalni konzalting d.o.o.  Opatija</derivirana_varijabla>
  </DomainObject.Predmet.ProtustrankaIDrugi>
  <DomainObject.Predmet.StrankaIDrugiAdressOIB>
    <izvorni_sadrzaj>JURO KNEZOVIĆ  Sesvete, OIB 77278216613, Ive Andrića 10, 10 360 Sesvete</izvorni_sadrzaj>
    <derivirana_varijabla naziv="DomainObject.Predmet.StrankaIDrugiAdressOIB_1">JURO KNEZOVIĆ  Sesvete, OIB 77278216613, Ive Andrića 10, 10 360 Sesvete</derivirana_varijabla>
  </DomainObject.Predmet.StrankaIDrugiAdressOIB>
  <DomainObject.Predmet.ProtustrankaIDrugiAdressOIB>
    <izvorni_sadrzaj>MAGROS komercijalni konzalting d.o.o.  Opatija, OIB 33296756165, Vladimira Nazora 3, 51410 Opatija</izvorni_sadrzaj>
    <derivirana_varijabla naziv="DomainObject.Predmet.ProtustrankaIDrugiAdressOIB_1">MAGROS komercijalni konzalting d.o.o.  Opatija, OIB 33296756165, Vladimira Nazora 3, 51410 Opatija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MAGROS komercijalni konzalting d.o.o.  Opatija</item>
      <item>JURO KNEZOVIĆ  Sesvete</item>
    </izvorni_sadrzaj>
    <derivirana_varijabla naziv="DomainObject.Predmet.SudioniciListNaziv_1">
      <item>MAGROS komercijalni konzalting d.o.o.  Opatija</item>
      <item>JURO KNEZOVIĆ  Sesvete</item>
    </derivirana_varijabla>
  </DomainObject.Predmet.SudioniciListNaziv>
  <DomainObject.Predmet.SudioniciListAdressOIB>
    <izvorni_sadrzaj>
      <item>MAGROS komercijalni konzalting d.o.o.  Opatija, OIB 33296756165, Vladimira Nazora 3,51410 Opatija</item>
      <item>JURO KNEZOVIĆ  Sesvete, OIB 77278216613, Ive Andrića 10,10 360 Sesvete</item>
    </izvorni_sadrzaj>
    <derivirana_varijabla naziv="DomainObject.Predmet.SudioniciListAdressOIB_1">
      <item>MAGROS komercijalni konzalting d.o.o.  Opatija, OIB 33296756165, Vladimira Nazora 3,51410 Opatija</item>
      <item>JURO KNEZOVIĆ  Sesvete, OIB 77278216613, Ive Andrića 10,10 360 Sesvete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33296756165</item>
      <item>, OIB 77278216613</item>
    </izvorni_sadrzaj>
    <derivirana_varijabla naziv="DomainObject.Predmet.SudioniciListNazivOIB_1">
      <item>, OIB 33296756165</item>
      <item>, OIB 77278216613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Zdravko Ružić, OIB 78501117495, Vrh Čavje 9, 51219 Čavle</item>
    </izvorni_sadrzaj>
    <derivirana_varijabla naziv="DomainObject.Predmet.StecajniUpraviteljiListAddressOIB_1">
      <item>Zdravko Ružić, OIB 78501117495, Vrh Čavje 9, 51219 Čavle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E08FE30-08CF-4F2A-AFC8-008BF732D89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317</properties:Words>
  <properties:Characters>1496</properties:Characters>
  <properties:Lines>43</properties:Lines>
  <properties:Paragraphs>19</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2016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2018-09-18T11:36:00Z</dcterms:created>
  <dc:creator>Danijela Fumić</dc:creator>
  <cp:lastModifiedBy>Danijela Fumić</cp:lastModifiedBy>
  <cp:lastPrinted>2018-09-18T11:32:00Z</cp:lastPrinted>
  <dcterms:modified xmlns:xsi="http://www.w3.org/2001/XMLSchema-instance" xsi:type="dcterms:W3CDTF">2018-09-18T11:37:00Z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 određeno ročište za diobu kupovnine (186 16 zaključak 2.docx)</vt:lpwstr>
  </prop:property>
  <prop:property name="CC_coloring" pid="4" fmtid="{D5CDD505-2E9C-101B-9397-08002B2CF9AE}">
    <vt:bool>false</vt:bool>
  </prop:property>
  <prop:property name="BrojStranica" pid="5" fmtid="{D5CDD505-2E9C-101B-9397-08002B2CF9AE}">
    <vt:i4>1</vt:i4>
  </prop:property>
</prop:Properties>
</file>