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331a" w14:paraId="b31331a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31525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D566CE">
        <w:rPr>
          <w:rFonts w:hAnsi="Times New Roman" w:ascii="Times New Roman"/>
          <w:szCs w:val="24"/>
        </w:rPr>
        <w:t>1213/13</w:t>
      </w:r>
      <w:r w:rsidR="00FC2647">
        <w:rPr>
          <w:rFonts w:hAnsi="Times New Roman" w:ascii="Times New Roman"/>
          <w:szCs w:val="24"/>
        </w:rPr>
        <w:t>-87</w:t>
      </w:r>
      <w:r>
        <w:rPr>
          <w:rFonts w:hAnsi="Times New Roman" w:ascii="Times New Roman"/>
          <w:szCs w:val="24"/>
        </w:rPr>
        <w:t xml:space="preserve"> 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</w:t>
      </w:r>
      <w:r w:rsidR="00D566CE">
        <w:rPr>
          <w:rFonts w:hAnsi="Times New Roman" w:ascii="Times New Roman"/>
          <w:szCs w:val="24"/>
        </w:rPr>
        <w:t>Stečajna masa iza HAUSTRA društvo s ograničenom odgovornošću za trgovinu i proizvodnju u stečaju, Zagreb (Grad Zagreb),Božidara Magovca 48, OIB 63521773341, dana 5</w:t>
      </w:r>
      <w:r>
        <w:rPr>
          <w:rFonts w:hAnsi="Times New Roman" w:ascii="Times New Roman"/>
          <w:szCs w:val="24"/>
        </w:rPr>
        <w:t xml:space="preserve">. </w:t>
      </w:r>
      <w:r w:rsidR="00D566CE">
        <w:rPr>
          <w:rFonts w:hAnsi="Times New Roman" w:ascii="Times New Roman"/>
          <w:szCs w:val="24"/>
        </w:rPr>
        <w:t>prosinca</w:t>
      </w:r>
      <w:r w:rsidR="00CA4A69">
        <w:rPr>
          <w:rFonts w:hAnsi="Times New Roman" w:ascii="Times New Roman"/>
          <w:szCs w:val="24"/>
        </w:rPr>
        <w:t xml:space="preserve"> 2018</w:t>
      </w:r>
      <w:r w:rsidR="00315252">
        <w:rPr>
          <w:rFonts w:hAnsi="Times New Roman" w:ascii="Times New Roman"/>
          <w:szCs w:val="24"/>
        </w:rPr>
        <w:t>. godine,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2F60AD" w:rsidP="00714862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kupovnine u </w:t>
      </w:r>
      <w:r w:rsidR="00985150" w:rsidRPr="00714862">
        <w:rPr>
          <w:rFonts w:hAnsi="Times New Roman" w:ascii="Times New Roman"/>
        </w:rPr>
        <w:t>ukupnom iznosu od</w:t>
      </w:r>
      <w:r w:rsidR="00EB48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433.500,00 </w:t>
      </w:r>
      <w:r w:rsidR="00985150" w:rsidRPr="00714862">
        <w:rPr>
          <w:rFonts w:hAnsi="Times New Roman" w:ascii="Times New Roman"/>
        </w:rPr>
        <w:t>kn, posti</w:t>
      </w:r>
      <w:r>
        <w:rPr>
          <w:rFonts w:hAnsi="Times New Roman" w:ascii="Times New Roman"/>
        </w:rPr>
        <w:t>gnute prodajom nekretnine</w:t>
      </w:r>
      <w:r w:rsidR="00985150" w:rsidRPr="00714862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Stečajna masa iza HAUSTRA društvo s ograničenom odgovornošću za trgovinu i proizvodnju u stečaju, Zagreb (Grad Zagreb),Božidara Magovca 48, OIB 63521773341, </w:t>
      </w:r>
      <w:r w:rsidR="00985150" w:rsidRPr="00714862">
        <w:rPr>
          <w:rFonts w:hAnsi="Times New Roman" w:ascii="Times New Roman"/>
        </w:rPr>
        <w:t>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F63A3F" w:rsidP="00F63A3F" w:rsidR="00F63A3F" w:rsidRPr="00F63A3F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</w:t>
      </w:r>
      <w:r w:rsidRPr="00F63A3F">
        <w:rPr>
          <w:rFonts w:hAnsi="Times New Roman" w:ascii="Times New Roman"/>
          <w:szCs w:val="24"/>
        </w:rPr>
        <w:t xml:space="preserve"> u Općinski sud u Novom Zagrebu, zemljišnoknjižni odjel Novi Zagreb,  zk ul. 3122, k.o. Klara, kat. čest. 2376/1 – POSLOVNA ZGRADA, HORVATOVA 35B I DVORIŠTE, ukupne površine 4229 m2, i to:</w:t>
      </w:r>
    </w:p>
    <w:p w:rsidRDefault="00F63A3F" w:rsidP="00F63A3F" w:rsidR="00F63A3F">
      <w:pPr>
        <w:ind w:left="708"/>
        <w:jc w:val="both"/>
        <w:rPr>
          <w:rFonts w:hAnsi="Times New Roman" w:ascii="Times New Roman"/>
          <w:szCs w:val="24"/>
        </w:rPr>
      </w:pPr>
      <w:r w:rsidRPr="00F63A3F">
        <w:rPr>
          <w:rFonts w:hAnsi="Times New Roman" w:ascii="Times New Roman"/>
          <w:szCs w:val="24"/>
        </w:rPr>
        <w:t>Rbr. 9. suvlasnički dio: 1,41/100 ETAŽNO VLASNIŠTVO (E-9), 1. poslovni prostor br. 4 u prizemlju i galeriji, u nacrtu obojeno crvenom bojom, površine 75,70 čm</w:t>
      </w:r>
      <w:r>
        <w:rPr>
          <w:rFonts w:hAnsi="Times New Roman" w:ascii="Times New Roman"/>
          <w:szCs w:val="24"/>
        </w:rPr>
        <w:t>,</w:t>
      </w:r>
    </w:p>
    <w:p w:rsidRDefault="00F63A3F" w:rsidP="00F63A3F" w:rsidR="00F63A3F">
      <w:pPr>
        <w:ind w:left="708"/>
        <w:jc w:val="both"/>
        <w:rPr>
          <w:rFonts w:hAnsi="Times New Roman" w:ascii="Times New Roman"/>
          <w:szCs w:val="24"/>
        </w:rPr>
      </w:pPr>
    </w:p>
    <w:p w:rsidRDefault="00242C91" w:rsidP="00F63A3F" w:rsidR="002F700C" w:rsidRPr="00714862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namiruju se </w:t>
      </w:r>
      <w:r w:rsidR="002F700C" w:rsidRPr="002F700C">
        <w:rPr>
          <w:rFonts w:hAnsi="Times New Roman" w:ascii="Times New Roman"/>
        </w:rPr>
        <w:t xml:space="preserve">troškovi stečajnog postupka u iznosu od </w:t>
      </w:r>
      <w:r w:rsidR="000654B9">
        <w:rPr>
          <w:rFonts w:hAnsi="Times New Roman" w:ascii="Times New Roman"/>
        </w:rPr>
        <w:t xml:space="preserve">63.850,00 </w:t>
      </w:r>
      <w:r w:rsidR="002F700C" w:rsidRPr="002F700C">
        <w:rPr>
          <w:rFonts w:hAnsi="Times New Roman" w:ascii="Times New Roman"/>
        </w:rPr>
        <w:t xml:space="preserve">kn, na temelju članka </w:t>
      </w:r>
      <w:r w:rsidR="000654B9">
        <w:rPr>
          <w:rFonts w:hAnsi="Times New Roman" w:ascii="Times New Roman"/>
        </w:rPr>
        <w:t xml:space="preserve">254. </w:t>
      </w:r>
      <w:r w:rsidR="002F700C" w:rsidRPr="002F700C">
        <w:rPr>
          <w:rFonts w:hAnsi="Times New Roman" w:ascii="Times New Roman"/>
        </w:rPr>
        <w:t>SZ-a.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754B3D" w:rsidP="00B62C56" w:rsidR="00985150" w:rsidRPr="00EC2C8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Prvoupisani r</w:t>
      </w:r>
      <w:r w:rsidR="00985150" w:rsidRPr="00B355DC">
        <w:rPr>
          <w:rFonts w:hAnsi="Times New Roman" w:ascii="Times New Roman"/>
        </w:rPr>
        <w:t>azlučni vjerovnik</w:t>
      </w:r>
      <w:r w:rsidR="00B355DC" w:rsidRPr="00B355DC">
        <w:rPr>
          <w:rFonts w:hAnsi="Times New Roman" w:ascii="Times New Roman"/>
        </w:rPr>
        <w:t xml:space="preserve"> </w:t>
      </w:r>
      <w:r w:rsidR="00EC2C89" w:rsidRPr="00EC2C89">
        <w:rPr>
          <w:rFonts w:hAnsi="Times New Roman" w:ascii="Times New Roman"/>
        </w:rPr>
        <w:t>ERSTE&amp;STEIERMÄ</w:t>
      </w:r>
      <w:r w:rsidR="00EC2C89">
        <w:rPr>
          <w:rFonts w:hAnsi="Times New Roman" w:ascii="Times New Roman"/>
        </w:rPr>
        <w:t xml:space="preserve">RKISCHE BANKA dioničko društvo,  </w:t>
      </w:r>
      <w:r w:rsidR="00EC2C89" w:rsidRPr="00EC2C89">
        <w:rPr>
          <w:rFonts w:hAnsi="Times New Roman" w:ascii="Times New Roman"/>
        </w:rPr>
        <w:t>Rijeka (Grad Rijeka)</w:t>
      </w:r>
      <w:r w:rsidR="00EC2C89">
        <w:rPr>
          <w:rFonts w:hAnsi="Times New Roman" w:ascii="Times New Roman"/>
        </w:rPr>
        <w:t xml:space="preserve">, </w:t>
      </w:r>
      <w:r w:rsidR="00EC2C89" w:rsidRPr="00EC2C89">
        <w:rPr>
          <w:rFonts w:hAnsi="Times New Roman" w:ascii="Times New Roman"/>
        </w:rPr>
        <w:t>Jadranski Trg 3/a</w:t>
      </w:r>
      <w:r w:rsidR="00FB77EA" w:rsidRPr="00EC2C89">
        <w:rPr>
          <w:rFonts w:hAnsi="Times New Roman" w:ascii="Times New Roman"/>
        </w:rPr>
        <w:t>,</w:t>
      </w:r>
      <w:r w:rsidR="00EC2C89">
        <w:rPr>
          <w:rFonts w:hAnsi="Times New Roman" w:ascii="Times New Roman"/>
        </w:rPr>
        <w:t xml:space="preserve"> OIB </w:t>
      </w:r>
      <w:r w:rsidR="00B62C56">
        <w:rPr>
          <w:rFonts w:hAnsi="Times New Roman" w:ascii="Times New Roman"/>
        </w:rPr>
        <w:t>23057039320,</w:t>
      </w:r>
      <w:r w:rsidR="00B355DC" w:rsidRPr="00EC2C89">
        <w:rPr>
          <w:rFonts w:hAnsi="Times New Roman" w:ascii="Times New Roman"/>
        </w:rPr>
        <w:t xml:space="preserve"> </w:t>
      </w:r>
      <w:r w:rsidR="00985150" w:rsidRPr="00EC2C89">
        <w:rPr>
          <w:rFonts w:hAnsi="Times New Roman" w:ascii="Times New Roman"/>
        </w:rPr>
        <w:t xml:space="preserve">namiruje se djelomično u odnosu na svoju </w:t>
      </w:r>
      <w:r w:rsidR="00B355DC" w:rsidRPr="00EC2C89">
        <w:rPr>
          <w:rFonts w:hAnsi="Times New Roman" w:ascii="Times New Roman"/>
        </w:rPr>
        <w:t xml:space="preserve">osiguranu tražbinu za iznos od </w:t>
      </w:r>
      <w:r w:rsidR="00CA0EBC">
        <w:rPr>
          <w:rFonts w:hAnsi="Times New Roman" w:ascii="Times New Roman"/>
        </w:rPr>
        <w:t xml:space="preserve">369.650,00 </w:t>
      </w:r>
      <w:r w:rsidR="00985150" w:rsidRPr="00EC2C89">
        <w:rPr>
          <w:rFonts w:hAnsi="Times New Roman" w:ascii="Times New Roman"/>
        </w:rPr>
        <w:t xml:space="preserve">kn, </w:t>
      </w:r>
      <w:r w:rsidR="00E43A0C" w:rsidRPr="00EC2C89">
        <w:rPr>
          <w:rFonts w:hAnsi="Times New Roman" w:ascii="Times New Roman"/>
        </w:rPr>
        <w:t xml:space="preserve"> </w:t>
      </w:r>
      <w:r w:rsidR="00FB77EA" w:rsidRPr="00EC2C89">
        <w:rPr>
          <w:rFonts w:hAnsi="Times New Roman" w:ascii="Times New Roman"/>
        </w:rPr>
        <w:t xml:space="preserve">a što predstavlja namirenje od </w:t>
      </w:r>
      <w:r w:rsidR="00CD0E28">
        <w:rPr>
          <w:rFonts w:hAnsi="Times New Roman" w:ascii="Times New Roman"/>
        </w:rPr>
        <w:t>21,6094%</w:t>
      </w:r>
      <w:r w:rsidR="00E43A0C" w:rsidRPr="00EC2C89">
        <w:rPr>
          <w:rFonts w:hAnsi="Times New Roman" w:ascii="Times New Roman"/>
        </w:rPr>
        <w:t xml:space="preserve"> u odnosu na ukupno osiguranu tražbinu</w:t>
      </w:r>
      <w:r w:rsidR="00CD0E28">
        <w:rPr>
          <w:rFonts w:hAnsi="Times New Roman" w:ascii="Times New Roman"/>
        </w:rPr>
        <w:t xml:space="preserve"> (1.710.591,57 kn)</w:t>
      </w:r>
      <w:r w:rsidR="00E43A0C" w:rsidRPr="00EC2C89">
        <w:rPr>
          <w:rFonts w:hAnsi="Times New Roman" w:ascii="Times New Roman"/>
        </w:rPr>
        <w:t xml:space="preserve">, </w:t>
      </w:r>
      <w:r w:rsidR="00985150" w:rsidRPr="00EC2C89">
        <w:rPr>
          <w:rFonts w:hAnsi="Times New Roman" w:ascii="Times New Roman"/>
        </w:rPr>
        <w:t xml:space="preserve">te će se po pravomoćnosti ovog rješenja istome uplatiti </w:t>
      </w:r>
      <w:r w:rsidR="00B355DC" w:rsidRPr="00EC2C89">
        <w:rPr>
          <w:rFonts w:hAnsi="Times New Roman" w:ascii="Times New Roman"/>
        </w:rPr>
        <w:t>navedeni iznos.</w:t>
      </w:r>
    </w:p>
    <w:p w:rsidRDefault="00B355DC" w:rsidP="00B355DC" w:rsidR="00B355DC" w:rsidRPr="00B355D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CA0EBC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</w:t>
      </w:r>
      <w:r w:rsidR="00E43A0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nekretnina opisana</w:t>
      </w:r>
      <w:r w:rsidR="00AC4A29">
        <w:rPr>
          <w:rFonts w:hAnsi="Times New Roman" w:ascii="Times New Roman"/>
          <w:szCs w:val="24"/>
        </w:rPr>
        <w:t xml:space="preserve"> </w:t>
      </w:r>
      <w:r w:rsidR="00985150">
        <w:rPr>
          <w:rFonts w:hAnsi="Times New Roman" w:ascii="Times New Roman"/>
          <w:szCs w:val="24"/>
        </w:rPr>
        <w:t>u točki I. izreke</w:t>
      </w:r>
      <w:r>
        <w:rPr>
          <w:rFonts w:hAnsi="Times New Roman" w:ascii="Times New Roman"/>
          <w:szCs w:val="24"/>
        </w:rPr>
        <w:t xml:space="preserve"> ovog rješenja, činila je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 xml:space="preserve">u </w:t>
      </w:r>
      <w:r w:rsidR="00BE11D0">
        <w:rPr>
          <w:rFonts w:hAnsi="Times New Roman" w:ascii="Times New Roman"/>
          <w:szCs w:val="24"/>
        </w:rPr>
        <w:t>masu ovog dužnika, a na ist</w:t>
      </w:r>
      <w:r>
        <w:rPr>
          <w:rFonts w:hAnsi="Times New Roman" w:ascii="Times New Roman"/>
          <w:szCs w:val="24"/>
        </w:rPr>
        <w:t>oj je bilo upisano razlučno pravo u korist  razlučnih</w:t>
      </w:r>
      <w:r w:rsidR="006674B8">
        <w:rPr>
          <w:rFonts w:hAnsi="Times New Roman" w:ascii="Times New Roman"/>
          <w:szCs w:val="24"/>
        </w:rPr>
        <w:t xml:space="preserve"> vjerovnika.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0EBC" w:rsidP="00D45EAB" w:rsidR="00D45EAB">
      <w:pPr>
        <w:pStyle w:val="Tijeloteksta"/>
        <w:ind w:firstLine="708"/>
        <w:rPr>
          <w:szCs w:val="24"/>
        </w:rPr>
      </w:pPr>
      <w:r>
        <w:rPr>
          <w:szCs w:val="24"/>
        </w:rPr>
        <w:t>Predmetna nekretnina</w:t>
      </w:r>
      <w:r w:rsidR="00B355DC">
        <w:rPr>
          <w:szCs w:val="24"/>
        </w:rPr>
        <w:t xml:space="preserve"> p</w:t>
      </w:r>
      <w:r>
        <w:rPr>
          <w:szCs w:val="24"/>
        </w:rPr>
        <w:t>rodana je</w:t>
      </w:r>
      <w:r w:rsidR="00985150">
        <w:rPr>
          <w:szCs w:val="24"/>
        </w:rPr>
        <w:t xml:space="preserve"> u </w:t>
      </w:r>
      <w:r w:rsidR="00D45EAB">
        <w:rPr>
          <w:szCs w:val="24"/>
        </w:rPr>
        <w:t>ovršnom</w:t>
      </w:r>
      <w:r w:rsidR="006473D0">
        <w:rPr>
          <w:szCs w:val="24"/>
        </w:rPr>
        <w:t xml:space="preserve"> postupku </w:t>
      </w:r>
      <w:r w:rsidR="00D45EAB">
        <w:rPr>
          <w:szCs w:val="24"/>
        </w:rPr>
        <w:t xml:space="preserve">u Općinskom građanskom  sudu u Zagrebu,  pod posl. br. Ovr-6189/16, za iznos kupovnine od 442.000,00 kn, te nakon što su podmireni troškovi provedbe ovrhe u iznosu od 8.500,00 kn, preostali iznos kupovnine od 433.500,00 kn doznačen je na depozitni račun Trgovačkog suda u Zagrebu za račun </w:t>
      </w:r>
      <w:r w:rsidR="001B16B9">
        <w:rPr>
          <w:szCs w:val="24"/>
        </w:rPr>
        <w:t>Stečajna masa iza HAUSTRA društvo s ograničenom odgovornošću za trgovinu i proizvodnju u stečaju, Zagreb (Grad Zagreb),Božidara Magovca 48, OIB 63521773341</w:t>
      </w:r>
      <w:r w:rsidR="00D45EAB">
        <w:rPr>
          <w:szCs w:val="24"/>
        </w:rPr>
        <w:t>, te su se navedenim ostvarili uvjeti da se provede dioba kupovnine</w:t>
      </w:r>
      <w:r w:rsidR="00AC2691">
        <w:rPr>
          <w:szCs w:val="24"/>
        </w:rPr>
        <w:t>.</w:t>
      </w:r>
    </w:p>
    <w:p w:rsidRDefault="00D45EAB" w:rsidP="00985150" w:rsidR="00D45EAB">
      <w:pPr>
        <w:jc w:val="both"/>
        <w:rPr>
          <w:rFonts w:hAnsi="Times New Roman" w:ascii="Times New Roman"/>
          <w:szCs w:val="24"/>
        </w:rPr>
      </w:pP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8248EB" w:rsidP="00A963C5" w:rsidR="00382EE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5E391B" w:rsidRPr="005E391B">
        <w:rPr>
          <w:rFonts w:hAnsi="Times New Roman" w:ascii="Times New Roman"/>
          <w:szCs w:val="24"/>
        </w:rPr>
        <w:t>z kupovnine u iznosu od 433.500,00 kuna, suk</w:t>
      </w:r>
      <w:r w:rsidR="00620106">
        <w:rPr>
          <w:rFonts w:hAnsi="Times New Roman" w:ascii="Times New Roman"/>
          <w:szCs w:val="24"/>
        </w:rPr>
        <w:t xml:space="preserve">ladno čl. 254. st. 3 Stečajnog zakona (NN 71/15,104/17, dalje SZ), </w:t>
      </w:r>
      <w:r>
        <w:rPr>
          <w:rFonts w:hAnsi="Times New Roman" w:ascii="Times New Roman"/>
          <w:szCs w:val="24"/>
        </w:rPr>
        <w:t xml:space="preserve"> namiruju se</w:t>
      </w:r>
      <w:r w:rsidR="005E391B" w:rsidRPr="005E391B">
        <w:rPr>
          <w:rFonts w:hAnsi="Times New Roman" w:ascii="Times New Roman"/>
          <w:szCs w:val="24"/>
        </w:rPr>
        <w:t xml:space="preserve"> troškovi stečajnog postupka </w:t>
      </w:r>
      <w:r w:rsidR="00382EEC">
        <w:rPr>
          <w:rFonts w:hAnsi="Times New Roman" w:ascii="Times New Roman"/>
          <w:szCs w:val="24"/>
        </w:rPr>
        <w:t xml:space="preserve"> u iznosu od 63.850,00 kn. N</w:t>
      </w:r>
      <w:r w:rsidR="005E391B" w:rsidRPr="005E391B">
        <w:rPr>
          <w:rFonts w:hAnsi="Times New Roman" w:ascii="Times New Roman"/>
          <w:szCs w:val="24"/>
        </w:rPr>
        <w:t>avedeni trošak predstavlja</w:t>
      </w:r>
      <w:r w:rsidR="00A963C5">
        <w:rPr>
          <w:rFonts w:hAnsi="Times New Roman" w:ascii="Times New Roman"/>
          <w:szCs w:val="24"/>
        </w:rPr>
        <w:t xml:space="preserve"> stvarno nastale troškove, a koji se sastoje od troška </w:t>
      </w:r>
      <w:r w:rsidR="005E391B" w:rsidRPr="005E391B">
        <w:rPr>
          <w:rFonts w:hAnsi="Times New Roman" w:ascii="Times New Roman"/>
          <w:szCs w:val="24"/>
        </w:rPr>
        <w:t xml:space="preserve">nagrade stečajnom upravitelju u bruto </w:t>
      </w:r>
      <w:r w:rsidR="00A963C5">
        <w:rPr>
          <w:rFonts w:hAnsi="Times New Roman" w:ascii="Times New Roman"/>
          <w:szCs w:val="24"/>
        </w:rPr>
        <w:t xml:space="preserve"> iznosu od </w:t>
      </w:r>
      <w:r w:rsidR="005E391B" w:rsidRPr="005E391B">
        <w:rPr>
          <w:rFonts w:hAnsi="Times New Roman" w:ascii="Times New Roman"/>
          <w:szCs w:val="24"/>
        </w:rPr>
        <w:t>58.050,00 kn, knjigovodstvene usluge u iznosu od 3.000,00 kn, troškovi platnog prometa i zatvaranja računa u iznosu od 500,00 kn, troškovi javne objave u iznosu od 300,00 kn, te sudska pr</w:t>
      </w:r>
      <w:r w:rsidR="00382EEC">
        <w:rPr>
          <w:rFonts w:hAnsi="Times New Roman" w:ascii="Times New Roman"/>
          <w:szCs w:val="24"/>
        </w:rPr>
        <w:t>istojba u iznosu od 2.000,00 kn.</w:t>
      </w:r>
    </w:p>
    <w:p w:rsidRDefault="00382EEC" w:rsidP="00382EEC" w:rsidR="00242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</w:t>
      </w:r>
      <w:r w:rsidR="005E391B" w:rsidRPr="005E391B">
        <w:rPr>
          <w:rFonts w:hAnsi="Times New Roman" w:ascii="Times New Roman"/>
          <w:szCs w:val="24"/>
        </w:rPr>
        <w:t xml:space="preserve">reostalim iznosom od 369.650,00 kn, </w:t>
      </w:r>
      <w:r>
        <w:rPr>
          <w:rFonts w:hAnsi="Times New Roman" w:ascii="Times New Roman"/>
          <w:szCs w:val="24"/>
        </w:rPr>
        <w:t>namiruje se</w:t>
      </w:r>
      <w:r w:rsidR="005E391B" w:rsidRPr="005E391B">
        <w:rPr>
          <w:rFonts w:hAnsi="Times New Roman" w:ascii="Times New Roman"/>
          <w:szCs w:val="24"/>
        </w:rPr>
        <w:t xml:space="preserve"> prvoupisani razlučni vjerovnik ERSTE&amp;ST</w:t>
      </w:r>
      <w:r w:rsidR="00037B30">
        <w:rPr>
          <w:rFonts w:hAnsi="Times New Roman" w:ascii="Times New Roman"/>
          <w:szCs w:val="24"/>
        </w:rPr>
        <w:t xml:space="preserve">EIERMARKISCHE BANK d.d., Rijeka, a koje namirenje je djelomično u odnosu na njegovu ukupno osiguranu tražbinu koja do dana namirenja iznosi 1.710.591,57 kn, odnosno predstavlja namirenje u iznosu od 21,6094% </w:t>
      </w:r>
      <w:r w:rsidR="00BC638E">
        <w:rPr>
          <w:rFonts w:hAnsi="Times New Roman" w:ascii="Times New Roman"/>
          <w:szCs w:val="24"/>
        </w:rPr>
        <w:t>u odnosu na osiguranu tražbinu, pa je riješeno kao u toč. II Izreke sukladno čl</w:t>
      </w:r>
      <w:r w:rsidR="00620106">
        <w:rPr>
          <w:rFonts w:hAnsi="Times New Roman" w:ascii="Times New Roman"/>
          <w:szCs w:val="24"/>
        </w:rPr>
        <w:t>.</w:t>
      </w:r>
      <w:r w:rsidR="00BC638E">
        <w:rPr>
          <w:rFonts w:hAnsi="Times New Roman" w:ascii="Times New Roman"/>
          <w:szCs w:val="24"/>
        </w:rPr>
        <w:t xml:space="preserve"> 248. st. 1. toč. 2. </w:t>
      </w:r>
      <w:r w:rsidR="00620106">
        <w:rPr>
          <w:rFonts w:hAnsi="Times New Roman" w:ascii="Times New Roman"/>
          <w:szCs w:val="24"/>
        </w:rPr>
        <w:t>SZ-a.</w:t>
      </w:r>
    </w:p>
    <w:p w:rsidRDefault="006805F1" w:rsidP="00382EEC" w:rsidR="006805F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za diobu kupovnine nazočni punomoćnici razlučnih vjerovnika </w:t>
      </w:r>
      <w:r w:rsidRPr="00EC2C89">
        <w:rPr>
          <w:rFonts w:hAnsi="Times New Roman" w:ascii="Times New Roman"/>
        </w:rPr>
        <w:t>ERSTE&amp;STEIERMÄ</w:t>
      </w:r>
      <w:r>
        <w:rPr>
          <w:rFonts w:hAnsi="Times New Roman" w:ascii="Times New Roman"/>
        </w:rPr>
        <w:t xml:space="preserve">RKISCHE BANKA dioničko društvo,  </w:t>
      </w:r>
      <w:r w:rsidRPr="00EC2C89">
        <w:rPr>
          <w:rFonts w:hAnsi="Times New Roman" w:ascii="Times New Roman"/>
        </w:rPr>
        <w:t>Rijeka</w:t>
      </w:r>
      <w:r>
        <w:rPr>
          <w:rFonts w:hAnsi="Times New Roman" w:ascii="Times New Roman"/>
        </w:rPr>
        <w:t xml:space="preserve"> i REPUBLIKA HRVATSKA, </w:t>
      </w:r>
      <w:r w:rsidR="00041139">
        <w:rPr>
          <w:rFonts w:hAnsi="Times New Roman" w:ascii="Times New Roman"/>
        </w:rPr>
        <w:t>nisu imali primjedbi, odnosno s prijedlogom stečajnog upravitelja su bili suglasni.</w:t>
      </w:r>
    </w:p>
    <w:p w:rsidRDefault="005A239E" w:rsidP="005E391B" w:rsidR="005A239E">
      <w:pPr>
        <w:ind w:firstLine="708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svega iznesenoga, </w:t>
      </w:r>
      <w:r w:rsidR="00BC638E">
        <w:rPr>
          <w:rFonts w:hAnsi="Times New Roman" w:ascii="Times New Roman"/>
          <w:szCs w:val="24"/>
        </w:rPr>
        <w:t xml:space="preserve">a temeljem prethodno citiranih zakonskih odredbi, </w:t>
      </w:r>
      <w:r>
        <w:rPr>
          <w:rFonts w:hAnsi="Times New Roman" w:ascii="Times New Roman"/>
          <w:szCs w:val="24"/>
        </w:rPr>
        <w:t xml:space="preserve">doneseno je ovo rješenje. </w:t>
      </w:r>
    </w:p>
    <w:p w:rsidRDefault="007A3747" w:rsidP="00985150" w:rsidR="007A374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C13B1A">
        <w:rPr>
          <w:rFonts w:hAnsi="Times New Roman" w:ascii="Times New Roman"/>
          <w:szCs w:val="24"/>
        </w:rPr>
        <w:t>u, 5</w:t>
      </w:r>
      <w:r>
        <w:rPr>
          <w:rFonts w:hAnsi="Times New Roman" w:ascii="Times New Roman"/>
          <w:szCs w:val="24"/>
        </w:rPr>
        <w:t xml:space="preserve">. </w:t>
      </w:r>
      <w:r w:rsidR="00C13B1A">
        <w:rPr>
          <w:rFonts w:hAnsi="Times New Roman" w:ascii="Times New Roman"/>
          <w:szCs w:val="24"/>
        </w:rPr>
        <w:t>prosinca</w:t>
      </w:r>
      <w:r w:rsidR="00485A9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FC2647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Protiv ovog rješenja žalba se može podnijeti u roku osam dana od dana primitka rješenja putem ovog suda </w:t>
      </w:r>
      <w:r w:rsidR="00B210B9">
        <w:rPr>
          <w:rFonts w:cs="Times New Roman"/>
          <w:szCs w:val="24"/>
        </w:rPr>
        <w:t xml:space="preserve"> u 3 primjerka </w:t>
      </w:r>
      <w:r>
        <w:rPr>
          <w:rFonts w:cs="Times New Roman"/>
          <w:szCs w:val="24"/>
        </w:rPr>
        <w:t>za Visoki t</w:t>
      </w:r>
      <w:r w:rsidR="00B210B9">
        <w:rPr>
          <w:rFonts w:cs="Times New Roman"/>
          <w:szCs w:val="24"/>
        </w:rPr>
        <w:t>rgovački sud Republike Hrvatske.</w:t>
      </w:r>
    </w:p>
    <w:p w:rsidRDefault="00985150" w:rsidP="00485A99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692346" w:rsidR="00FC264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FC2647"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FC2647" w:rsidP="00C662EE" w:rsidR="00FC264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42491A" w:rsidP="00FC2647" w:rsidR="0042491A" w:rsidRPr="002E2FCB">
      <w:pPr>
        <w:rPr>
          <w:rFonts w:hAnsi="Times New Roman" w:ascii="Times New Roman"/>
          <w:szCs w:val="24"/>
        </w:rPr>
      </w:pPr>
    </w:p>
    <w:p w:rsidRDefault="002B4A0D" w:rsidR="002B4A0D"/>
    <w:sectPr w:rsidSect="00A60BFC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264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 St-</w:t>
    </w:r>
    <w:r w:rsidR="005A239E">
      <w:rPr>
        <w:rFonts w:hAnsi="Times New Roman" w:ascii="Times New Roman"/>
        <w:szCs w:val="24"/>
      </w:rPr>
      <w:t>1213/13</w:t>
    </w:r>
    <w:r>
      <w:rPr>
        <w:rFonts w:hAnsi="Times New Roman" w:ascii="Times New Roman"/>
        <w:szCs w:val="24"/>
      </w:rPr>
      <w:t xml:space="preserve">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37B30"/>
    <w:rsid w:val="00040B48"/>
    <w:rsid w:val="00041139"/>
    <w:rsid w:val="000654B9"/>
    <w:rsid w:val="001460C2"/>
    <w:rsid w:val="001B16B9"/>
    <w:rsid w:val="00217B67"/>
    <w:rsid w:val="00242C91"/>
    <w:rsid w:val="00245DBA"/>
    <w:rsid w:val="002B12E0"/>
    <w:rsid w:val="002B4A0D"/>
    <w:rsid w:val="002D5791"/>
    <w:rsid w:val="002E2FCB"/>
    <w:rsid w:val="002E5843"/>
    <w:rsid w:val="002F60AD"/>
    <w:rsid w:val="002F700C"/>
    <w:rsid w:val="00303F1C"/>
    <w:rsid w:val="00315252"/>
    <w:rsid w:val="0035283E"/>
    <w:rsid w:val="00382EEC"/>
    <w:rsid w:val="003F48C2"/>
    <w:rsid w:val="004040CB"/>
    <w:rsid w:val="004146C0"/>
    <w:rsid w:val="0042491A"/>
    <w:rsid w:val="0043572A"/>
    <w:rsid w:val="00485A99"/>
    <w:rsid w:val="004B0E99"/>
    <w:rsid w:val="00512AD2"/>
    <w:rsid w:val="005A239E"/>
    <w:rsid w:val="005B2986"/>
    <w:rsid w:val="005E391B"/>
    <w:rsid w:val="00620106"/>
    <w:rsid w:val="006473D0"/>
    <w:rsid w:val="00660A77"/>
    <w:rsid w:val="006674B8"/>
    <w:rsid w:val="006805F1"/>
    <w:rsid w:val="006A5D59"/>
    <w:rsid w:val="007001FF"/>
    <w:rsid w:val="00714862"/>
    <w:rsid w:val="00716E34"/>
    <w:rsid w:val="00720CD0"/>
    <w:rsid w:val="00754B3D"/>
    <w:rsid w:val="007A3747"/>
    <w:rsid w:val="007F248B"/>
    <w:rsid w:val="008248EB"/>
    <w:rsid w:val="00865C1B"/>
    <w:rsid w:val="00985150"/>
    <w:rsid w:val="009C74DA"/>
    <w:rsid w:val="00A2064F"/>
    <w:rsid w:val="00A45D7A"/>
    <w:rsid w:val="00A60BFC"/>
    <w:rsid w:val="00A963C5"/>
    <w:rsid w:val="00AB1B40"/>
    <w:rsid w:val="00AB1D5A"/>
    <w:rsid w:val="00AC2691"/>
    <w:rsid w:val="00AC4A29"/>
    <w:rsid w:val="00B210B9"/>
    <w:rsid w:val="00B355DC"/>
    <w:rsid w:val="00B47796"/>
    <w:rsid w:val="00B50356"/>
    <w:rsid w:val="00B62C56"/>
    <w:rsid w:val="00BA7711"/>
    <w:rsid w:val="00BC638E"/>
    <w:rsid w:val="00BE11D0"/>
    <w:rsid w:val="00C13B1A"/>
    <w:rsid w:val="00C71F39"/>
    <w:rsid w:val="00CA0EBC"/>
    <w:rsid w:val="00CA4A69"/>
    <w:rsid w:val="00CB10AB"/>
    <w:rsid w:val="00CB2596"/>
    <w:rsid w:val="00CD0E28"/>
    <w:rsid w:val="00D027C1"/>
    <w:rsid w:val="00D25892"/>
    <w:rsid w:val="00D45EAB"/>
    <w:rsid w:val="00D514C1"/>
    <w:rsid w:val="00D566CE"/>
    <w:rsid w:val="00DF3692"/>
    <w:rsid w:val="00E16F75"/>
    <w:rsid w:val="00E43A0C"/>
    <w:rsid w:val="00E81A7D"/>
    <w:rsid w:val="00EB1613"/>
    <w:rsid w:val="00EB48B0"/>
    <w:rsid w:val="00EC2C89"/>
    <w:rsid w:val="00F63A3F"/>
    <w:rsid w:val="00F71C28"/>
    <w:rsid w:val="00FB77EA"/>
    <w:rsid w:val="00FB7A20"/>
    <w:rsid w:val="00FC2647"/>
    <w:rsid w:val="00FC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6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6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66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82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2646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53253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73612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9980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556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66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286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8655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7273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548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5665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05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56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St-1213/2013-87</izvorni_sadrzaj>
    <derivirana_varijabla naziv="DomainObject.Oznaka_1">St-1213/2013-87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St-1213/2013</izvorni_sadrzaj>
    <derivirana_varijabla naziv="DomainObject.Predmet.OznakaBroj_1">St-1213/2013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HAUSTRA d.o.o. za trgovinu i proizvodnju</izvorni_sadrzaj>
    <derivirana_varijabla naziv="DomainObject.Predmet.ProtustrankaFormated_1">  HAUSTRA d.o.o. za trgovinu i proizvodnju</derivirana_varijabla>
  </DomainObject.Predmet.ProtustrankaFormated>
  <DomainObject.Predmet.ProtustrankaFormatedOIB>
    <izvorni_sadrzaj>  HAUSTRA d.o.o. za trgovinu i proizvodnju, OIB 46091005837</izvorni_sadrzaj>
    <derivirana_varijabla naziv="DomainObject.Predmet.ProtustrankaFormatedOIB_1">  HAUSTRA d.o.o. za trgovinu i proizvodnju, OIB 46091005837</derivirana_varijabla>
  </DomainObject.Predmet.ProtustrankaFormatedOIB>
  <DomainObject.Predmet.ProtustrankaFormatedWithAdress>
    <izvorni_sadrzaj> HAUSTRA d.o.o. za trgovinu i proizvodnju, A.ŠENOE 9, STARO ČIĆE, 10410 Velika Gorica</izvorni_sadrzaj>
    <derivirana_varijabla naziv="DomainObject.Predmet.ProtustrankaFormatedWithAdress_1"> HAUSTRA d.o.o. za trgovinu i proizvodnju, A.ŠENOE 9, STARO ČIĆE, 10410 Velika Gorica</derivirana_varijabla>
  </DomainObject.Predmet.ProtustrankaFormatedWithAdress>
  <DomainObject.Predmet.ProtustrankaFormatedWithAdressOIB>
    <izvorni_sadrzaj> HAUSTRA d.o.o. za trgovinu i proizvodnju, OIB 46091005837, A.ŠENOE 9, STARO ČIĆE, 10410 Velika Gorica</izvorni_sadrzaj>
    <derivirana_varijabla naziv="DomainObject.Predmet.ProtustrankaFormatedWithAdressOIB_1"> HAUSTRA d.o.o. za trgovinu i proizvodnju, OIB 46091005837, A.ŠENOE 9, STARO ČIĆE, 10410 Velika Gorica</derivirana_varijabla>
  </DomainObject.Predmet.ProtustrankaFormatedWithAdressOIB>
  <DomainObject.Predmet.ProtustrankaWithAdress>
    <izvorni_sadrzaj>HAUSTRA d.o.o. za trgovinu i proizvodnju A.ŠENOE 9, STARO ČIĆE, 10410 Velika Gorica</izvorni_sadrzaj>
    <derivirana_varijabla naziv="DomainObject.Predmet.ProtustrankaWithAdress_1">HAUSTRA d.o.o. za trgovinu i proizvodnju A.ŠENOE 9, STARO ČIĆE, 10410 Velika Gorica</derivirana_varijabla>
  </DomainObject.Predmet.ProtustrankaWithAdress>
  <DomainObject.Predmet.ProtustrankaWithAdressOIB>
    <izvorni_sadrzaj>HAUSTRA d.o.o. za trgovinu i proizvodnju, OIB 46091005837, A.ŠENOE 9, STARO ČIĆE, 10410 Velika Gorica</izvorni_sadrzaj>
    <derivirana_varijabla naziv="DomainObject.Predmet.ProtustrankaWithAdressOIB_1">HAUSTRA d.o.o. za trgovinu i proizvodnju, OIB 46091005837, A.ŠENOE 9, STARO ČIĆE, 10410 Velika Gorica</derivirana_varijabla>
  </DomainObject.Predmet.ProtustrankaWithAdressOIB>
  <DomainObject.Predmet.ProtustrankaNazivFormated>
    <izvorni_sadrzaj>HAUSTRA d.o.o. za trgovinu i proizvodnju</izvorni_sadrzaj>
    <derivirana_varijabla naziv="DomainObject.Predmet.ProtustrankaNazivFormated_1">HAUSTRA d.o.o. za trgovinu i proizvodnju</derivirana_varijabla>
  </DomainObject.Predmet.ProtustrankaNazivFormated>
  <DomainObject.Predmet.ProtustrankaNazivFormatedOIB>
    <izvorni_sadrzaj>HAUSTRA d.o.o. za trgovinu i proizvodnju, OIB 46091005837</izvorni_sadrzaj>
    <derivirana_varijabla naziv="DomainObject.Predmet.ProtustrankaNazivFormatedOIB_1">HAUSTRA d.o.o. za trgovinu i proizvodnju, OIB 46091005837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građanski sud u Zagrebu; FINA ZAGREB</izvorni_sadrzaj>
    <derivirana_varijabla naziv="DomainObject.Predmet.StrankaFormated_1">  Općinski građanski sud u Zagrebu; FINA ZAGREB</derivirana_varijabla>
  </DomainObject.Predmet.StrankaFormated>
  <DomainObject.Predmet.StrankaFormatedOIB>
    <izvorni_sadrzaj>  Općinski građanski sud u Zagrebu; FINA ZAGREB, OIB 85821130368</izvorni_sadrzaj>
    <derivirana_varijabla naziv="DomainObject.Predmet.StrankaFormatedOIB_1">  Općinski građanski sud u Zagrebu; FINA ZAGREB, OIB 85821130368</derivirana_varijabla>
  </DomainObject.Predmet.StrankaFormatedOIB>
  <DomainObject.Predmet.StrankaFormatedWithAdress>
    <izvorni_sadrzaj> Općinski građanski sud u Zagrebu; FINA ZAGREB, ILICA 307, 10000 Zagreb</izvorni_sadrzaj>
    <derivirana_varijabla naziv="DomainObject.Predmet.StrankaFormatedWithAdress_1"> Općinski građanski sud u Zagrebu; FINA ZAGREB, ILICA 307, 10000 Zagreb</derivirana_varijabla>
  </DomainObject.Predmet.StrankaFormatedWithAdress>
  <DomainObject.Predmet.StrankaFormatedWithAdressOIB>
    <izvorni_sadrzaj> Općinski građanski sud u Zagrebu; FINA ZAGREB, OIB 85821130368, ILICA 307, 10000 Zagreb</izvorni_sadrzaj>
    <derivirana_varijabla naziv="DomainObject.Predmet.StrankaFormatedWithAdressOIB_1"> Općinski građanski sud u Zagrebu; FINA ZAGREB, OIB 85821130368, ILICA 307, 10000 Zagreb</derivirana_varijabla>
  </DomainObject.Predmet.StrankaFormatedWithAdressOIB>
  <DomainObject.Predmet.StrankaWithAdress>
    <izvorni_sadrzaj>Općinski građanski sud u Zagrebu ,FINA ZAGREB ILICA 307,10000 Zagreb</izvorni_sadrzaj>
    <derivirana_varijabla naziv="DomainObject.Predmet.StrankaWithAdress_1">Općinski građanski sud u Zagrebu ,FINA ZAGREB ILICA 307,10000 Zagreb</derivirana_varijabla>
  </DomainObject.Predmet.StrankaWithAdress>
  <DomainObject.Predmet.StrankaWithAdressOIB>
    <izvorni_sadrzaj>Općinski građanski sud u Zagrebu,FINA ZAGREB, OIB 85821130368, ILICA 307,10000 Zagreb</izvorni_sadrzaj>
    <derivirana_varijabla naziv="DomainObject.Predmet.StrankaWithAdressOIB_1">Općinski građanski sud u Zagrebu,FINA ZAGREB, OIB 85821130368, ILICA 307,10000 Zagreb</derivirana_varijabla>
  </DomainObject.Predmet.StrankaWithAdressOIB>
  <DomainObject.Predmet.StrankaNazivFormated>
    <izvorni_sadrzaj>Općinski građanski sud u Zagrebu,FINA ZAGREB</izvorni_sadrzaj>
    <derivirana_varijabla naziv="DomainObject.Predmet.StrankaNazivFormated_1">Općinski građanski sud u Zagrebu,FINA ZAGREB</derivirana_varijabla>
  </DomainObject.Predmet.StrankaNazivFormated>
  <DomainObject.Predmet.StrankaNazivFormatedOIB>
    <izvorni_sadrzaj>Općinski građanski sud u Zagrebu,FINA ZAGREB, OIB 85821130368</izvorni_sadrzaj>
    <derivirana_varijabla naziv="DomainObject.Predmet.StrankaNazivFormatedOIB_1">Općinski građanski sud u Zagrebu,FINA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Općinski građanski sud u Zagrebu</item>
      <item>FINA ZAGREB</item>
    </izvorni_sadrzaj>
    <derivirana_varijabla naziv="DomainObject.Predmet.StrankaListFormated_1">
      <item>Općinski građanski sud u Zagrebu</item>
      <item>FINA ZAGREB</item>
    </derivirana_varijabla>
  </DomainObject.Predmet.StrankaListFormated>
  <DomainObject.Predmet.StrankaListFormatedOIB>
    <izvorni_sadrzaj>
      <item>Općinski građanski sud u Zagrebu</item>
      <item>FINA ZAGREB, OIB 85821130368</item>
    </izvorni_sadrzaj>
    <derivirana_varijabla naziv="DomainObject.Predmet.StrankaListFormatedOIB_1">
      <item>Općinski građanski sud u Zagrebu</item>
      <item>FINA ZAGREB, OIB 85821130368</item>
    </derivirana_varijabla>
  </DomainObject.Predmet.StrankaListFormatedOIB>
  <DomainObject.Predmet.StrankaListFormatedWithAdress>
    <izvorni_sadrzaj>
      <item>Općinski građanski sud u Zagrebu</item>
      <item>FINA ZAGREB, ILICA 307, 10000 Zagreb</item>
    </izvorni_sadrzaj>
    <derivirana_varijabla naziv="DomainObject.Predmet.StrankaListFormatedWithAdress_1">
      <item>Općinski građanski sud u Zagrebu</item>
      <item>FINA ZAGREB, ILICA 307, 10000 Zagreb</item>
    </derivirana_varijabla>
  </DomainObject.Predmet.StrankaListFormatedWithAdress>
  <DomainObject.Predmet.StrankaListFormatedWithAdressOIB>
    <izvorni_sadrzaj>
      <item>Općinski građanski sud u Zagrebu</item>
      <item>FINA ZAGREB, OIB 85821130368, ILICA 307, 10000 Zagreb</item>
    </izvorni_sadrzaj>
    <derivirana_varijabla naziv="DomainObject.Predmet.StrankaListFormatedWithAdressOIB_1">
      <item>Općinski građanski sud u Zagrebu</item>
      <item>FINA ZAGREB, OIB 85821130368, ILICA 307, 10000 Zagreb</item>
    </derivirana_varijabla>
  </DomainObject.Predmet.StrankaListFormatedWithAdressOIB>
  <DomainObject.Predmet.StrankaListNazivFormated>
    <izvorni_sadrzaj>
      <item>Općinski građanski sud u Zagrebu</item>
      <item>FINA ZAGREB</item>
    </izvorni_sadrzaj>
    <derivirana_varijabla naziv="DomainObject.Predmet.StrankaListNazivFormated_1">
      <item>Općinski građanski sud u Zagrebu</item>
      <item>FINA ZAGREB</item>
    </derivirana_varijabla>
  </DomainObject.Predmet.StrankaListNazivFormated>
  <DomainObject.Predmet.StrankaListNazivFormatedOIB>
    <izvorni_sadrzaj>
      <item>Općinski građanski sud u Zagrebu</item>
      <item>FINA ZAGREB, OIB 85821130368</item>
    </izvorni_sadrzaj>
    <derivirana_varijabla naziv="DomainObject.Predmet.StrankaListNazivFormatedOIB_1">
      <item>Općinski građanski sud u Zagrebu</item>
      <item>FINA ZAGREB, OIB 85821130368</item>
    </derivirana_varijabla>
  </DomainObject.Predmet.StrankaListNazivFormatedOIB>
  <DomainObject.Predmet.ProtuStrankaListFormated>
    <izvorni_sadrzaj>
      <item>HAUSTRA d.o.o. za trgovinu i proizvodnju</item>
    </izvorni_sadrzaj>
    <derivirana_varijabla naziv="DomainObject.Predmet.ProtuStrankaListFormated_1">
      <item>HAUSTRA d.o.o. za trgovinu i proizvodnju</item>
    </derivirana_varijabla>
  </DomainObject.Predmet.ProtuStrankaListFormated>
  <DomainObject.Predmet.ProtuStrankaListFormatedOIB>
    <izvorni_sadrzaj>
      <item>HAUSTRA d.o.o. za trgovinu i proizvodnju, OIB 46091005837</item>
    </izvorni_sadrzaj>
    <derivirana_varijabla naziv="DomainObject.Predmet.ProtuStrankaListFormatedOIB_1">
      <item>HAUSTRA d.o.o. za trgovinu i proizvodnju, OIB 46091005837</item>
    </derivirana_varijabla>
  </DomainObject.Predmet.ProtuStrankaListFormatedOIB>
  <DomainObject.Predmet.ProtuStrankaListFormatedWithAdress>
    <izvorni_sadrzaj>
      <item>HAUSTRA d.o.o. za trgovinu i proizvodnju, A.ŠENOE 9, STARO ČIĆE, 10410 Velika Gorica</item>
    </izvorni_sadrzaj>
    <derivirana_varijabla naziv="DomainObject.Predmet.ProtuStrankaListFormatedWithAdress_1">
      <item>HAUSTRA d.o.o. za trgovinu i proizvodnju, A.ŠENOE 9, STARO ČIĆE, 10410 Velika Gorica</item>
    </derivirana_varijabla>
  </DomainObject.Predmet.ProtuStrankaListFormatedWithAdress>
  <DomainObject.Predmet.ProtuStrankaListFormatedWithAdressOIB>
    <izvorni_sadrzaj>
      <item>HAUSTRA d.o.o. za trgovinu i proizvodnju, OIB 46091005837, A.ŠENOE 9, STARO ČIĆE, 10410 Velika Gorica</item>
    </izvorni_sadrzaj>
    <derivirana_varijabla naziv="DomainObject.Predmet.ProtuStrankaListFormatedWithAdressOIB_1">
      <item>HAUSTRA d.o.o. za trgovinu i proizvodnju, OIB 46091005837, A.ŠENOE 9, STARO ČIĆE, 10410 Velika Gorica</item>
    </derivirana_varijabla>
  </DomainObject.Predmet.ProtuStrankaListFormatedWithAdressOIB>
  <DomainObject.Predmet.ProtuStrankaListNazivFormated>
    <izvorni_sadrzaj>
      <item>HAUSTRA d.o.o. za trgovinu i proizvodnju</item>
    </izvorni_sadrzaj>
    <derivirana_varijabla naziv="DomainObject.Predmet.ProtuStrankaListNazivFormated_1">
      <item>HAUSTRA d.o.o. za trgovinu i proizvodnju</item>
    </derivirana_varijabla>
  </DomainObject.Predmet.ProtuStrankaListNazivFormated>
  <DomainObject.Predmet.ProtuStrankaListNazivFormatedOIB>
    <izvorni_sadrzaj>
      <item>HAUSTRA d.o.o. za trgovinu i proizvodnju, OIB 46091005837</item>
    </izvorni_sadrzaj>
    <derivirana_varijabla naziv="DomainObject.Predmet.ProtuStrankaListNazivFormatedOIB_1">
      <item>HAUSTRA d.o.o. za trgovinu i proizvodnju, OIB 46091005837</item>
    </derivirana_varijabla>
  </DomainObject.Predmet.ProtuStrankaListNazivFormatedOIB>
  <DomainObject.Predmet.OstaliListFormated>
    <izvorni_sadrzaj>
      <item>Dubravko Kundih</item>
      <item>ERSTE&amp;STEIERMARKISCHE BANK d.d.</item>
      <item>OD HANŽEKOVIĆ &amp; PARTNERI D.O.O.</item>
    </izvorni_sadrzaj>
    <derivirana_varijabla naziv="DomainObject.Predmet.OstaliListFormated_1">
      <item>Dubravko Kundih</item>
      <item>ERSTE&amp;STEIERMARKISCHE BANK d.d.</item>
      <item>OD HANŽEKOVIĆ &amp; PARTNERI D.O.O.</item>
    </derivirana_varijabla>
  </DomainObject.Predmet.OstaliListFormated>
  <DomainObject.Predmet.OstaliListFormatedOIB>
    <izvorni_sadrzaj>
      <item>Dubravko Kundih, OIB 19751517110</item>
      <item>ERSTE&amp;STEIERMARKISCHE BANK d.d.</item>
      <item>OD HANŽEKOVIĆ &amp; PARTNERI D.O.O.</item>
    </izvorni_sadrzaj>
    <derivirana_varijabla naziv="DomainObject.Predmet.OstaliListFormatedOIB_1">
      <item>Dubravko Kundih, OIB 19751517110</item>
      <item>ERSTE&amp;STEIERMARKISCHE BANK d.d.</item>
      <item>OD HANŽEKOVIĆ &amp; PARTNERI D.O.O.</item>
    </derivirana_varijabla>
  </DomainObject.Predmet.OstaliListFormatedOIB>
  <DomainObject.Predmet.OstaliListFormatedWithAdress>
    <izvorni_sadrzaj>
      <item>Dubravko Kundih, A. Šenoe 9, 10410 Velika Gorica</item>
      <item>ERSTE&amp;STEIERMARKISCHE BANK d.d., Jadranski trg 3a, 51000 Rijeka</item>
      <item>OD HANŽEKOVIĆ &amp; PARTNERI D.O.O., Radnička cesta 22, 10000 Zagreb</item>
    </izvorni_sadrzaj>
    <derivirana_varijabla naziv="DomainObject.Predmet.OstaliListFormatedWithAdress_1">
      <item>Dubravko Kundih, A. Šenoe 9, 10410 Velika Gorica</item>
      <item>ERSTE&amp;STEIERMARKISCHE BANK d.d., Jadranski trg 3a, 51000 Rijeka</item>
      <item>OD HANŽEKOVIĆ &amp; PARTNERI D.O.O., Radnička cesta 22, 10000 Zagreb</item>
    </derivirana_varijabla>
  </DomainObject.Predmet.OstaliListFormatedWithAdress>
  <DomainObject.Predmet.OstaliListFormatedWithAdressOIB>
    <izvorni_sadrzaj>
      <item>Dubravko Kundih, OIB 19751517110, A. Šenoe 9, 10410 Velika Gorica</item>
      <item>ERSTE&amp;STEIERMARKISCHE BANK d.d., Jadranski trg 3a, 51000 Rijeka</item>
      <item>OD HANŽEKOVIĆ &amp; PARTNERI D.O.O., Radnička cesta 22, 10000 Zagreb</item>
    </izvorni_sadrzaj>
    <derivirana_varijabla naziv="DomainObject.Predmet.OstaliListFormatedWithAdressOIB_1">
      <item>Dubravko Kundih, OIB 19751517110, A. Šenoe 9, 10410 Velika Gorica</item>
      <item>ERSTE&amp;STEIERMARKISCHE BANK d.d., Jadranski trg 3a, 51000 Rijeka</item>
      <item>OD HANŽEKOVIĆ &amp; PARTNERI D.O.O., Radnička cesta 22, 10000 Zagreb</item>
    </derivirana_varijabla>
  </DomainObject.Predmet.OstaliListFormatedWithAdressOIB>
  <DomainObject.Predmet.OstaliListNazivFormated>
    <izvorni_sadrzaj>
      <item>Dubravko Kundih</item>
      <item>ERSTE&amp;STEIERMARKISCHE BANK d.d.</item>
      <item>OD HANŽEKOVIĆ &amp; PARTNERI D.O.O.</item>
    </izvorni_sadrzaj>
    <derivirana_varijabla naziv="DomainObject.Predmet.OstaliListNazivFormated_1">
      <item>Dubravko Kundih</item>
      <item>ERSTE&amp;STEIERMARKISCHE BANK d.d.</item>
      <item>OD HANŽEKOVIĆ &amp; PARTNERI D.O.O.</item>
    </derivirana_varijabla>
  </DomainObject.Predmet.OstaliListNazivFormated>
  <DomainObject.Predmet.OstaliListNazivFormatedOIB>
    <izvorni_sadrzaj>
      <item>Dubravko Kundih, OIB 19751517110</item>
      <item>ERSTE&amp;STEIERMARKISCHE BANK d.d.</item>
      <item>OD HANŽEKOVIĆ &amp; PARTNERI D.O.O.</item>
    </izvorni_sadrzaj>
    <derivirana_varijabla naziv="DomainObject.Predmet.OstaliListNazivFormatedOIB_1">
      <item>Dubravko Kundih, OIB 19751517110</item>
      <item>ERSTE&amp;STEIERMARKISCHE BANK d.d.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St-1213/2013-87</izvorni_sadrzaj>
    <derivirana_varijabla naziv="DomainObject.PoslovniBrojDokumenta_1">St-1213/2013-87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HAUSTRA d.o.o. za trgovinu i proizvodnju</izvorni_sadrzaj>
    <derivirana_varijabla naziv="DomainObject.Predmet.ProtustrankaIDrugi_1">HAUSTRA d.o.o. za trgovinu i proizvodnju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HAUSTRA d.o.o. za trgovinu i proizvodnju, OIB 46091005837, A.ŠENOE 9, STARO ČIĆE, 10410 Velika Gorica</izvorni_sadrzaj>
    <derivirana_varijabla naziv="DomainObject.Predmet.ProtustrankaIDrugiAdressOIB_1">HAUSTRA d.o.o. za trgovinu i proizvodnju, OIB 46091005837, A.ŠENOE 9, STARO ČIĆE,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2015.</izvorni_sadrzaj>
    <derivirana_varijabla naziv="DomainObject.Predmet.OdlukaRjesenje.DatumDonosenjaOdluke_1">24. travnja 2015.</derivirana_varijabla>
  </DomainObject.Predmet.OdlukaRjesenje.DatumDonosenjaOdluke>
  <DomainObject.Predmet.OdlukaRjesenje.DatumPravomocnosti>
    <izvorni_sadrzaj>16. svibnja 2015.</izvorni_sadrzaj>
    <derivirana_varijabla naziv="DomainObject.Predmet.OdlukaRjesenje.DatumPravomocnosti_1">16. svibnja 2015.</derivirana_varijabla>
  </DomainObject.Predmet.OdlukaRjesenje.DatumPravomocnosti>
  <DomainObject.Predmet.OdlukaRjesenje.Oznaka>
    <izvorni_sadrzaj>St-1213/2013-46</izvorni_sadrzaj>
    <derivirana_varijabla naziv="DomainObject.Predmet.OdlukaRjesenje.Oznaka_1">St-1213/2013-46</derivirana_varijabla>
  </DomainObject.Predmet.OdlukaRjesenje.Oznaka>
  <DomainObject.Predmet.SudioniciListNaziv>
    <izvorni_sadrzaj>
      <item>HAUSTRA d.o.o. za trgovinu i proizvodnju</item>
      <item>Općinski građanski sud u Zagrebu</item>
      <item>FINA ZAGREB</item>
      <item>Dubravko Kundih</item>
      <item>ERSTE&amp;STEIERMARKISCHE BANK d.d.</item>
      <item>OD HANŽEKOVIĆ &amp; PARTNERI D.O.O.</item>
    </izvorni_sadrzaj>
    <derivirana_varijabla naziv="DomainObject.Predmet.SudioniciListNaziv_1">
      <item>HAUSTRA d.o.o. za trgovinu i proizvodnju</item>
      <item>Općinski građanski sud u Zagrebu</item>
      <item>FINA ZAGREB</item>
      <item>Dubravko Kundih</item>
      <item>ERSTE&amp;STEIERMARKISCHE BANK d.d.</item>
      <item>OD HANŽEKOVIĆ &amp; PARTNERI D.O.O.</item>
    </derivirana_varijabla>
  </DomainObject.Predmet.SudioniciListNaziv>
  <DomainObject.Predmet.SudioniciListAdressOIB>
    <izvorni_sadrzaj>
      <item>HAUSTRA d.o.o. za trgovinu i proizvodnju, OIB 46091005837, A.ŠENOE 9, STARO ČIĆE,10410 Velika Gorica</item>
      <item>Općinski građanski sud u Zagrebu</item>
      <item>FINA ZAGREB, OIB 85821130368, ILICA 307,10000 Zagreb</item>
      <item>Dubravko Kundih, OIB 19751517110, A. Šenoe 9,10410 Velika Gorica</item>
      <item>ERSTE&amp;STEIERMARKISCHE BANK d.d., Jadranski trg 3a,51000 Rijeka</item>
      <item>OD HANŽEKOVIĆ &amp; PARTNERI D.O.O., Radnička cesta 22,10000 Zagreb</item>
    </izvorni_sadrzaj>
    <derivirana_varijabla naziv="DomainObject.Predmet.SudioniciListAdressOIB_1">
      <item>HAUSTRA d.o.o. za trgovinu i proizvodnju, OIB 46091005837, A.ŠENOE 9, STARO ČIĆE,10410 Velika Gorica</item>
      <item>Općinski građanski sud u Zagrebu</item>
      <item>FINA ZAGREB, OIB 85821130368, ILICA 307,10000 Zagreb</item>
      <item>Dubravko Kundih, OIB 19751517110, A. Šenoe 9,10410 Velika Gorica</item>
      <item>ERSTE&amp;STEIERMARKISCHE BANK d.d., Jadranski trg 3a,51000 Rijeka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46091005837</item>
      <item>, OIB null</item>
      <item>, OIB 85821130368</item>
      <item>, OIB 19751517110</item>
      <item>, OIB null</item>
      <item>, OIB null</item>
    </izvorni_sadrzaj>
    <derivirana_varijabla naziv="DomainObject.Predmet.SudioniciListNazivOIB_1">
      <item>, OIB 46091005837</item>
      <item>, OIB null</item>
      <item>, OIB 85821130368</item>
      <item>, OIB 19751517110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St-1213/2013-85</izvorni_sadrzaj>
    <derivirana_varijabla naziv="DomainObject.PredzadnjaOdlukaIzPredmeta.Oznaka_1">St-1213/2013-85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3240</properties:Characters>
  <properties:Lines>83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2018-12-05T13:03:00Z</dcterms:created>
  <dc:creator>Monika Grbac</dc:creator>
  <cp:lastModifiedBy>Monika Grbac</cp:lastModifiedBy>
  <cp:lastPrinted>2018-10-10T12:30:00Z</cp:lastPrinted>
  <dcterms:modified xmlns:xsi="http://www.w3.org/2001/XMLSchema-instance" xsi:type="dcterms:W3CDTF">2018-12-05T13:26:00Z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St-1213/2013-87 / Odluka - Rješenje - o namirenju (st-1213-13 HAUSTRA.docx)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