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d61e" w14:paraId="1a1d61e"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C4408E">
        <w:rPr>
          <w:sz w:val="24"/>
          <w:szCs w:val="24"/>
        </w:rPr>
        <w:t>4734</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Pr="001E03F0">
        <w:rPr>
          <w:sz w:val="24"/>
          <w:szCs w:val="24"/>
        </w:rPr>
        <w:t xml:space="preserve"> </w:t>
      </w:r>
      <w:r w:rsidR="00534AF0">
        <w:rPr>
          <w:sz w:val="24"/>
          <w:szCs w:val="24"/>
        </w:rPr>
        <w:t>ARCHIDUX d.o.o. za poslovno savjetovanje</w:t>
      </w:r>
      <w:r w:rsidR="00263EED">
        <w:rPr>
          <w:sz w:val="24"/>
          <w:szCs w:val="24"/>
        </w:rPr>
        <w:t xml:space="preserve">, </w:t>
      </w:r>
      <w:r w:rsidR="00420269">
        <w:rPr>
          <w:sz w:val="24"/>
          <w:szCs w:val="24"/>
        </w:rPr>
        <w:t xml:space="preserve">Zagreb, </w:t>
      </w:r>
      <w:r w:rsidR="00534AF0">
        <w:rPr>
          <w:sz w:val="24"/>
          <w:szCs w:val="24"/>
        </w:rPr>
        <w:t>Voćarska cesta 44</w:t>
      </w:r>
      <w:r w:rsidR="00263EED">
        <w:rPr>
          <w:sz w:val="24"/>
          <w:szCs w:val="24"/>
        </w:rPr>
        <w:t>,</w:t>
      </w:r>
      <w:r w:rsidRPr="001E03F0">
        <w:rPr>
          <w:sz w:val="24"/>
          <w:szCs w:val="24"/>
        </w:rPr>
        <w:t xml:space="preserve"> OIB: </w:t>
      </w:r>
      <w:r w:rsidR="00591251">
        <w:rPr>
          <w:sz w:val="24"/>
          <w:szCs w:val="24"/>
        </w:rPr>
        <w:t>67168651580</w:t>
      </w:r>
      <w:r w:rsidRPr="001E03F0">
        <w:rPr>
          <w:sz w:val="24"/>
          <w:szCs w:val="24"/>
        </w:rPr>
        <w:t xml:space="preserve">, dana </w:t>
      </w:r>
      <w:r w:rsidR="00675965">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591251">
        <w:rPr>
          <w:sz w:val="24"/>
          <w:szCs w:val="24"/>
        </w:rPr>
        <w:t>ARCHIDUX d.o.o. za poslovno savjetovanje, Zagreb, Voćarska cesta 44,</w:t>
      </w:r>
      <w:r w:rsidR="00591251" w:rsidRPr="001E03F0">
        <w:rPr>
          <w:sz w:val="24"/>
          <w:szCs w:val="24"/>
        </w:rPr>
        <w:t xml:space="preserve"> OIB: </w:t>
      </w:r>
      <w:r w:rsidR="00591251">
        <w:rPr>
          <w:sz w:val="24"/>
          <w:szCs w:val="24"/>
        </w:rPr>
        <w:t>67168651580</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591251" w:rsidP="00415698" w:rsidR="001E03F0">
      <w:pPr>
        <w:pStyle w:val="Odlomakpopisa"/>
        <w:numPr>
          <w:ilvl w:val="0"/>
          <w:numId w:val="3"/>
        </w:numPr>
        <w:ind w:left="709"/>
        <w:jc w:val="both"/>
        <w:rPr>
          <w:sz w:val="24"/>
          <w:szCs w:val="24"/>
        </w:rPr>
      </w:pPr>
      <w:r>
        <w:rPr>
          <w:sz w:val="24"/>
          <w:szCs w:val="24"/>
        </w:rPr>
        <w:t>Naređuje se direktorima</w:t>
      </w:r>
      <w:r w:rsidR="001E03F0" w:rsidRPr="00415698">
        <w:rPr>
          <w:sz w:val="24"/>
          <w:szCs w:val="24"/>
        </w:rPr>
        <w:t xml:space="preserve"> dužnika, </w:t>
      </w:r>
      <w:r w:rsidR="00675965">
        <w:rPr>
          <w:sz w:val="24"/>
          <w:szCs w:val="24"/>
        </w:rPr>
        <w:t>Je</w:t>
      </w:r>
      <w:r>
        <w:rPr>
          <w:sz w:val="24"/>
          <w:szCs w:val="24"/>
        </w:rPr>
        <w:t>senka Jeličić, Zagreb, Voćarska cesta 44</w:t>
      </w:r>
      <w:r w:rsidR="001E03F0" w:rsidRPr="00415698">
        <w:rPr>
          <w:sz w:val="24"/>
          <w:szCs w:val="24"/>
        </w:rPr>
        <w:t>, OIB:</w:t>
      </w:r>
      <w:r w:rsidR="00263EED">
        <w:rPr>
          <w:sz w:val="24"/>
          <w:szCs w:val="24"/>
        </w:rPr>
        <w:t xml:space="preserve"> </w:t>
      </w:r>
      <w:r>
        <w:rPr>
          <w:sz w:val="24"/>
          <w:szCs w:val="24"/>
        </w:rPr>
        <w:t>85636009534 i Zoran Pucarić, Zagreb, Voćarska</w:t>
      </w:r>
      <w:r w:rsidRPr="00591251">
        <w:rPr>
          <w:sz w:val="24"/>
          <w:szCs w:val="24"/>
        </w:rPr>
        <w:t xml:space="preserve"> cesta 44, OIB</w:t>
      </w:r>
      <w:r>
        <w:rPr>
          <w:sz w:val="24"/>
          <w:szCs w:val="24"/>
        </w:rPr>
        <w:t>: 94602387499</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B646A" w:rsidP="001E03F0" w:rsidR="001E03F0" w:rsidRPr="001E03F0">
      <w:pPr>
        <w:ind w:left="1363"/>
        <w:jc w:val="center"/>
        <w:rPr>
          <w:sz w:val="24"/>
          <w:szCs w:val="24"/>
        </w:rPr>
      </w:pPr>
      <w:r>
        <w:rPr>
          <w:b/>
          <w:sz w:val="24"/>
          <w:szCs w:val="24"/>
        </w:rPr>
        <w:t>8. studenog</w:t>
      </w:r>
      <w:r w:rsidR="001E03F0" w:rsidRPr="001E03F0">
        <w:rPr>
          <w:b/>
          <w:sz w:val="24"/>
          <w:szCs w:val="24"/>
        </w:rPr>
        <w:t xml:space="preserve"> 2017. u </w:t>
      </w:r>
      <w:r w:rsidR="00675965">
        <w:rPr>
          <w:b/>
          <w:sz w:val="24"/>
          <w:szCs w:val="24"/>
        </w:rPr>
        <w:t>11:00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591251">
        <w:rPr>
          <w:sz w:val="24"/>
          <w:szCs w:val="24"/>
        </w:rPr>
        <w:t>ARCHIDUX d.o.o. za poslovno savjetovanje, Zagreb, Voćarska cesta 44,</w:t>
      </w:r>
      <w:r w:rsidR="00591251" w:rsidRPr="001E03F0">
        <w:rPr>
          <w:sz w:val="24"/>
          <w:szCs w:val="24"/>
        </w:rPr>
        <w:t xml:space="preserve"> OIB: </w:t>
      </w:r>
      <w:r w:rsidR="00591251">
        <w:rPr>
          <w:sz w:val="24"/>
          <w:szCs w:val="24"/>
        </w:rPr>
        <w:t>67168651580</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591251" w:rsidRPr="00591251">
        <w:rPr>
          <w:sz w:val="24"/>
          <w:szCs w:val="24"/>
        </w:rPr>
        <w:t>ARCHIDUX d.o.o. za poslovno savjetovanje, Zagreb, Voćarska cesta 44, OIB: 67168651580</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591251">
        <w:rPr>
          <w:sz w:val="24"/>
          <w:szCs w:val="24"/>
        </w:rPr>
        <w:t>281</w:t>
      </w:r>
      <w:r w:rsidRPr="00BB7F57">
        <w:rPr>
          <w:sz w:val="24"/>
          <w:szCs w:val="24"/>
        </w:rPr>
        <w:t xml:space="preserve"> </w:t>
      </w:r>
      <w:r w:rsidRPr="001E03F0">
        <w:rPr>
          <w:sz w:val="24"/>
          <w:szCs w:val="24"/>
        </w:rPr>
        <w:t xml:space="preserve">dana, u ukupnom iznosu od </w:t>
      </w:r>
      <w:r w:rsidR="00591251">
        <w:rPr>
          <w:sz w:val="24"/>
          <w:szCs w:val="24"/>
        </w:rPr>
        <w:t>44.128,01</w:t>
      </w:r>
      <w:r w:rsidRPr="001E03F0">
        <w:rPr>
          <w:sz w:val="24"/>
          <w:szCs w:val="24"/>
        </w:rPr>
        <w:t xml:space="preserve"> 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675965"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CB03CB">
        <w:rPr>
          <w:sz w:val="24"/>
          <w:szCs w:val="24"/>
        </w:rPr>
        <w:t>v.r.</w:t>
      </w:r>
    </w:p>
    <w:p w:rsidRDefault="00CB03CB" w:rsidP="001E03F0" w:rsidR="00CB03CB">
      <w:pPr>
        <w:ind w:left="5040"/>
        <w:jc w:val="right"/>
        <w:rPr>
          <w:sz w:val="24"/>
          <w:szCs w:val="24"/>
        </w:rPr>
      </w:pPr>
    </w:p>
    <w:p w:rsidRDefault="00CB03CB" w:rsidP="00681078" w:rsidR="00CB03CB" w:rsidRPr="00CB03CB">
      <w:pPr>
        <w:pStyle w:val="Odlomakpopisa"/>
        <w:jc w:val="right"/>
        <w:rPr>
          <w:sz w:val="24"/>
          <w:szCs w:val="24"/>
        </w:rPr>
      </w:pPr>
      <w:r w:rsidRPr="00CB03CB">
        <w:rPr>
          <w:sz w:val="24"/>
          <w:szCs w:val="24"/>
        </w:rPr>
        <w:t xml:space="preserve">Za točnost </w:t>
      </w:r>
      <w:proofErr w:type="spellStart"/>
      <w:r w:rsidRPr="00CB03CB">
        <w:rPr>
          <w:sz w:val="24"/>
          <w:szCs w:val="24"/>
        </w:rPr>
        <w:t>otpravka</w:t>
      </w:r>
      <w:proofErr w:type="spellEnd"/>
      <w:r w:rsidRPr="00CB03CB">
        <w:rPr>
          <w:sz w:val="24"/>
          <w:szCs w:val="24"/>
        </w:rPr>
        <w:t>-</w:t>
      </w:r>
    </w:p>
    <w:p w:rsidRDefault="00CB03CB" w:rsidP="00681078" w:rsidR="00CB03CB" w:rsidRPr="00CB03CB">
      <w:pPr>
        <w:pStyle w:val="Odlomakpopisa"/>
        <w:jc w:val="right"/>
        <w:rPr>
          <w:sz w:val="24"/>
          <w:szCs w:val="24"/>
        </w:rPr>
      </w:pPr>
      <w:r w:rsidRPr="00CB03CB">
        <w:rPr>
          <w:sz w:val="24"/>
          <w:szCs w:val="24"/>
        </w:rPr>
        <w:t xml:space="preserve">ovlašteni službenik: </w:t>
      </w:r>
    </w:p>
    <w:p w:rsidRDefault="00CB03CB" w:rsidP="00681078" w:rsidR="00CB03CB" w:rsidRPr="00CB03CB">
      <w:pPr>
        <w:pStyle w:val="Odlomakpopisa"/>
        <w:jc w:val="right"/>
        <w:rPr>
          <w:sz w:val="24"/>
          <w:szCs w:val="24"/>
        </w:rPr>
      </w:pPr>
      <w:r w:rsidRPr="00CB03CB">
        <w:rPr>
          <w:sz w:val="24"/>
          <w:szCs w:val="24"/>
        </w:rPr>
        <w:t xml:space="preserve">Ivana </w:t>
      </w:r>
      <w:proofErr w:type="spellStart"/>
      <w:r w:rsidRPr="00CB03CB">
        <w:rPr>
          <w:sz w:val="24"/>
          <w:szCs w:val="24"/>
        </w:rPr>
        <w:t>Slaviček</w:t>
      </w:r>
      <w:proofErr w:type="spellEnd"/>
    </w:p>
    <w:p w:rsidRDefault="00CB03CB" w:rsidP="001E03F0" w:rsidR="00CB03CB">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CB03CB"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3847" w:rsidP="00263EED" w:rsidR="006C3847">
      <w:r>
        <w:separator/>
      </w:r>
    </w:p>
  </w:endnote>
  <w:endnote w:id="0" w:type="continuationSeparator">
    <w:p w:rsidRDefault="006C3847" w:rsidP="00263EED" w:rsidR="006C38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3847" w:rsidP="00263EED" w:rsidR="006C3847">
      <w:r>
        <w:separator/>
      </w:r>
    </w:p>
  </w:footnote>
  <w:footnote w:id="0" w:type="continuationSeparator">
    <w:p w:rsidRDefault="006C3847" w:rsidP="00263EED" w:rsidR="006C38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CB03CB">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591251">
      <w:rPr>
        <w:sz w:val="24"/>
        <w:szCs w:val="24"/>
      </w:rPr>
      <w:t>4734</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516D8"/>
    <w:rsid w:val="001E03F0"/>
    <w:rsid w:val="00263EED"/>
    <w:rsid w:val="002A3CDB"/>
    <w:rsid w:val="00373A08"/>
    <w:rsid w:val="00415698"/>
    <w:rsid w:val="00420269"/>
    <w:rsid w:val="00527811"/>
    <w:rsid w:val="00531992"/>
    <w:rsid w:val="00534AF0"/>
    <w:rsid w:val="00591251"/>
    <w:rsid w:val="005C77AD"/>
    <w:rsid w:val="00675965"/>
    <w:rsid w:val="006C3847"/>
    <w:rsid w:val="007C07C4"/>
    <w:rsid w:val="0083405A"/>
    <w:rsid w:val="008D5E0D"/>
    <w:rsid w:val="009A5521"/>
    <w:rsid w:val="009E5B88"/>
    <w:rsid w:val="00BB646A"/>
    <w:rsid w:val="00BB7F57"/>
    <w:rsid w:val="00BE3772"/>
    <w:rsid w:val="00C4408E"/>
    <w:rsid w:val="00CA2673"/>
    <w:rsid w:val="00CB03CB"/>
    <w:rsid w:val="00D16989"/>
    <w:rsid w:val="00DB05A8"/>
    <w:rsid w:val="00E33188"/>
    <w:rsid w:val="00ED41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CB03CB"/>
    <w:rPr>
      <w:color w:val="808080"/>
      <w:bdr w:space="0" w:sz="0" w:color="auto" w:val="none"/>
      <w:shd w:fill="CCFFFF" w:color="auto" w:val="clear"/>
    </w:rPr>
  </w:style>
  <w:style w:customStyle="true" w:styleId="eSPISCCParagraphDefaultFont" w:type="character">
    <w:name w:val="eSPIS_CC_Paragraph Default Font"/>
    <w:basedOn w:val="Zadanifontodlomka"/>
    <w:rsid w:val="00CB03C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03CB"/>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B03C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03C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CB03CB"/>
    <w:rPr>
      <w:color w:val="808080"/>
      <w:bdr w:color="auto" w:space="0" w:sz="0" w:val="none"/>
      <w:shd w:color="auto" w:fill="CCFFFF" w:val="clear"/>
    </w:rPr>
  </w:style>
  <w:style w:customStyle="1" w:styleId="eSPISCCParagraphDefaultFont" w:type="character">
    <w:name w:val="eSPIS_CC_Paragraph Default Font"/>
    <w:basedOn w:val="Zadanifontodlomka"/>
    <w:rsid w:val="00CB03C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03CB"/>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B03C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03C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4734</izvorni_sadrzaj>
    <derivirana_varijabla naziv="DomainObject.Predmet.Broj_1">4734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St-4734/2016</izvorni_sadrzaj>
    <derivirana_varijabla naziv="DomainObject.Predmet.OznakaBroj_1">St-4734/2016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ARCHIDUX d.o.o.</izvorni_sadrzaj>
    <derivirana_varijabla naziv="DomainObject.Predmet.ProtustrankaFormated_1">  ARCHIDUX d.o.o.</derivirana_varijabla>
  </DomainObject.Predmet.ProtustrankaFormated>
  <DomainObject.Predmet.ProtustrankaFormatedOIB>
    <izvorni_sadrzaj>  ARCHIDUX d.o.o., OIB 67168651580</izvorni_sadrzaj>
    <derivirana_varijabla naziv="DomainObject.Predmet.ProtustrankaFormatedOIB_1">  ARCHIDUX d.o.o., OIB 67168651580</derivirana_varijabla>
  </DomainObject.Predmet.ProtustrankaFormatedOIB>
  <DomainObject.Predmet.ProtustrankaFormatedWithAdress>
    <izvorni_sadrzaj> ARCHIDUX d.o.o., Voćarska cesta 44, 10000 Zagreb</izvorni_sadrzaj>
    <derivirana_varijabla naziv="DomainObject.Predmet.ProtustrankaFormatedWithAdress_1"> ARCHIDUX d.o.o., Voćarska cesta 44, 10000 Zagreb</derivirana_varijabla>
  </DomainObject.Predmet.ProtustrankaFormatedWithAdress>
  <DomainObject.Predmet.ProtustrankaFormatedWithAdressOIB>
    <izvorni_sadrzaj> ARCHIDUX d.o.o., OIB 67168651580, Voćarska cesta 44, 10000 Zagreb</izvorni_sadrzaj>
    <derivirana_varijabla naziv="DomainObject.Predmet.ProtustrankaFormatedWithAdressOIB_1"> ARCHIDUX d.o.o., OIB 67168651580, Voćarska cesta 44, 10000 Zagreb</derivirana_varijabla>
  </DomainObject.Predmet.ProtustrankaFormatedWithAdressOIB>
  <DomainObject.Predmet.ProtustrankaWithAdress>
    <izvorni_sadrzaj>ARCHIDUX d.o.o. Voćarska cesta 44, 10000 Zagreb</izvorni_sadrzaj>
    <derivirana_varijabla naziv="DomainObject.Predmet.ProtustrankaWithAdress_1">ARCHIDUX d.o.o. Voćarska cesta 44, 10000 Zagreb</derivirana_varijabla>
  </DomainObject.Predmet.ProtustrankaWithAdress>
  <DomainObject.Predmet.ProtustrankaWithAdressOIB>
    <izvorni_sadrzaj>ARCHIDUX d.o.o., OIB 67168651580, Voćarska cesta 44, 10000 Zagreb</izvorni_sadrzaj>
    <derivirana_varijabla naziv="DomainObject.Predmet.ProtustrankaWithAdressOIB_1">ARCHIDUX d.o.o., OIB 67168651580, Voćarska cesta 44, 10000 Zagreb</derivirana_varijabla>
  </DomainObject.Predmet.ProtustrankaWithAdressOIB>
  <DomainObject.Predmet.ProtustrankaNazivFormated>
    <izvorni_sadrzaj>ARCHIDUX d.o.o.</izvorni_sadrzaj>
    <derivirana_varijabla naziv="DomainObject.Predmet.ProtustrankaNazivFormated_1">ARCHIDUX d.o.o.</derivirana_varijabla>
  </DomainObject.Predmet.ProtustrankaNazivFormated>
  <DomainObject.Predmet.ProtustrankaNazivFormatedOIB>
    <izvorni_sadrzaj>ARCHIDUX d.o.o., OIB 67168651580</izvorni_sadrzaj>
    <derivirana_varijabla naziv="DomainObject.Predmet.ProtustrankaNazivFormatedOIB_1">ARCHIDUX d.o.o., OIB 67168651580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ARCHIDUX d.o.o.</item>
    </izvorni_sadrzaj>
    <derivirana_varijabla naziv="DomainObject.Predmet.ProtuStrankaListFormated_1">
      <item>ARCHIDUX d.o.o.</item>
    </derivirana_varijabla>
  </DomainObject.Predmet.ProtuStrankaListFormated>
  <DomainObject.Predmet.ProtuStrankaListFormatedOIB>
    <izvorni_sadrzaj>
      <item>ARCHIDUX d.o.o., OIB 67168651580</item>
    </izvorni_sadrzaj>
    <derivirana_varijabla naziv="DomainObject.Predmet.ProtuStrankaListFormatedOIB_1">
      <item>ARCHIDUX d.o.o., OIB 67168651580</item>
    </derivirana_varijabla>
  </DomainObject.Predmet.ProtuStrankaListFormatedOIB>
  <DomainObject.Predmet.ProtuStrankaListFormatedWithAdress>
    <izvorni_sadrzaj>
      <item>ARCHIDUX d.o.o., Voćarska cesta 44, 10000 Zagreb</item>
    </izvorni_sadrzaj>
    <derivirana_varijabla naziv="DomainObject.Predmet.ProtuStrankaListFormatedWithAdress_1">
      <item>ARCHIDUX d.o.o., Voćarska cesta 44, 10000 Zagreb</item>
    </derivirana_varijabla>
  </DomainObject.Predmet.ProtuStrankaListFormatedWithAdress>
  <DomainObject.Predmet.ProtuStrankaListFormatedWithAdressOIB>
    <izvorni_sadrzaj>
      <item>ARCHIDUX d.o.o., OIB 67168651580, Voćarska cesta 44, 10000 Zagreb</item>
    </izvorni_sadrzaj>
    <derivirana_varijabla naziv="DomainObject.Predmet.ProtuStrankaListFormatedWithAdressOIB_1">
      <item>ARCHIDUX d.o.o., OIB 67168651580, Voćarska cesta 44, 10000 Zagreb</item>
    </derivirana_varijabla>
  </DomainObject.Predmet.ProtuStrankaListFormatedWithAdressOIB>
  <DomainObject.Predmet.ProtuStrankaListNazivFormated>
    <izvorni_sadrzaj>
      <item>ARCHIDUX d.o.o.</item>
    </izvorni_sadrzaj>
    <derivirana_varijabla naziv="DomainObject.Predmet.ProtuStrankaListNazivFormated_1">
      <item>ARCHIDUX d.o.o.</item>
    </derivirana_varijabla>
  </DomainObject.Predmet.ProtuStrankaListNazivFormated>
  <DomainObject.Predmet.ProtuStrankaListNazivFormatedOIB>
    <izvorni_sadrzaj>
      <item>ARCHIDUX d.o.o., OIB 67168651580</item>
    </izvorni_sadrzaj>
    <derivirana_varijabla naziv="DomainObject.Predmet.ProtuStrankaListNazivFormatedOIB_1">
      <item>ARCHIDUX d.o.o., OIB 67168651580</item>
    </derivirana_varijabla>
  </DomainObject.Predmet.ProtuStrankaListNazivFormatedOIB>
  <DomainObject.Predmet.OstaliListFormated>
    <izvorni_sadrzaj>
      <item>Jesenka Jeličić</item>
      <item>Zoran Pucarić</item>
    </izvorni_sadrzaj>
    <derivirana_varijabla naziv="DomainObject.Predmet.OstaliListFormated_1">
      <item>Jesenka Jeličić</item>
      <item>Zoran Pucarić</item>
    </derivirana_varijabla>
  </DomainObject.Predmet.OstaliListFormated>
  <DomainObject.Predmet.OstaliListFormatedOIB>
    <izvorni_sadrzaj>
      <item>Jesenka Jeličić, OIB 85636009534</item>
      <item>Zoran Pucarić, OIB 94602387499</item>
    </izvorni_sadrzaj>
    <derivirana_varijabla naziv="DomainObject.Predmet.OstaliListFormatedOIB_1">
      <item>Jesenka Jeličić, OIB 85636009534</item>
      <item>Zoran Pucarić, OIB 94602387499</item>
    </derivirana_varijabla>
  </DomainObject.Predmet.OstaliListFormatedOIB>
  <DomainObject.Predmet.OstaliListFormatedWithAdress>
    <izvorni_sadrzaj>
      <item>Jesenka Jeličić, Voćarska Cesta 44, 10000 Zagreb</item>
      <item>Zoran Pucarić, Voćarska Cesta 44, 10000 Zagreb</item>
    </izvorni_sadrzaj>
    <derivirana_varijabla naziv="DomainObject.Predmet.OstaliListFormatedWithAdress_1">
      <item>Jesenka Jeličić, Voćarska Cesta 44, 10000 Zagreb</item>
      <item>Zoran Pucarić, Voćarska Cesta 44, 10000 Zagreb</item>
    </derivirana_varijabla>
  </DomainObject.Predmet.OstaliListFormatedWithAdress>
  <DomainObject.Predmet.OstaliListFormatedWithAdressOIB>
    <izvorni_sadrzaj>
      <item>Jesenka Jeličić, OIB 85636009534, Voćarska Cesta 44, 10000 Zagreb</item>
      <item>Zoran Pucarić, OIB 94602387499, Voćarska Cesta 44, 10000 Zagreb</item>
    </izvorni_sadrzaj>
    <derivirana_varijabla naziv="DomainObject.Predmet.OstaliListFormatedWithAdressOIB_1">
      <item>Jesenka Jeličić, OIB 85636009534, Voćarska Cesta 44, 10000 Zagreb</item>
      <item>Zoran Pucarić, OIB 94602387499, Voćarska Cesta 44, 10000 Zagreb</item>
    </derivirana_varijabla>
  </DomainObject.Predmet.OstaliListFormatedWithAdressOIB>
  <DomainObject.Predmet.OstaliListNazivFormated>
    <izvorni_sadrzaj>
      <item>Jesenka Jeličić</item>
      <item>Zoran Pucarić</item>
    </izvorni_sadrzaj>
    <derivirana_varijabla naziv="DomainObject.Predmet.OstaliListNazivFormated_1">
      <item>Jesenka Jeličić</item>
      <item>Zoran Pucarić</item>
    </derivirana_varijabla>
  </DomainObject.Predmet.OstaliListNazivFormated>
  <DomainObject.Predmet.OstaliListNazivFormatedOIB>
    <izvorni_sadrzaj>
      <item>Jesenka Jeličić, OIB 85636009534</item>
      <item>Zoran Pucarić, OIB 94602387499</item>
    </izvorni_sadrzaj>
    <derivirana_varijabla naziv="DomainObject.Predmet.OstaliListNazivFormatedOIB_1">
      <item>Jesenka Jeličić, OIB 85636009534</item>
      <item>Zoran Pucarić, OIB 94602387499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ARCHIDUX d.o.o.</izvorni_sadrzaj>
    <derivirana_varijabla naziv="DomainObject.Predmet.ProtustrankaIDrugi_1">ARCHIDUX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ARCHIDUX d.o.o., OIB 67168651580, Voćarska cesta 44, 10000 Zagreb</izvorni_sadrzaj>
    <derivirana_varijabla naziv="DomainObject.Predmet.ProtustrankaIDrugiAdressOIB_1">ARCHIDUX d.o.o., OIB 67168651580, Voćarska cesta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ARCHIDUX d.o.o.</item>
      <item>Jesenka Jeličić</item>
      <item>Zoran Pucarić</item>
    </izvorni_sadrzaj>
    <derivirana_varijabla naziv="DomainObject.Predmet.SudioniciListNaziv_1">
      <item>FINA Regionalni centar Zagreb</item>
      <item>ARCHIDUX d.o.o.</item>
      <item>Jesenka Jeličić</item>
      <item>Zoran Pucarić</item>
    </derivirana_varijabla>
  </DomainObject.Predmet.SudioniciListNaziv>
  <DomainObject.Predmet.SudioniciListAdressOIB>
    <izvorni_sadrzaj>
      <item>FINA Regionalni centar Zagreb, OIB 85821130368, Trg svibanjskih žrtava 1995. 1,10000 Zagreb</item>
      <item>ARCHIDUX d.o.o., OIB 67168651580, Voćarska cesta 44,10000 Zagreb</item>
      <item>Jesenka Jeličić, OIB 85636009534, Voćarska Cesta 44,10000 Zagreb</item>
      <item>Zoran Pucarić, OIB 94602387499, Voćarska Cesta 44,10000 Zagreb</item>
    </izvorni_sadrzaj>
    <derivirana_varijabla naziv="DomainObject.Predmet.SudioniciListAdressOIB_1">
      <item>FINA Regionalni centar Zagreb, OIB 85821130368, Trg svibanjskih žrtava 1995. 1,10000 Zagreb</item>
      <item>ARCHIDUX d.o.o., OIB 67168651580, Voćarska cesta 44,10000 Zagreb</item>
      <item>Jesenka Jeličić, OIB 85636009534, Voćarska Cesta 44,10000 Zagreb</item>
      <item>Zoran Pucarić, OIB 94602387499, Voćarska Cesta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67168651580</item>
      <item>, OIB 85636009534</item>
      <item>, OIB 94602387499</item>
    </izvorni_sadrzaj>
    <derivirana_varijabla naziv="DomainObject.Predmet.SudioniciListNazivOIB_1">
      <item>, OIB 85821130368</item>
      <item>, OIB 67168651580</item>
      <item>, OIB 85636009534</item>
      <item>, OIB 94602387499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5808</properties:Characters>
  <properties:Lines>142</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2017-09-21T08:18:00Z</dcterms:created>
  <dc:creator>Valentina Kranjčić</dc:creator>
  <cp:lastModifiedBy>Valentina Kranjčić</cp:lastModifiedBy>
  <cp:lastPrinted>2017-09-25T08:30:00Z</cp:lastPrinted>
  <dcterms:modified xmlns:xsi="http://www.w3.org/2001/XMLSchema-instance" xsi:type="dcterms:W3CDTF">2017-09-25T08:30:00Z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