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41601" w14:paraId="aa41601" w:rsidRDefault="00D97017" w:rsidP="00D97017" w:rsidR="00D97017" w:rsidRPr="008F77B7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F2573" w:rsidP="00D97017" w:rsidR="00D97017" w:rsidRPr="008F77B7">
      <w:pPr>
        <w:rPr>
          <w:rFonts w:hAnsi="Times New Roman" w:ascii="Times New Roman"/>
          <w:szCs w:val="24"/>
          <w:lang w:val="hr-HR"/>
        </w:rPr>
      </w:pPr>
      <w:r w:rsidRPr="008F77B7">
        <w:rPr>
          <w:rFonts w:hAnsi="Times New Roman" w:ascii="Times New Roman"/>
          <w:noProof/>
          <w:szCs w:val="24"/>
          <w:lang w:val="hr-HR"/>
        </w:rPr>
        <w:t xml:space="preserve">               </w:t>
      </w:r>
      <w:r w:rsidR="003418F3" w:rsidRPr="008F77B7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265" cx="564515"/>
            <wp:effectExtent b="635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5C2D" w:rsidP="00D97017" w:rsidR="004F5C2D" w:rsidRPr="008F77B7">
      <w:pPr>
        <w:rPr>
          <w:rFonts w:hAnsi="Times New Roman" w:ascii="Times New Roman"/>
          <w:szCs w:val="24"/>
          <w:lang w:val="hr-HR"/>
        </w:rPr>
      </w:pPr>
    </w:p>
    <w:p w:rsidRDefault="00D97017" w:rsidP="00D97017" w:rsidR="00D97017" w:rsidRPr="008F77B7">
      <w:pPr>
        <w:rPr>
          <w:rFonts w:hAnsi="Times New Roman" w:ascii="Times New Roman"/>
          <w:szCs w:val="24"/>
          <w:lang w:val="hr-HR"/>
        </w:rPr>
      </w:pPr>
      <w:r w:rsidRPr="008F77B7">
        <w:rPr>
          <w:rFonts w:hAnsi="Times New Roman" w:ascii="Times New Roman"/>
          <w:szCs w:val="24"/>
          <w:lang w:val="hr-HR"/>
        </w:rPr>
        <w:t xml:space="preserve">         Republika Hrvatska</w:t>
      </w:r>
    </w:p>
    <w:p w:rsidRDefault="00D97017" w:rsidP="00D97017" w:rsidR="00D97017" w:rsidRPr="008F77B7">
      <w:pPr>
        <w:rPr>
          <w:rFonts w:hAnsi="Times New Roman" w:ascii="Times New Roman"/>
          <w:szCs w:val="24"/>
          <w:lang w:val="hr-HR"/>
        </w:rPr>
      </w:pPr>
      <w:r w:rsidRPr="008F77B7">
        <w:rPr>
          <w:rFonts w:hAnsi="Times New Roman" w:ascii="Times New Roman"/>
          <w:szCs w:val="24"/>
          <w:lang w:val="hr-HR"/>
        </w:rPr>
        <w:t>TRGOVAČKI SUD U ZAGREBU</w:t>
      </w:r>
      <w:r w:rsidRPr="008F77B7">
        <w:rPr>
          <w:rFonts w:hAnsi="Times New Roman" w:ascii="Times New Roman"/>
          <w:szCs w:val="24"/>
          <w:lang w:val="hr-HR"/>
        </w:rPr>
        <w:tab/>
      </w:r>
      <w:r w:rsidRPr="008F77B7">
        <w:rPr>
          <w:rFonts w:hAnsi="Times New Roman" w:ascii="Times New Roman"/>
          <w:szCs w:val="24"/>
          <w:lang w:val="hr-HR"/>
        </w:rPr>
        <w:tab/>
      </w:r>
      <w:r w:rsidRPr="008F77B7">
        <w:rPr>
          <w:rFonts w:hAnsi="Times New Roman" w:ascii="Times New Roman"/>
          <w:szCs w:val="24"/>
          <w:lang w:val="hr-HR"/>
        </w:rPr>
        <w:tab/>
      </w:r>
      <w:r w:rsidRPr="008F77B7">
        <w:rPr>
          <w:rFonts w:hAnsi="Times New Roman" w:ascii="Times New Roman"/>
          <w:szCs w:val="24"/>
          <w:lang w:val="hr-HR"/>
        </w:rPr>
        <w:tab/>
      </w:r>
      <w:r w:rsidRPr="008F77B7">
        <w:rPr>
          <w:rFonts w:hAnsi="Times New Roman" w:ascii="Times New Roman"/>
          <w:szCs w:val="24"/>
          <w:lang w:val="hr-HR"/>
        </w:rPr>
        <w:tab/>
        <w:t xml:space="preserve">                             </w:t>
      </w:r>
    </w:p>
    <w:p w:rsidRDefault="00D97017" w:rsidP="00D97017" w:rsidR="00D97017" w:rsidRPr="008F77B7">
      <w:pPr>
        <w:rPr>
          <w:rFonts w:hAnsi="Times New Roman" w:ascii="Times New Roman"/>
          <w:szCs w:val="24"/>
          <w:lang w:val="hr-HR"/>
        </w:rPr>
      </w:pPr>
      <w:r w:rsidRPr="008F77B7">
        <w:rPr>
          <w:rFonts w:hAnsi="Times New Roman" w:ascii="Times New Roman"/>
          <w:szCs w:val="24"/>
          <w:lang w:val="hr-HR"/>
        </w:rPr>
        <w:t xml:space="preserve">      Zagreb, </w:t>
      </w:r>
      <w:proofErr w:type="spellStart"/>
      <w:r w:rsidRPr="008F77B7">
        <w:rPr>
          <w:rFonts w:hAnsi="Times New Roman" w:ascii="Times New Roman"/>
          <w:szCs w:val="24"/>
          <w:lang w:val="hr-HR"/>
        </w:rPr>
        <w:t>Amruševa</w:t>
      </w:r>
      <w:proofErr w:type="spellEnd"/>
      <w:r w:rsidRPr="008F77B7">
        <w:rPr>
          <w:rFonts w:hAnsi="Times New Roman" w:ascii="Times New Roman"/>
          <w:szCs w:val="24"/>
          <w:lang w:val="hr-HR"/>
        </w:rPr>
        <w:t xml:space="preserve"> 2/II</w:t>
      </w:r>
    </w:p>
    <w:p w:rsidRDefault="00D97017" w:rsidP="00D97017" w:rsidR="00D97017" w:rsidRPr="008F77B7">
      <w:pPr>
        <w:jc w:val="right"/>
        <w:rPr>
          <w:rFonts w:hAnsi="Times New Roman" w:ascii="Times New Roman"/>
          <w:szCs w:val="24"/>
          <w:lang w:val="hr-HR"/>
        </w:rPr>
      </w:pPr>
      <w:r w:rsidRPr="008F77B7">
        <w:rPr>
          <w:rFonts w:hAnsi="Times New Roman" w:ascii="Times New Roman"/>
          <w:szCs w:val="24"/>
          <w:lang w:val="hr-HR"/>
        </w:rPr>
        <w:tab/>
      </w:r>
      <w:r w:rsidRPr="008F77B7">
        <w:rPr>
          <w:rFonts w:hAnsi="Times New Roman" w:ascii="Times New Roman"/>
          <w:szCs w:val="24"/>
          <w:lang w:val="hr-HR"/>
        </w:rPr>
        <w:tab/>
      </w:r>
      <w:r w:rsidRPr="008F77B7">
        <w:rPr>
          <w:rFonts w:hAnsi="Times New Roman" w:ascii="Times New Roman"/>
          <w:szCs w:val="24"/>
          <w:lang w:val="hr-HR"/>
        </w:rPr>
        <w:tab/>
      </w:r>
      <w:r w:rsidRPr="008F77B7">
        <w:rPr>
          <w:rFonts w:hAnsi="Times New Roman" w:ascii="Times New Roman"/>
          <w:szCs w:val="24"/>
          <w:lang w:val="hr-HR"/>
        </w:rPr>
        <w:tab/>
      </w:r>
      <w:r w:rsidRPr="008F77B7">
        <w:rPr>
          <w:rFonts w:hAnsi="Times New Roman" w:ascii="Times New Roman"/>
          <w:szCs w:val="24"/>
          <w:lang w:val="hr-HR"/>
        </w:rPr>
        <w:tab/>
      </w:r>
      <w:r w:rsidRPr="008F77B7">
        <w:rPr>
          <w:rFonts w:hAnsi="Times New Roman" w:ascii="Times New Roman"/>
          <w:szCs w:val="24"/>
          <w:lang w:val="hr-HR"/>
        </w:rPr>
        <w:tab/>
      </w:r>
      <w:r w:rsidRPr="008F77B7">
        <w:rPr>
          <w:rFonts w:hAnsi="Times New Roman" w:ascii="Times New Roman"/>
          <w:szCs w:val="24"/>
          <w:lang w:val="hr-HR"/>
        </w:rPr>
        <w:tab/>
        <w:t>20 St-</w:t>
      </w:r>
      <w:r w:rsidR="00273580">
        <w:rPr>
          <w:rFonts w:hAnsi="Times New Roman" w:ascii="Times New Roman"/>
          <w:szCs w:val="24"/>
          <w:lang w:val="hr-HR"/>
        </w:rPr>
        <w:t>1328</w:t>
      </w:r>
      <w:r w:rsidR="004D30C1">
        <w:rPr>
          <w:rFonts w:hAnsi="Times New Roman" w:ascii="Times New Roman"/>
          <w:szCs w:val="24"/>
          <w:lang w:val="hr-HR"/>
        </w:rPr>
        <w:t>/11</w:t>
      </w:r>
      <w:r w:rsidR="00FB0B80">
        <w:rPr>
          <w:rFonts w:hAnsi="Times New Roman" w:ascii="Times New Roman"/>
          <w:szCs w:val="24"/>
          <w:lang w:val="hr-HR"/>
        </w:rPr>
        <w:t>-274</w:t>
      </w:r>
      <w:r w:rsidRPr="008F77B7">
        <w:rPr>
          <w:rFonts w:hAnsi="Times New Roman" w:ascii="Times New Roman"/>
          <w:szCs w:val="24"/>
          <w:lang w:val="hr-HR"/>
        </w:rPr>
        <w:t xml:space="preserve"> </w:t>
      </w:r>
    </w:p>
    <w:p w:rsidRDefault="005B6B5A" w:rsidP="00D97017" w:rsidR="005B6B5A" w:rsidRPr="008F77B7">
      <w:pPr>
        <w:jc w:val="right"/>
        <w:rPr>
          <w:rFonts w:hAnsi="Times New Roman" w:ascii="Times New Roman"/>
          <w:szCs w:val="24"/>
          <w:lang w:val="hr-HR"/>
        </w:rPr>
      </w:pPr>
    </w:p>
    <w:p w:rsidRDefault="004F5C2D" w:rsidP="004F5C2D" w:rsidR="004F5C2D" w:rsidRPr="008F77B7">
      <w:pPr>
        <w:jc w:val="center"/>
        <w:rPr>
          <w:rFonts w:hAnsi="Times New Roman" w:ascii="Times New Roman"/>
          <w:szCs w:val="24"/>
          <w:lang w:val="hr-HR"/>
        </w:rPr>
      </w:pPr>
      <w:r w:rsidRPr="008F77B7">
        <w:rPr>
          <w:rFonts w:hAnsi="Times New Roman" w:ascii="Times New Roman"/>
          <w:szCs w:val="24"/>
          <w:lang w:val="hr-HR"/>
        </w:rPr>
        <w:t>U  I M E   R E P U B L I K E  H R V A T S K E</w:t>
      </w:r>
    </w:p>
    <w:p w:rsidRDefault="00D97017" w:rsidP="00D97017" w:rsidR="00D97017" w:rsidRPr="008F77B7">
      <w:pPr>
        <w:jc w:val="right"/>
        <w:rPr>
          <w:rFonts w:hAnsi="Times New Roman" w:ascii="Times New Roman"/>
          <w:szCs w:val="24"/>
          <w:lang w:val="hr-HR"/>
        </w:rPr>
      </w:pPr>
      <w:r w:rsidRPr="008F77B7">
        <w:rPr>
          <w:rFonts w:hAnsi="Times New Roman" w:ascii="Times New Roman"/>
          <w:szCs w:val="24"/>
          <w:lang w:val="hr-HR"/>
        </w:rPr>
        <w:tab/>
      </w:r>
      <w:r w:rsidRPr="008F77B7">
        <w:rPr>
          <w:rFonts w:hAnsi="Times New Roman" w:ascii="Times New Roman"/>
          <w:szCs w:val="24"/>
          <w:lang w:val="hr-HR"/>
        </w:rPr>
        <w:tab/>
      </w:r>
    </w:p>
    <w:p w:rsidRDefault="00D97017" w:rsidP="00D97017" w:rsidR="00D97017" w:rsidRPr="008F77B7">
      <w:pPr>
        <w:jc w:val="center"/>
        <w:rPr>
          <w:rFonts w:hAnsi="Times New Roman" w:ascii="Times New Roman"/>
          <w:szCs w:val="24"/>
          <w:lang w:val="hr-HR"/>
        </w:rPr>
      </w:pPr>
      <w:r w:rsidRPr="008F77B7">
        <w:rPr>
          <w:rFonts w:hAnsi="Times New Roman" w:ascii="Times New Roman"/>
          <w:szCs w:val="24"/>
          <w:lang w:val="hr-HR"/>
        </w:rPr>
        <w:t>R J E Š E N J E</w:t>
      </w:r>
    </w:p>
    <w:p w:rsidRDefault="00D97017" w:rsidP="00D97017" w:rsidR="00D97017" w:rsidRPr="008F77B7">
      <w:pPr>
        <w:jc w:val="center"/>
        <w:rPr>
          <w:rFonts w:hAnsi="Times New Roman" w:ascii="Times New Roman"/>
          <w:szCs w:val="24"/>
          <w:lang w:val="hr-HR"/>
        </w:rPr>
      </w:pPr>
    </w:p>
    <w:p w:rsidRDefault="00D97017" w:rsidP="00D97017" w:rsidR="00D97017" w:rsidRPr="004D30C1">
      <w:pPr>
        <w:jc w:val="both"/>
        <w:rPr>
          <w:rFonts w:hAnsi="Times New Roman" w:ascii="Times New Roman"/>
          <w:szCs w:val="24"/>
          <w:lang w:val="hr-HR"/>
        </w:rPr>
      </w:pPr>
      <w:r w:rsidRPr="008F77B7">
        <w:rPr>
          <w:rFonts w:hAnsi="Times New Roman" w:ascii="Times New Roman"/>
          <w:szCs w:val="24"/>
          <w:lang w:val="hr-HR"/>
        </w:rPr>
        <w:tab/>
      </w:r>
      <w:r w:rsidRPr="004D30C1">
        <w:rPr>
          <w:rFonts w:hAnsi="Times New Roman" w:ascii="Times New Roman"/>
          <w:szCs w:val="24"/>
          <w:lang w:val="hr-HR"/>
        </w:rPr>
        <w:t>T</w:t>
      </w:r>
      <w:r w:rsidR="004D30C1" w:rsidRPr="004D30C1">
        <w:rPr>
          <w:rFonts w:hAnsi="Times New Roman" w:ascii="Times New Roman"/>
          <w:szCs w:val="24"/>
          <w:lang w:val="hr-HR"/>
        </w:rPr>
        <w:t>rgovački sud u Zagrebu</w:t>
      </w:r>
      <w:r w:rsidRPr="004D30C1">
        <w:rPr>
          <w:rFonts w:hAnsi="Times New Roman" w:ascii="Times New Roman"/>
          <w:szCs w:val="24"/>
          <w:lang w:val="hr-HR"/>
        </w:rPr>
        <w:t xml:space="preserve">, </w:t>
      </w:r>
      <w:r w:rsidR="008F765B" w:rsidRPr="004D30C1">
        <w:rPr>
          <w:rFonts w:hAnsi="Times New Roman" w:ascii="Times New Roman"/>
          <w:szCs w:val="24"/>
          <w:lang w:val="hr-HR"/>
        </w:rPr>
        <w:t xml:space="preserve">po </w:t>
      </w:r>
      <w:r w:rsidRPr="004D30C1">
        <w:rPr>
          <w:rFonts w:hAnsi="Times New Roman" w:ascii="Times New Roman"/>
          <w:szCs w:val="24"/>
          <w:lang w:val="hr-HR"/>
        </w:rPr>
        <w:t xml:space="preserve">sucu pojedincu Luciji Butigan, u stečajnom postupku nad stečajnim dužnikom </w:t>
      </w:r>
      <w:r w:rsidR="00273580" w:rsidRPr="00193CB6">
        <w:rPr>
          <w:rFonts w:hAnsi="Times New Roman" w:ascii="Times New Roman"/>
          <w:szCs w:val="24"/>
        </w:rPr>
        <w:t xml:space="preserve">ILLUMINATIO </w:t>
      </w:r>
      <w:proofErr w:type="spellStart"/>
      <w:r w:rsidR="00273580" w:rsidRPr="00193CB6">
        <w:rPr>
          <w:rFonts w:hAnsi="Times New Roman" w:ascii="Times New Roman"/>
          <w:szCs w:val="24"/>
        </w:rPr>
        <w:t>d.o.o</w:t>
      </w:r>
      <w:proofErr w:type="spellEnd"/>
      <w:r w:rsidR="00273580" w:rsidRPr="00193CB6">
        <w:rPr>
          <w:rFonts w:hAnsi="Times New Roman" w:ascii="Times New Roman"/>
          <w:szCs w:val="24"/>
        </w:rPr>
        <w:t xml:space="preserve">. </w:t>
      </w:r>
      <w:proofErr w:type="gramStart"/>
      <w:r w:rsidR="00273580" w:rsidRPr="00193CB6">
        <w:rPr>
          <w:rFonts w:hAnsi="Times New Roman" w:ascii="Times New Roman"/>
          <w:szCs w:val="24"/>
        </w:rPr>
        <w:t>u</w:t>
      </w:r>
      <w:proofErr w:type="gramEnd"/>
      <w:r w:rsidR="00273580" w:rsidRPr="00193CB6">
        <w:rPr>
          <w:rFonts w:hAnsi="Times New Roman" w:ascii="Times New Roman"/>
          <w:szCs w:val="24"/>
        </w:rPr>
        <w:t xml:space="preserve"> </w:t>
      </w:r>
      <w:proofErr w:type="spellStart"/>
      <w:r w:rsidR="00273580" w:rsidRPr="00193CB6">
        <w:rPr>
          <w:rFonts w:hAnsi="Times New Roman" w:ascii="Times New Roman"/>
          <w:szCs w:val="24"/>
        </w:rPr>
        <w:t>stečaju</w:t>
      </w:r>
      <w:proofErr w:type="spellEnd"/>
      <w:r w:rsidR="00273580" w:rsidRPr="00193CB6">
        <w:rPr>
          <w:rFonts w:hAnsi="Times New Roman" w:ascii="Times New Roman"/>
          <w:szCs w:val="24"/>
        </w:rPr>
        <w:t xml:space="preserve">, Zagreb, </w:t>
      </w:r>
      <w:proofErr w:type="spellStart"/>
      <w:r w:rsidR="00273580" w:rsidRPr="00193CB6">
        <w:rPr>
          <w:rFonts w:hAnsi="Times New Roman" w:ascii="Times New Roman"/>
          <w:szCs w:val="24"/>
        </w:rPr>
        <w:t>Tkalčićeva</w:t>
      </w:r>
      <w:proofErr w:type="spellEnd"/>
      <w:r w:rsidR="00273580" w:rsidRPr="00193CB6">
        <w:rPr>
          <w:rFonts w:hAnsi="Times New Roman" w:ascii="Times New Roman"/>
          <w:szCs w:val="24"/>
        </w:rPr>
        <w:t xml:space="preserve"> 88, M</w:t>
      </w:r>
      <w:r w:rsidR="00736E5C">
        <w:rPr>
          <w:rFonts w:hAnsi="Times New Roman" w:ascii="Times New Roman"/>
          <w:szCs w:val="24"/>
        </w:rPr>
        <w:t>BS:080420284, OIB:</w:t>
      </w:r>
      <w:r w:rsidR="00273580">
        <w:rPr>
          <w:rFonts w:hAnsi="Times New Roman" w:ascii="Times New Roman"/>
          <w:szCs w:val="24"/>
        </w:rPr>
        <w:t>54409411538</w:t>
      </w:r>
      <w:r w:rsidRPr="004D30C1">
        <w:rPr>
          <w:rFonts w:hAnsi="Times New Roman" w:ascii="Times New Roman"/>
          <w:szCs w:val="24"/>
          <w:lang w:val="hr-HR"/>
        </w:rPr>
        <w:t>, dana</w:t>
      </w:r>
      <w:r w:rsidR="006A350A" w:rsidRPr="004D30C1">
        <w:rPr>
          <w:rFonts w:hAnsi="Times New Roman" w:ascii="Times New Roman"/>
          <w:szCs w:val="24"/>
          <w:lang w:val="hr-HR"/>
        </w:rPr>
        <w:t xml:space="preserve"> </w:t>
      </w:r>
      <w:r w:rsidR="00273580">
        <w:rPr>
          <w:rFonts w:hAnsi="Times New Roman" w:ascii="Times New Roman"/>
          <w:szCs w:val="24"/>
          <w:lang w:val="hr-HR"/>
        </w:rPr>
        <w:t>20</w:t>
      </w:r>
      <w:r w:rsidR="004D30C1">
        <w:rPr>
          <w:rFonts w:hAnsi="Times New Roman" w:ascii="Times New Roman"/>
          <w:szCs w:val="24"/>
          <w:lang w:val="hr-HR"/>
        </w:rPr>
        <w:t xml:space="preserve">. </w:t>
      </w:r>
      <w:r w:rsidR="00273580">
        <w:rPr>
          <w:rFonts w:hAnsi="Times New Roman" w:ascii="Times New Roman"/>
          <w:szCs w:val="24"/>
          <w:lang w:val="hr-HR"/>
        </w:rPr>
        <w:t>lipnja</w:t>
      </w:r>
      <w:r w:rsidR="004D30C1">
        <w:rPr>
          <w:rFonts w:hAnsi="Times New Roman" w:ascii="Times New Roman"/>
          <w:szCs w:val="24"/>
          <w:lang w:val="hr-HR"/>
        </w:rPr>
        <w:t xml:space="preserve"> </w:t>
      </w:r>
      <w:r w:rsidRPr="004D30C1">
        <w:rPr>
          <w:rFonts w:hAnsi="Times New Roman" w:ascii="Times New Roman"/>
          <w:szCs w:val="24"/>
          <w:lang w:val="hr-HR"/>
        </w:rPr>
        <w:t>201</w:t>
      </w:r>
      <w:r w:rsidR="004D30C1">
        <w:rPr>
          <w:rFonts w:hAnsi="Times New Roman" w:ascii="Times New Roman"/>
          <w:szCs w:val="24"/>
          <w:lang w:val="hr-HR"/>
        </w:rPr>
        <w:t>7</w:t>
      </w:r>
      <w:r w:rsidRPr="004D30C1">
        <w:rPr>
          <w:rFonts w:hAnsi="Times New Roman" w:ascii="Times New Roman"/>
          <w:szCs w:val="24"/>
          <w:lang w:val="hr-HR"/>
        </w:rPr>
        <w:t>.</w:t>
      </w:r>
    </w:p>
    <w:p w:rsidRDefault="00D97017" w:rsidP="00D97017" w:rsidR="00D97017" w:rsidRPr="004D30C1">
      <w:pPr>
        <w:jc w:val="both"/>
        <w:rPr>
          <w:rFonts w:hAnsi="Times New Roman" w:ascii="Times New Roman"/>
          <w:szCs w:val="24"/>
          <w:lang w:val="hr-HR"/>
        </w:rPr>
      </w:pPr>
    </w:p>
    <w:p w:rsidRDefault="00D97017" w:rsidP="00D97017" w:rsidR="00D97017" w:rsidRPr="008F77B7">
      <w:pPr>
        <w:jc w:val="center"/>
        <w:rPr>
          <w:rFonts w:hAnsi="Times New Roman" w:ascii="Times New Roman"/>
          <w:szCs w:val="24"/>
          <w:lang w:val="hr-HR"/>
        </w:rPr>
      </w:pPr>
      <w:r w:rsidRPr="008F77B7">
        <w:rPr>
          <w:rFonts w:hAnsi="Times New Roman" w:ascii="Times New Roman"/>
          <w:szCs w:val="24"/>
          <w:lang w:val="hr-HR"/>
        </w:rPr>
        <w:t xml:space="preserve">r i j e š i o    j e </w:t>
      </w:r>
    </w:p>
    <w:p w:rsidRDefault="00D97017" w:rsidP="00D97017" w:rsidR="00D97017" w:rsidRPr="008F77B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D97017" w:rsidP="00D97017" w:rsidR="00D97017" w:rsidRPr="008F77B7">
      <w:pPr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8F77B7">
        <w:rPr>
          <w:rFonts w:hAnsi="Times New Roman" w:ascii="Times New Roman"/>
          <w:szCs w:val="24"/>
          <w:lang w:val="hr-HR"/>
        </w:rPr>
        <w:t xml:space="preserve">Zaključuje se stečajni postupak nad stečajnim dužnikom </w:t>
      </w:r>
      <w:r w:rsidR="00273580" w:rsidRPr="00193CB6">
        <w:rPr>
          <w:rFonts w:hAnsi="Times New Roman" w:ascii="Times New Roman"/>
          <w:szCs w:val="24"/>
        </w:rPr>
        <w:t xml:space="preserve">ILLUMINATIO </w:t>
      </w:r>
      <w:proofErr w:type="spellStart"/>
      <w:r w:rsidR="00273580" w:rsidRPr="00193CB6">
        <w:rPr>
          <w:rFonts w:hAnsi="Times New Roman" w:ascii="Times New Roman"/>
          <w:szCs w:val="24"/>
        </w:rPr>
        <w:t>d.o.o</w:t>
      </w:r>
      <w:proofErr w:type="spellEnd"/>
      <w:r w:rsidR="00273580" w:rsidRPr="00193CB6">
        <w:rPr>
          <w:rFonts w:hAnsi="Times New Roman" w:ascii="Times New Roman"/>
          <w:szCs w:val="24"/>
        </w:rPr>
        <w:t xml:space="preserve">. </w:t>
      </w:r>
      <w:proofErr w:type="gramStart"/>
      <w:r w:rsidR="00273580" w:rsidRPr="00193CB6">
        <w:rPr>
          <w:rFonts w:hAnsi="Times New Roman" w:ascii="Times New Roman"/>
          <w:szCs w:val="24"/>
        </w:rPr>
        <w:t>u</w:t>
      </w:r>
      <w:proofErr w:type="gramEnd"/>
      <w:r w:rsidR="00273580" w:rsidRPr="00193CB6">
        <w:rPr>
          <w:rFonts w:hAnsi="Times New Roman" w:ascii="Times New Roman"/>
          <w:szCs w:val="24"/>
        </w:rPr>
        <w:t xml:space="preserve"> </w:t>
      </w:r>
      <w:proofErr w:type="spellStart"/>
      <w:r w:rsidR="00273580" w:rsidRPr="00193CB6">
        <w:rPr>
          <w:rFonts w:hAnsi="Times New Roman" w:ascii="Times New Roman"/>
          <w:szCs w:val="24"/>
        </w:rPr>
        <w:t>stečaju</w:t>
      </w:r>
      <w:proofErr w:type="spellEnd"/>
      <w:r w:rsidR="00273580" w:rsidRPr="00193CB6">
        <w:rPr>
          <w:rFonts w:hAnsi="Times New Roman" w:ascii="Times New Roman"/>
          <w:szCs w:val="24"/>
        </w:rPr>
        <w:t xml:space="preserve">, Zagreb, </w:t>
      </w:r>
      <w:proofErr w:type="spellStart"/>
      <w:r w:rsidR="00273580" w:rsidRPr="00193CB6">
        <w:rPr>
          <w:rFonts w:hAnsi="Times New Roman" w:ascii="Times New Roman"/>
          <w:szCs w:val="24"/>
        </w:rPr>
        <w:t>Tkalčićeva</w:t>
      </w:r>
      <w:proofErr w:type="spellEnd"/>
      <w:r w:rsidR="00273580" w:rsidRPr="00193CB6">
        <w:rPr>
          <w:rFonts w:hAnsi="Times New Roman" w:ascii="Times New Roman"/>
          <w:szCs w:val="24"/>
        </w:rPr>
        <w:t xml:space="preserve"> 88, M</w:t>
      </w:r>
      <w:r w:rsidR="00273580">
        <w:rPr>
          <w:rFonts w:hAnsi="Times New Roman" w:ascii="Times New Roman"/>
          <w:szCs w:val="24"/>
        </w:rPr>
        <w:t>BS: 080420284, OIB: 54409411538</w:t>
      </w:r>
      <w:r w:rsidR="005B6B5A" w:rsidRPr="008F77B7">
        <w:rPr>
          <w:rFonts w:hAnsi="Times New Roman" w:ascii="Times New Roman"/>
          <w:szCs w:val="24"/>
          <w:lang w:val="hr-HR"/>
        </w:rPr>
        <w:t>.</w:t>
      </w:r>
    </w:p>
    <w:p w:rsidRDefault="00D97017" w:rsidP="00D97017" w:rsidR="00D97017" w:rsidRPr="008F77B7">
      <w:pPr>
        <w:jc w:val="both"/>
        <w:rPr>
          <w:rFonts w:hAnsi="Times New Roman" w:ascii="Times New Roman"/>
          <w:szCs w:val="24"/>
          <w:lang w:val="hr-HR"/>
        </w:rPr>
      </w:pPr>
    </w:p>
    <w:p w:rsidRDefault="00D97017" w:rsidP="00D97017" w:rsidR="00D97017" w:rsidRPr="008F77B7">
      <w:pPr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8F77B7">
        <w:rPr>
          <w:rFonts w:hAnsi="Times New Roman" w:ascii="Times New Roman"/>
          <w:szCs w:val="24"/>
          <w:lang w:val="hr-HR"/>
        </w:rPr>
        <w:t xml:space="preserve">Ovo Rješenje i osnova zaključenja stečajnog postupka objavit će se </w:t>
      </w:r>
      <w:r w:rsidR="004D30C1">
        <w:rPr>
          <w:rFonts w:hAnsi="Times New Roman" w:ascii="Times New Roman"/>
          <w:szCs w:val="24"/>
          <w:lang w:val="hr-HR"/>
        </w:rPr>
        <w:t>na Mrežnoj stranici e-Oglasna ploča</w:t>
      </w:r>
      <w:r w:rsidR="00EF2573" w:rsidRPr="008F77B7">
        <w:rPr>
          <w:rFonts w:hAnsi="Times New Roman" w:ascii="Times New Roman"/>
          <w:szCs w:val="24"/>
          <w:lang w:val="hr-HR"/>
        </w:rPr>
        <w:t xml:space="preserve"> Trgovačkog suda u Zagrebu</w:t>
      </w:r>
    </w:p>
    <w:p w:rsidRDefault="00D97017" w:rsidP="00D97017" w:rsidR="00D97017" w:rsidRPr="008F77B7">
      <w:pPr>
        <w:jc w:val="both"/>
        <w:rPr>
          <w:rFonts w:hAnsi="Times New Roman" w:ascii="Times New Roman"/>
          <w:szCs w:val="24"/>
          <w:lang w:val="hr-HR"/>
        </w:rPr>
      </w:pPr>
    </w:p>
    <w:p w:rsidRDefault="00D97017" w:rsidP="00D97017" w:rsidR="00D97017" w:rsidRPr="008F77B7">
      <w:pPr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8F77B7">
        <w:rPr>
          <w:rFonts w:hAnsi="Times New Roman" w:ascii="Times New Roman"/>
          <w:szCs w:val="24"/>
          <w:lang w:val="hr-HR"/>
        </w:rPr>
        <w:t xml:space="preserve">Po pravomoćnosti ovog Rješenja isto će se dostaviti sudskom registru ovog suda radi brisanja dužnika iz sudskog registra. </w:t>
      </w:r>
    </w:p>
    <w:p w:rsidRDefault="00D97017" w:rsidP="00D97017" w:rsidR="00D97017" w:rsidRPr="008F77B7">
      <w:pPr>
        <w:rPr>
          <w:rFonts w:hAnsi="Times New Roman" w:ascii="Times New Roman"/>
          <w:szCs w:val="24"/>
          <w:lang w:val="hr-HR"/>
        </w:rPr>
      </w:pPr>
    </w:p>
    <w:p w:rsidRDefault="00D97017" w:rsidP="00D97017" w:rsidR="00D97017" w:rsidRPr="008F77B7">
      <w:pPr>
        <w:jc w:val="center"/>
        <w:rPr>
          <w:rFonts w:hAnsi="Times New Roman" w:ascii="Times New Roman"/>
          <w:szCs w:val="24"/>
          <w:lang w:val="hr-HR"/>
        </w:rPr>
      </w:pPr>
      <w:r w:rsidRPr="008F77B7">
        <w:rPr>
          <w:rFonts w:hAnsi="Times New Roman" w:ascii="Times New Roman"/>
          <w:szCs w:val="24"/>
          <w:lang w:val="hr-HR"/>
        </w:rPr>
        <w:t>Obrazloženje</w:t>
      </w:r>
    </w:p>
    <w:p w:rsidRDefault="00D97017" w:rsidP="00D97017" w:rsidR="00D97017" w:rsidRPr="008F77B7">
      <w:pPr>
        <w:jc w:val="both"/>
        <w:rPr>
          <w:rFonts w:hAnsi="Times New Roman" w:ascii="Times New Roman"/>
          <w:szCs w:val="24"/>
          <w:lang w:val="hr-HR"/>
        </w:rPr>
      </w:pPr>
    </w:p>
    <w:p w:rsidRDefault="00D97017" w:rsidP="00D97017" w:rsidR="00D97017">
      <w:pPr>
        <w:jc w:val="both"/>
        <w:rPr>
          <w:rFonts w:hAnsi="Times New Roman" w:ascii="Times New Roman"/>
          <w:szCs w:val="24"/>
          <w:lang w:val="hr-HR"/>
        </w:rPr>
      </w:pPr>
      <w:r w:rsidRPr="008F77B7">
        <w:rPr>
          <w:rFonts w:hAnsi="Times New Roman" w:ascii="Times New Roman"/>
          <w:szCs w:val="24"/>
          <w:lang w:val="hr-HR"/>
        </w:rPr>
        <w:tab/>
        <w:t>Rješenjem ovog suda br. St-</w:t>
      </w:r>
      <w:r w:rsidR="00273580">
        <w:rPr>
          <w:rFonts w:hAnsi="Times New Roman" w:ascii="Times New Roman"/>
          <w:szCs w:val="24"/>
          <w:lang w:val="hr-HR"/>
        </w:rPr>
        <w:t>1328/11</w:t>
      </w:r>
      <w:r w:rsidR="005B6B5A" w:rsidRPr="008F77B7">
        <w:rPr>
          <w:rFonts w:hAnsi="Times New Roman" w:ascii="Times New Roman"/>
          <w:szCs w:val="24"/>
          <w:lang w:val="hr-HR"/>
        </w:rPr>
        <w:t xml:space="preserve"> od </w:t>
      </w:r>
      <w:r w:rsidR="00273580">
        <w:rPr>
          <w:rFonts w:hAnsi="Times New Roman" w:ascii="Times New Roman"/>
          <w:szCs w:val="24"/>
          <w:lang w:val="hr-HR"/>
        </w:rPr>
        <w:t>31</w:t>
      </w:r>
      <w:r w:rsidR="005B6B5A" w:rsidRPr="008F77B7">
        <w:rPr>
          <w:rFonts w:hAnsi="Times New Roman" w:ascii="Times New Roman"/>
          <w:szCs w:val="24"/>
          <w:lang w:val="hr-HR"/>
        </w:rPr>
        <w:t>.</w:t>
      </w:r>
      <w:r w:rsidR="00EF2573" w:rsidRPr="008F77B7">
        <w:rPr>
          <w:rFonts w:hAnsi="Times New Roman" w:ascii="Times New Roman"/>
          <w:szCs w:val="24"/>
          <w:lang w:val="hr-HR"/>
        </w:rPr>
        <w:t xml:space="preserve"> </w:t>
      </w:r>
      <w:r w:rsidR="00273580">
        <w:rPr>
          <w:rFonts w:hAnsi="Times New Roman" w:ascii="Times New Roman"/>
          <w:szCs w:val="24"/>
          <w:lang w:val="hr-HR"/>
        </w:rPr>
        <w:t>siječnja 2012</w:t>
      </w:r>
      <w:r w:rsidRPr="008F77B7">
        <w:rPr>
          <w:rFonts w:hAnsi="Times New Roman" w:ascii="Times New Roman"/>
          <w:szCs w:val="24"/>
          <w:lang w:val="hr-HR"/>
        </w:rPr>
        <w:t xml:space="preserve"> otvoren je stečajni postupak nad dužnikom </w:t>
      </w:r>
      <w:r w:rsidR="00273580" w:rsidRPr="00193CB6">
        <w:rPr>
          <w:rFonts w:hAnsi="Times New Roman" w:ascii="Times New Roman"/>
          <w:szCs w:val="24"/>
        </w:rPr>
        <w:t xml:space="preserve">ILLUMINATIO </w:t>
      </w:r>
      <w:proofErr w:type="spellStart"/>
      <w:r w:rsidR="00273580" w:rsidRPr="00193CB6">
        <w:rPr>
          <w:rFonts w:hAnsi="Times New Roman" w:ascii="Times New Roman"/>
          <w:szCs w:val="24"/>
        </w:rPr>
        <w:t>d.o.o</w:t>
      </w:r>
      <w:proofErr w:type="spellEnd"/>
      <w:r w:rsidR="00273580" w:rsidRPr="00193CB6">
        <w:rPr>
          <w:rFonts w:hAnsi="Times New Roman" w:ascii="Times New Roman"/>
          <w:szCs w:val="24"/>
        </w:rPr>
        <w:t xml:space="preserve">. </w:t>
      </w:r>
      <w:proofErr w:type="gramStart"/>
      <w:r w:rsidR="00273580" w:rsidRPr="00193CB6">
        <w:rPr>
          <w:rFonts w:hAnsi="Times New Roman" w:ascii="Times New Roman"/>
          <w:szCs w:val="24"/>
        </w:rPr>
        <w:t>u</w:t>
      </w:r>
      <w:proofErr w:type="gramEnd"/>
      <w:r w:rsidR="00273580" w:rsidRPr="00193CB6">
        <w:rPr>
          <w:rFonts w:hAnsi="Times New Roman" w:ascii="Times New Roman"/>
          <w:szCs w:val="24"/>
        </w:rPr>
        <w:t xml:space="preserve"> </w:t>
      </w:r>
      <w:proofErr w:type="spellStart"/>
      <w:r w:rsidR="00273580" w:rsidRPr="00193CB6">
        <w:rPr>
          <w:rFonts w:hAnsi="Times New Roman" w:ascii="Times New Roman"/>
          <w:szCs w:val="24"/>
        </w:rPr>
        <w:t>stečaju</w:t>
      </w:r>
      <w:proofErr w:type="spellEnd"/>
      <w:r w:rsidR="00273580" w:rsidRPr="00193CB6">
        <w:rPr>
          <w:rFonts w:hAnsi="Times New Roman" w:ascii="Times New Roman"/>
          <w:szCs w:val="24"/>
        </w:rPr>
        <w:t xml:space="preserve">, Zagreb, </w:t>
      </w:r>
      <w:proofErr w:type="spellStart"/>
      <w:r w:rsidR="00273580" w:rsidRPr="00193CB6">
        <w:rPr>
          <w:rFonts w:hAnsi="Times New Roman" w:ascii="Times New Roman"/>
          <w:szCs w:val="24"/>
        </w:rPr>
        <w:t>Tkalčićeva</w:t>
      </w:r>
      <w:proofErr w:type="spellEnd"/>
      <w:r w:rsidR="00273580" w:rsidRPr="00193CB6">
        <w:rPr>
          <w:rFonts w:hAnsi="Times New Roman" w:ascii="Times New Roman"/>
          <w:szCs w:val="24"/>
        </w:rPr>
        <w:t xml:space="preserve"> 88, M</w:t>
      </w:r>
      <w:r w:rsidR="00273580">
        <w:rPr>
          <w:rFonts w:hAnsi="Times New Roman" w:ascii="Times New Roman"/>
          <w:szCs w:val="24"/>
        </w:rPr>
        <w:t>BS:080420284, OIB:54409411538</w:t>
      </w:r>
      <w:r w:rsidR="00FF53BB" w:rsidRPr="008F77B7">
        <w:rPr>
          <w:rFonts w:hAnsi="Times New Roman" w:ascii="Times New Roman"/>
          <w:szCs w:val="24"/>
          <w:lang w:val="hr-HR"/>
        </w:rPr>
        <w:t xml:space="preserve">, </w:t>
      </w:r>
      <w:r w:rsidRPr="008F77B7">
        <w:rPr>
          <w:rFonts w:hAnsi="Times New Roman" w:ascii="Times New Roman"/>
          <w:szCs w:val="24"/>
          <w:lang w:val="hr-HR"/>
        </w:rPr>
        <w:t xml:space="preserve">a koje rješenje je </w:t>
      </w:r>
      <w:r w:rsidR="006A350A" w:rsidRPr="008F77B7">
        <w:rPr>
          <w:rFonts w:hAnsi="Times New Roman" w:ascii="Times New Roman"/>
          <w:szCs w:val="24"/>
          <w:lang w:val="hr-HR"/>
        </w:rPr>
        <w:t>istaknuto</w:t>
      </w:r>
      <w:r w:rsidRPr="008F77B7">
        <w:rPr>
          <w:rFonts w:hAnsi="Times New Roman" w:ascii="Times New Roman"/>
          <w:szCs w:val="24"/>
          <w:lang w:val="hr-HR"/>
        </w:rPr>
        <w:t xml:space="preserve"> na </w:t>
      </w:r>
      <w:r w:rsidR="004D30C1">
        <w:rPr>
          <w:rFonts w:hAnsi="Times New Roman" w:ascii="Times New Roman"/>
          <w:szCs w:val="24"/>
          <w:lang w:val="hr-HR"/>
        </w:rPr>
        <w:t xml:space="preserve">Oglasnoj ploči Trgovačkog suda u Zagrebu dana </w:t>
      </w:r>
      <w:r w:rsidR="00273580">
        <w:rPr>
          <w:rFonts w:hAnsi="Times New Roman" w:ascii="Times New Roman"/>
          <w:szCs w:val="24"/>
          <w:lang w:val="hr-HR"/>
        </w:rPr>
        <w:t>2</w:t>
      </w:r>
      <w:r w:rsidR="004D30C1">
        <w:rPr>
          <w:rFonts w:hAnsi="Times New Roman" w:ascii="Times New Roman"/>
          <w:szCs w:val="24"/>
          <w:lang w:val="hr-HR"/>
        </w:rPr>
        <w:t xml:space="preserve">. </w:t>
      </w:r>
      <w:r w:rsidR="00273580">
        <w:rPr>
          <w:rFonts w:hAnsi="Times New Roman" w:ascii="Times New Roman"/>
          <w:szCs w:val="24"/>
          <w:lang w:val="hr-HR"/>
        </w:rPr>
        <w:t>veljače</w:t>
      </w:r>
      <w:r w:rsidR="004D30C1">
        <w:rPr>
          <w:rFonts w:hAnsi="Times New Roman" w:ascii="Times New Roman"/>
          <w:szCs w:val="24"/>
          <w:lang w:val="hr-HR"/>
        </w:rPr>
        <w:t xml:space="preserve"> 2</w:t>
      </w:r>
      <w:r w:rsidR="00273580">
        <w:rPr>
          <w:rFonts w:hAnsi="Times New Roman" w:ascii="Times New Roman"/>
          <w:szCs w:val="24"/>
          <w:lang w:val="hr-HR"/>
        </w:rPr>
        <w:t>012</w:t>
      </w:r>
      <w:r w:rsidR="004D30C1">
        <w:rPr>
          <w:rFonts w:hAnsi="Times New Roman" w:ascii="Times New Roman"/>
          <w:szCs w:val="24"/>
          <w:lang w:val="hr-HR"/>
        </w:rPr>
        <w:t>.,</w:t>
      </w:r>
      <w:r w:rsidRPr="008F77B7">
        <w:rPr>
          <w:rFonts w:hAnsi="Times New Roman" w:ascii="Times New Roman"/>
          <w:szCs w:val="24"/>
          <w:lang w:val="hr-HR"/>
        </w:rPr>
        <w:t xml:space="preserve"> te u obliku oglasa </w:t>
      </w:r>
      <w:r w:rsidR="006A350A" w:rsidRPr="008F77B7">
        <w:rPr>
          <w:rFonts w:hAnsi="Times New Roman" w:ascii="Times New Roman"/>
          <w:szCs w:val="24"/>
          <w:lang w:val="hr-HR"/>
        </w:rPr>
        <w:t xml:space="preserve">objavljen </w:t>
      </w:r>
      <w:r w:rsidRPr="008F77B7">
        <w:rPr>
          <w:rFonts w:hAnsi="Times New Roman" w:ascii="Times New Roman"/>
          <w:szCs w:val="24"/>
          <w:lang w:val="hr-HR"/>
        </w:rPr>
        <w:t xml:space="preserve">u Narodnim novinama br. </w:t>
      </w:r>
      <w:r w:rsidR="00273580">
        <w:rPr>
          <w:rFonts w:hAnsi="Times New Roman" w:ascii="Times New Roman"/>
          <w:szCs w:val="24"/>
          <w:lang w:val="hr-HR"/>
        </w:rPr>
        <w:t>15</w:t>
      </w:r>
      <w:r w:rsidR="008F77B7">
        <w:rPr>
          <w:rFonts w:hAnsi="Times New Roman" w:ascii="Times New Roman"/>
          <w:szCs w:val="24"/>
          <w:lang w:val="hr-HR"/>
        </w:rPr>
        <w:t>/</w:t>
      </w:r>
      <w:r w:rsidR="00273580">
        <w:rPr>
          <w:rFonts w:hAnsi="Times New Roman" w:ascii="Times New Roman"/>
          <w:szCs w:val="24"/>
          <w:lang w:val="hr-HR"/>
        </w:rPr>
        <w:t>12</w:t>
      </w:r>
      <w:r w:rsidR="006A350A" w:rsidRPr="008F77B7">
        <w:rPr>
          <w:rFonts w:hAnsi="Times New Roman" w:ascii="Times New Roman"/>
          <w:szCs w:val="24"/>
          <w:lang w:val="hr-HR"/>
        </w:rPr>
        <w:t xml:space="preserve"> od </w:t>
      </w:r>
      <w:r w:rsidR="00273580">
        <w:rPr>
          <w:rFonts w:hAnsi="Times New Roman" w:ascii="Times New Roman"/>
          <w:szCs w:val="24"/>
          <w:lang w:val="hr-HR"/>
        </w:rPr>
        <w:t>2</w:t>
      </w:r>
      <w:r w:rsidR="006A350A" w:rsidRPr="008F77B7">
        <w:rPr>
          <w:rFonts w:hAnsi="Times New Roman" w:ascii="Times New Roman"/>
          <w:szCs w:val="24"/>
          <w:lang w:val="hr-HR"/>
        </w:rPr>
        <w:t>.</w:t>
      </w:r>
      <w:r w:rsidR="008F77B7">
        <w:rPr>
          <w:rFonts w:hAnsi="Times New Roman" w:ascii="Times New Roman"/>
          <w:szCs w:val="24"/>
          <w:lang w:val="hr-HR"/>
        </w:rPr>
        <w:t xml:space="preserve"> </w:t>
      </w:r>
      <w:r w:rsidR="00273580">
        <w:rPr>
          <w:rFonts w:hAnsi="Times New Roman" w:ascii="Times New Roman"/>
          <w:szCs w:val="24"/>
          <w:lang w:val="hr-HR"/>
        </w:rPr>
        <w:t>veljače 2012</w:t>
      </w:r>
      <w:r w:rsidR="006A350A" w:rsidRPr="008F77B7">
        <w:rPr>
          <w:rFonts w:hAnsi="Times New Roman" w:ascii="Times New Roman"/>
          <w:szCs w:val="24"/>
          <w:lang w:val="hr-HR"/>
        </w:rPr>
        <w:t>.</w:t>
      </w:r>
    </w:p>
    <w:p w:rsidRDefault="00E838CC" w:rsidP="00D97017" w:rsidR="00E838CC" w:rsidRPr="008F77B7">
      <w:pPr>
        <w:jc w:val="both"/>
        <w:rPr>
          <w:rFonts w:hAnsi="Times New Roman" w:ascii="Times New Roman"/>
          <w:szCs w:val="24"/>
          <w:lang w:val="hr-HR"/>
        </w:rPr>
      </w:pPr>
    </w:p>
    <w:p w:rsidRDefault="00D97017" w:rsidP="00D97017" w:rsidR="006A350A">
      <w:pPr>
        <w:jc w:val="both"/>
        <w:rPr>
          <w:rFonts w:hAnsi="Times New Roman" w:ascii="Times New Roman"/>
          <w:szCs w:val="24"/>
          <w:lang w:val="hr-HR"/>
        </w:rPr>
      </w:pPr>
      <w:r w:rsidRPr="008F77B7">
        <w:rPr>
          <w:rFonts w:hAnsi="Times New Roman" w:ascii="Times New Roman"/>
          <w:szCs w:val="24"/>
          <w:lang w:val="hr-HR"/>
        </w:rPr>
        <w:tab/>
        <w:t>Ispitno ročište održano je dana</w:t>
      </w:r>
      <w:r w:rsidR="005B6B5A" w:rsidRPr="008F77B7">
        <w:rPr>
          <w:rFonts w:hAnsi="Times New Roman" w:ascii="Times New Roman"/>
          <w:szCs w:val="24"/>
          <w:lang w:val="hr-HR"/>
        </w:rPr>
        <w:t xml:space="preserve"> </w:t>
      </w:r>
      <w:r w:rsidR="00273580">
        <w:rPr>
          <w:rFonts w:hAnsi="Times New Roman" w:ascii="Times New Roman"/>
          <w:szCs w:val="24"/>
          <w:lang w:val="hr-HR"/>
        </w:rPr>
        <w:t>26</w:t>
      </w:r>
      <w:r w:rsidR="005B6B5A" w:rsidRPr="008F77B7">
        <w:rPr>
          <w:rFonts w:hAnsi="Times New Roman" w:ascii="Times New Roman"/>
          <w:szCs w:val="24"/>
          <w:lang w:val="hr-HR"/>
        </w:rPr>
        <w:t xml:space="preserve">. </w:t>
      </w:r>
      <w:r w:rsidR="00273580">
        <w:rPr>
          <w:rFonts w:hAnsi="Times New Roman" w:ascii="Times New Roman"/>
          <w:szCs w:val="24"/>
          <w:lang w:val="hr-HR"/>
        </w:rPr>
        <w:t>travnja</w:t>
      </w:r>
      <w:r w:rsidR="004D30C1">
        <w:rPr>
          <w:rFonts w:hAnsi="Times New Roman" w:ascii="Times New Roman"/>
          <w:szCs w:val="24"/>
          <w:lang w:val="hr-HR"/>
        </w:rPr>
        <w:t xml:space="preserve"> 2012</w:t>
      </w:r>
      <w:r w:rsidR="005B6B5A" w:rsidRPr="008F77B7">
        <w:rPr>
          <w:rFonts w:hAnsi="Times New Roman" w:ascii="Times New Roman"/>
          <w:szCs w:val="24"/>
          <w:lang w:val="hr-HR"/>
        </w:rPr>
        <w:t>.</w:t>
      </w:r>
      <w:r w:rsidRPr="008F77B7">
        <w:rPr>
          <w:rFonts w:hAnsi="Times New Roman" w:ascii="Times New Roman"/>
          <w:szCs w:val="24"/>
          <w:lang w:val="hr-HR"/>
        </w:rPr>
        <w:t>, te posebno ispitno ročište dana</w:t>
      </w:r>
      <w:r w:rsidR="005B6B5A" w:rsidRPr="008F77B7">
        <w:rPr>
          <w:rFonts w:hAnsi="Times New Roman" w:ascii="Times New Roman"/>
          <w:szCs w:val="24"/>
          <w:lang w:val="hr-HR"/>
        </w:rPr>
        <w:t xml:space="preserve"> </w:t>
      </w:r>
      <w:r w:rsidR="00273580">
        <w:rPr>
          <w:rFonts w:hAnsi="Times New Roman" w:ascii="Times New Roman"/>
          <w:szCs w:val="24"/>
          <w:lang w:val="hr-HR"/>
        </w:rPr>
        <w:t>23</w:t>
      </w:r>
      <w:r w:rsidR="005B6B5A" w:rsidRPr="008F77B7">
        <w:rPr>
          <w:rFonts w:hAnsi="Times New Roman" w:ascii="Times New Roman"/>
          <w:szCs w:val="24"/>
          <w:lang w:val="hr-HR"/>
        </w:rPr>
        <w:t xml:space="preserve">. </w:t>
      </w:r>
      <w:r w:rsidR="00273580">
        <w:rPr>
          <w:rFonts w:hAnsi="Times New Roman" w:ascii="Times New Roman"/>
          <w:szCs w:val="24"/>
          <w:lang w:val="hr-HR"/>
        </w:rPr>
        <w:t>travnja</w:t>
      </w:r>
      <w:r w:rsidR="005B6B5A" w:rsidRPr="008F77B7">
        <w:rPr>
          <w:rFonts w:hAnsi="Times New Roman" w:ascii="Times New Roman"/>
          <w:szCs w:val="24"/>
          <w:lang w:val="hr-HR"/>
        </w:rPr>
        <w:t xml:space="preserve"> 201</w:t>
      </w:r>
      <w:r w:rsidR="00273580">
        <w:rPr>
          <w:rFonts w:hAnsi="Times New Roman" w:ascii="Times New Roman"/>
          <w:szCs w:val="24"/>
          <w:lang w:val="hr-HR"/>
        </w:rPr>
        <w:t>3</w:t>
      </w:r>
      <w:r w:rsidR="005B6B5A" w:rsidRPr="008F77B7">
        <w:rPr>
          <w:rFonts w:hAnsi="Times New Roman" w:ascii="Times New Roman"/>
          <w:szCs w:val="24"/>
          <w:lang w:val="hr-HR"/>
        </w:rPr>
        <w:t>.</w:t>
      </w:r>
      <w:r w:rsidRPr="008F77B7">
        <w:rPr>
          <w:rFonts w:hAnsi="Times New Roman" w:ascii="Times New Roman"/>
          <w:szCs w:val="24"/>
          <w:lang w:val="hr-HR"/>
        </w:rPr>
        <w:t xml:space="preserve"> U prvom višem isplatnom redu utvrđene su tražbine stečajnih vjerovnika u iznosu od</w:t>
      </w:r>
      <w:r w:rsidR="005B6B5A" w:rsidRPr="008F77B7">
        <w:rPr>
          <w:rFonts w:hAnsi="Times New Roman" w:ascii="Times New Roman"/>
          <w:szCs w:val="24"/>
          <w:lang w:val="hr-HR"/>
        </w:rPr>
        <w:t xml:space="preserve"> </w:t>
      </w:r>
      <w:r w:rsidR="00273580">
        <w:rPr>
          <w:rFonts w:hAnsi="Times New Roman" w:ascii="Times New Roman"/>
          <w:szCs w:val="24"/>
          <w:lang w:val="hr-HR"/>
        </w:rPr>
        <w:t>171.076,12</w:t>
      </w:r>
      <w:r w:rsidR="006A350A" w:rsidRPr="00064F64">
        <w:rPr>
          <w:rFonts w:hAnsi="Times New Roman" w:ascii="Times New Roman"/>
          <w:szCs w:val="24"/>
          <w:lang w:val="hr-HR"/>
        </w:rPr>
        <w:t xml:space="preserve"> </w:t>
      </w:r>
      <w:r w:rsidR="006A350A" w:rsidRPr="008F77B7">
        <w:rPr>
          <w:rFonts w:hAnsi="Times New Roman" w:ascii="Times New Roman"/>
          <w:szCs w:val="24"/>
          <w:lang w:val="hr-HR"/>
        </w:rPr>
        <w:t xml:space="preserve">kn, te </w:t>
      </w:r>
      <w:r w:rsidRPr="008F77B7">
        <w:rPr>
          <w:rFonts w:hAnsi="Times New Roman" w:ascii="Times New Roman"/>
          <w:szCs w:val="24"/>
          <w:lang w:val="hr-HR"/>
        </w:rPr>
        <w:t>u drugom višem isplatnom redu</w:t>
      </w:r>
      <w:r w:rsidR="006A350A" w:rsidRPr="008F77B7">
        <w:rPr>
          <w:rFonts w:hAnsi="Times New Roman" w:ascii="Times New Roman"/>
          <w:szCs w:val="24"/>
          <w:lang w:val="hr-HR"/>
        </w:rPr>
        <w:t xml:space="preserve"> u iznosu od </w:t>
      </w:r>
      <w:r w:rsidR="00273580">
        <w:rPr>
          <w:rFonts w:hAnsi="Times New Roman" w:ascii="Times New Roman"/>
          <w:szCs w:val="24"/>
          <w:lang w:val="hr-HR"/>
        </w:rPr>
        <w:t>70.791.464,90</w:t>
      </w:r>
      <w:r w:rsidR="006A350A" w:rsidRPr="008F77B7">
        <w:rPr>
          <w:rFonts w:hAnsi="Times New Roman" w:ascii="Times New Roman"/>
          <w:szCs w:val="24"/>
          <w:lang w:val="hr-HR"/>
        </w:rPr>
        <w:t>kn.</w:t>
      </w:r>
    </w:p>
    <w:p w:rsidRDefault="00E838CC" w:rsidP="00D97017" w:rsidR="00E838CC" w:rsidRPr="008F77B7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P="00273580" w:rsidR="0027358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</w:t>
      </w:r>
      <w:r w:rsidR="00D97017" w:rsidRPr="008F77B7">
        <w:rPr>
          <w:rFonts w:hAnsi="Times New Roman" w:ascii="Times New Roman"/>
          <w:szCs w:val="24"/>
          <w:lang w:val="hr-HR"/>
        </w:rPr>
        <w:t>tečajnu</w:t>
      </w:r>
      <w:r w:rsidR="00064F64">
        <w:rPr>
          <w:rFonts w:hAnsi="Times New Roman" w:ascii="Times New Roman"/>
          <w:szCs w:val="24"/>
          <w:lang w:val="hr-HR"/>
        </w:rPr>
        <w:t xml:space="preserve"> masu </w:t>
      </w:r>
      <w:r>
        <w:rPr>
          <w:rFonts w:hAnsi="Times New Roman" w:ascii="Times New Roman"/>
          <w:szCs w:val="24"/>
          <w:lang w:val="hr-HR"/>
        </w:rPr>
        <w:t xml:space="preserve">ovog </w:t>
      </w:r>
      <w:r w:rsidR="00064F64">
        <w:rPr>
          <w:rFonts w:hAnsi="Times New Roman" w:ascii="Times New Roman"/>
          <w:szCs w:val="24"/>
          <w:lang w:val="hr-HR"/>
        </w:rPr>
        <w:t xml:space="preserve">stečajnog dužnika </w:t>
      </w:r>
      <w:r>
        <w:rPr>
          <w:rFonts w:hAnsi="Times New Roman" w:ascii="Times New Roman"/>
          <w:szCs w:val="24"/>
          <w:lang w:val="hr-HR"/>
        </w:rPr>
        <w:t>činila</w:t>
      </w:r>
      <w:r w:rsidR="00064F64">
        <w:rPr>
          <w:rFonts w:hAnsi="Times New Roman" w:ascii="Times New Roman"/>
          <w:szCs w:val="24"/>
          <w:lang w:val="hr-HR"/>
        </w:rPr>
        <w:t xml:space="preserve"> je nekretnina</w:t>
      </w:r>
      <w:r>
        <w:rPr>
          <w:rFonts w:hAnsi="Times New Roman" w:ascii="Times New Roman"/>
          <w:szCs w:val="24"/>
          <w:lang w:val="hr-HR"/>
        </w:rPr>
        <w:t xml:space="preserve"> - suvlasnički dio nekretnina upisane</w:t>
      </w:r>
      <w:r w:rsidR="004D30C1">
        <w:rPr>
          <w:rFonts w:hAnsi="Times New Roman" w:ascii="Times New Roman"/>
          <w:szCs w:val="24"/>
          <w:lang w:val="hr-HR"/>
        </w:rPr>
        <w:t xml:space="preserve"> u </w:t>
      </w:r>
      <w:proofErr w:type="spellStart"/>
      <w:r w:rsidR="004D30C1">
        <w:rPr>
          <w:rFonts w:hAnsi="Times New Roman" w:ascii="Times New Roman"/>
          <w:szCs w:val="24"/>
          <w:lang w:val="hr-HR"/>
        </w:rPr>
        <w:t>zk.ul</w:t>
      </w:r>
      <w:proofErr w:type="spellEnd"/>
      <w:r w:rsidR="004D30C1">
        <w:rPr>
          <w:rFonts w:hAnsi="Times New Roman" w:ascii="Times New Roman"/>
          <w:szCs w:val="24"/>
          <w:lang w:val="hr-HR"/>
        </w:rPr>
        <w:t xml:space="preserve">. br. </w:t>
      </w:r>
      <w:r>
        <w:rPr>
          <w:rFonts w:hAnsi="Times New Roman" w:ascii="Times New Roman"/>
          <w:szCs w:val="24"/>
          <w:lang w:val="hr-HR"/>
        </w:rPr>
        <w:t xml:space="preserve">25833 k.o. Grad Zagreb, kao pravo građenja na </w:t>
      </w:r>
      <w:proofErr w:type="spellStart"/>
      <w:r>
        <w:rPr>
          <w:rFonts w:hAnsi="Times New Roman" w:ascii="Times New Roman"/>
          <w:szCs w:val="24"/>
          <w:lang w:val="hr-HR"/>
        </w:rPr>
        <w:t>k.č</w:t>
      </w:r>
      <w:proofErr w:type="spellEnd"/>
      <w:r>
        <w:rPr>
          <w:rFonts w:hAnsi="Times New Roman" w:ascii="Times New Roman"/>
          <w:szCs w:val="24"/>
          <w:lang w:val="hr-HR"/>
        </w:rPr>
        <w:t xml:space="preserve">. br. 1429/3 upisanoj u </w:t>
      </w:r>
      <w:proofErr w:type="spellStart"/>
      <w:r>
        <w:rPr>
          <w:rFonts w:hAnsi="Times New Roman" w:ascii="Times New Roman"/>
          <w:szCs w:val="24"/>
          <w:lang w:val="hr-HR"/>
        </w:rPr>
        <w:t>zk.ul</w:t>
      </w:r>
      <w:proofErr w:type="spellEnd"/>
      <w:r>
        <w:rPr>
          <w:rFonts w:hAnsi="Times New Roman" w:ascii="Times New Roman"/>
          <w:szCs w:val="24"/>
          <w:lang w:val="hr-HR"/>
        </w:rPr>
        <w:t xml:space="preserve">. br. 25832 k.o. Grad Zagreb – zgrada mješovite uporabe br. 88, suvlasnički dio od 1534/2000 dijela, a koja je unovčena za iznos od 22.316.800,00 kn. U stečajnu masu ostvaren je prihod od davanja u zakup dijela nekretnina do prodaje u iznosu od 533.428,75 kn. Nadalje, ostvaren je prihod s osnove naplaćenih potraživanja od dužnikovih dužnika u iznosu od 4.126.877,69 kn, te </w:t>
      </w:r>
      <w:proofErr w:type="spellStart"/>
      <w:r>
        <w:rPr>
          <w:rFonts w:hAnsi="Times New Roman" w:ascii="Times New Roman"/>
          <w:szCs w:val="24"/>
          <w:lang w:val="hr-HR"/>
        </w:rPr>
        <w:t>pripis</w:t>
      </w:r>
      <w:proofErr w:type="spellEnd"/>
      <w:r>
        <w:rPr>
          <w:rFonts w:hAnsi="Times New Roman" w:ascii="Times New Roman"/>
          <w:szCs w:val="24"/>
          <w:lang w:val="hr-HR"/>
        </w:rPr>
        <w:t xml:space="preserve"> kamata u iznosu od 33.914,07 </w:t>
      </w:r>
      <w:r>
        <w:rPr>
          <w:rFonts w:hAnsi="Times New Roman" w:ascii="Times New Roman"/>
          <w:szCs w:val="24"/>
          <w:lang w:val="hr-HR"/>
        </w:rPr>
        <w:lastRenderedPageBreak/>
        <w:t>kn, odnosno, u stečajnu masu tijekom trajanja stečajnog postupka prihodovan je ukupan novčani iznos od 27.031.020,51 kn.</w:t>
      </w:r>
      <w:r w:rsidR="009D108A">
        <w:rPr>
          <w:rFonts w:hAnsi="Times New Roman" w:ascii="Times New Roman"/>
          <w:szCs w:val="24"/>
          <w:lang w:val="hr-HR"/>
        </w:rPr>
        <w:t xml:space="preserve"> Ostvarenim novčanim prihodom namiren je </w:t>
      </w:r>
      <w:proofErr w:type="spellStart"/>
      <w:r w:rsidR="009D108A">
        <w:rPr>
          <w:rFonts w:hAnsi="Times New Roman" w:ascii="Times New Roman"/>
          <w:szCs w:val="24"/>
          <w:lang w:val="hr-HR"/>
        </w:rPr>
        <w:t>razlučni</w:t>
      </w:r>
      <w:proofErr w:type="spellEnd"/>
      <w:r w:rsidR="009D108A">
        <w:rPr>
          <w:rFonts w:hAnsi="Times New Roman" w:ascii="Times New Roman"/>
          <w:szCs w:val="24"/>
          <w:lang w:val="hr-HR"/>
        </w:rPr>
        <w:t xml:space="preserve"> vjerovnik za iznos od 12.519.452,07 kn. Daljnjim iznosom od 5.539.622,01 kn podmirena je obveza PDV-a na prodane nekretnine.</w:t>
      </w:r>
      <w:r w:rsidR="00B27ED4">
        <w:rPr>
          <w:rFonts w:hAnsi="Times New Roman" w:ascii="Times New Roman"/>
          <w:szCs w:val="24"/>
          <w:lang w:val="hr-HR"/>
        </w:rPr>
        <w:t xml:space="preserve"> Provedbom stečajnog postupka nastali su troškovi u iznosu od 3.567.483,37 kn, od otvaranja pa do završetka, a prema detaljnoj specifikaciji iz završnog računa stečajnog upravitelja.  Zatim, temeljem prve djelomične diobe u cijelosti su isplaćeni vjerovnici prvog višeg isplatnog reda u iznosu od 171.076,12 kn, te po završnoj diobi vjerovnici drugog višeg isplatnog reda za iznos od 4.353.675,09 kn, a što predstavlja namirenje u iznosu od 6,15 % u odnosu na njihove ukupno utvrđene tražbine. Iznos od 742.589,35 kn uplaćen je na zasnovani sudski polog u ime obveza stečajne mase na temelju čl. 87.a SZ-a, odnosno, isti je izdvojen u ime predvidivih troškova za postupke koji su još uvijek u tijeku, a prema dostavljenom popisu obveza, te je ostatak nakon završne diobe u iznosu od 36.612,02 kn također uplaćen na ovaj zasnovan sudski polog. </w:t>
      </w:r>
    </w:p>
    <w:p w:rsidRDefault="00FF53BB" w:rsidP="00B27ED4" w:rsidR="00FF53BB" w:rsidRPr="008F77B7">
      <w:pPr>
        <w:jc w:val="both"/>
        <w:rPr>
          <w:rFonts w:hAnsi="Times New Roman" w:ascii="Times New Roman"/>
          <w:szCs w:val="24"/>
          <w:lang w:val="hr-HR"/>
        </w:rPr>
      </w:pPr>
    </w:p>
    <w:p w:rsidRDefault="004A0F51" w:rsidP="00D97017" w:rsidR="0077360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F77B7">
        <w:rPr>
          <w:rFonts w:hAnsi="Times New Roman" w:ascii="Times New Roman"/>
          <w:szCs w:val="24"/>
          <w:lang w:val="hr-HR"/>
        </w:rPr>
        <w:t xml:space="preserve">Nakon što je </w:t>
      </w:r>
      <w:r w:rsidR="006A350A" w:rsidRPr="008F77B7">
        <w:rPr>
          <w:rFonts w:hAnsi="Times New Roman" w:ascii="Times New Roman"/>
          <w:szCs w:val="24"/>
          <w:lang w:val="hr-HR"/>
        </w:rPr>
        <w:t>sud Rješenjem dao suglasnost za završnu diobu, te daljnjim rješenjem odredio završno ročište vjerovnika</w:t>
      </w:r>
      <w:r w:rsidRPr="008F77B7">
        <w:rPr>
          <w:rFonts w:hAnsi="Times New Roman" w:ascii="Times New Roman"/>
          <w:szCs w:val="24"/>
          <w:lang w:val="hr-HR"/>
        </w:rPr>
        <w:t xml:space="preserve">, na održanom završnom ročištu raspravljalo se o završnom računu stečajnog upravitelja, a koji završni račun, prije ročišta je stečajni sudac ispitao sukladno članku 31. stavak 2. </w:t>
      </w:r>
      <w:r w:rsidR="00773600">
        <w:rPr>
          <w:rFonts w:hAnsi="Times New Roman" w:ascii="Times New Roman"/>
          <w:szCs w:val="24"/>
          <w:lang w:val="hr-HR"/>
        </w:rPr>
        <w:t xml:space="preserve">Stečajnog zakona </w:t>
      </w:r>
      <w:r w:rsidR="00773600" w:rsidRPr="00773600">
        <w:rPr>
          <w:rFonts w:hAnsi="Times New Roman" w:ascii="Times New Roman"/>
          <w:szCs w:val="24"/>
          <w:lang w:val="hr-HR"/>
        </w:rPr>
        <w:t>(Narodne novine broj: 44/96, 161/98, 29/99, 129/00, 123/03, 197/03, 187/04, 82/06, 116/10, 125/12, 133/12</w:t>
      </w:r>
      <w:r w:rsidR="00773600">
        <w:rPr>
          <w:rFonts w:hAnsi="Times New Roman" w:ascii="Times New Roman"/>
          <w:szCs w:val="24"/>
          <w:lang w:val="hr-HR"/>
        </w:rPr>
        <w:t>, dalje SZ</w:t>
      </w:r>
      <w:r w:rsidR="00773600" w:rsidRPr="00773600">
        <w:rPr>
          <w:rFonts w:hAnsi="Times New Roman" w:ascii="Times New Roman"/>
          <w:szCs w:val="24"/>
          <w:lang w:val="hr-HR"/>
        </w:rPr>
        <w:t>)</w:t>
      </w:r>
      <w:r w:rsidR="00B27ED4">
        <w:rPr>
          <w:rFonts w:hAnsi="Times New Roman" w:ascii="Times New Roman"/>
          <w:szCs w:val="24"/>
          <w:lang w:val="hr-HR"/>
        </w:rPr>
        <w:t>, a isti je sukladno čl. 227. st.2. Stečajnog zakona (Narodne novine broj: 71/15) bio objavljen na e-oglasnoj ploči Trgovačkog suda u Zagrebu.</w:t>
      </w:r>
    </w:p>
    <w:p w:rsidRDefault="00773600" w:rsidP="00D97017" w:rsidR="00773600" w:rsidRPr="008F77B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C0023" w:rsidP="00D97017" w:rsidR="00043F0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F77B7">
        <w:rPr>
          <w:rFonts w:hAnsi="Times New Roman" w:ascii="Times New Roman"/>
          <w:szCs w:val="24"/>
          <w:lang w:val="hr-HR"/>
        </w:rPr>
        <w:t xml:space="preserve">Na završni račun </w:t>
      </w:r>
      <w:r w:rsidR="004A0F51" w:rsidRPr="008F77B7">
        <w:rPr>
          <w:rFonts w:hAnsi="Times New Roman" w:ascii="Times New Roman"/>
          <w:szCs w:val="24"/>
          <w:lang w:val="hr-HR"/>
        </w:rPr>
        <w:t>stečajnog upravitelja</w:t>
      </w:r>
      <w:r w:rsidR="00773600">
        <w:rPr>
          <w:rFonts w:hAnsi="Times New Roman" w:ascii="Times New Roman"/>
          <w:szCs w:val="24"/>
          <w:lang w:val="hr-HR"/>
        </w:rPr>
        <w:t xml:space="preserve"> nazočni vjerovnici na isti nisu imali</w:t>
      </w:r>
      <w:r w:rsidRPr="008F77B7">
        <w:rPr>
          <w:rFonts w:hAnsi="Times New Roman" w:ascii="Times New Roman"/>
          <w:szCs w:val="24"/>
          <w:lang w:val="hr-HR"/>
        </w:rPr>
        <w:t xml:space="preserve"> primjedbi, odnosno</w:t>
      </w:r>
      <w:r w:rsidR="00773600">
        <w:rPr>
          <w:rFonts w:hAnsi="Times New Roman" w:ascii="Times New Roman"/>
          <w:szCs w:val="24"/>
          <w:lang w:val="hr-HR"/>
        </w:rPr>
        <w:t>, isti su odobrili</w:t>
      </w:r>
      <w:r w:rsidRPr="008F77B7">
        <w:rPr>
          <w:rFonts w:hAnsi="Times New Roman" w:ascii="Times New Roman"/>
          <w:szCs w:val="24"/>
          <w:lang w:val="hr-HR"/>
        </w:rPr>
        <w:t xml:space="preserve">. </w:t>
      </w:r>
    </w:p>
    <w:p w:rsidRDefault="00E838CC" w:rsidP="00D97017" w:rsidR="00E838CC" w:rsidRPr="008F77B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97A34" w:rsidP="00D97017" w:rsidR="000F715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F77B7">
        <w:rPr>
          <w:rFonts w:hAnsi="Times New Roman" w:ascii="Times New Roman"/>
          <w:szCs w:val="24"/>
          <w:lang w:val="hr-HR"/>
        </w:rPr>
        <w:t xml:space="preserve">Sud je </w:t>
      </w:r>
      <w:r w:rsidR="005F3DE7" w:rsidRPr="008F77B7">
        <w:rPr>
          <w:rFonts w:hAnsi="Times New Roman" w:ascii="Times New Roman"/>
          <w:szCs w:val="24"/>
          <w:lang w:val="hr-HR"/>
        </w:rPr>
        <w:t xml:space="preserve">na završnom ročištu uputio </w:t>
      </w:r>
      <w:r w:rsidR="004A0F51" w:rsidRPr="008F77B7">
        <w:rPr>
          <w:rFonts w:hAnsi="Times New Roman" w:ascii="Times New Roman"/>
          <w:szCs w:val="24"/>
          <w:lang w:val="hr-HR"/>
        </w:rPr>
        <w:t>stečajnog upravitelja</w:t>
      </w:r>
      <w:r w:rsidR="005F3DE7" w:rsidRPr="008F77B7">
        <w:rPr>
          <w:rFonts w:hAnsi="Times New Roman" w:ascii="Times New Roman"/>
          <w:szCs w:val="24"/>
          <w:lang w:val="hr-HR"/>
        </w:rPr>
        <w:t xml:space="preserve"> da izvrši </w:t>
      </w:r>
      <w:r w:rsidR="004A0F51" w:rsidRPr="008F77B7">
        <w:rPr>
          <w:rFonts w:hAnsi="Times New Roman" w:ascii="Times New Roman"/>
          <w:szCs w:val="24"/>
          <w:lang w:val="hr-HR"/>
        </w:rPr>
        <w:t>isplatu na temelju završnog diobeno</w:t>
      </w:r>
      <w:r w:rsidR="00B27ED4">
        <w:rPr>
          <w:rFonts w:hAnsi="Times New Roman" w:ascii="Times New Roman"/>
          <w:szCs w:val="24"/>
          <w:lang w:val="hr-HR"/>
        </w:rPr>
        <w:t xml:space="preserve">g popisa u odnosu na </w:t>
      </w:r>
      <w:r w:rsidR="00773600">
        <w:rPr>
          <w:rFonts w:hAnsi="Times New Roman" w:ascii="Times New Roman"/>
          <w:szCs w:val="24"/>
          <w:lang w:val="hr-HR"/>
        </w:rPr>
        <w:t>vjerovnike drugog višeg isplatnog reda</w:t>
      </w:r>
      <w:r w:rsidR="004A0F51" w:rsidRPr="008F77B7">
        <w:rPr>
          <w:rFonts w:hAnsi="Times New Roman" w:ascii="Times New Roman"/>
          <w:szCs w:val="24"/>
          <w:lang w:val="hr-HR"/>
        </w:rPr>
        <w:t>,</w:t>
      </w:r>
      <w:r w:rsidR="000F7156">
        <w:rPr>
          <w:rFonts w:hAnsi="Times New Roman" w:ascii="Times New Roman"/>
          <w:szCs w:val="24"/>
          <w:lang w:val="hr-HR"/>
        </w:rPr>
        <w:t xml:space="preserve"> da isplati preostale troškove stečajnog postupka, da izdvoji arhivsku građu,</w:t>
      </w:r>
      <w:r w:rsidR="004A0F51" w:rsidRPr="008F77B7">
        <w:rPr>
          <w:rFonts w:hAnsi="Times New Roman" w:ascii="Times New Roman"/>
          <w:szCs w:val="24"/>
          <w:lang w:val="hr-HR"/>
        </w:rPr>
        <w:t xml:space="preserve"> te da nakon</w:t>
      </w:r>
      <w:r w:rsidR="000F7156">
        <w:rPr>
          <w:rFonts w:hAnsi="Times New Roman" w:ascii="Times New Roman"/>
          <w:szCs w:val="24"/>
          <w:lang w:val="hr-HR"/>
        </w:rPr>
        <w:t xml:space="preserve"> svega provedenog dostavi zaključno završno izvješće.</w:t>
      </w:r>
    </w:p>
    <w:p w:rsidRDefault="000F7156" w:rsidP="000F7156" w:rsidR="004A0F5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Zaključno završno izvješće stečajni upravitelj dostavio je u stečajni spis dana 14. lipnja 2017. s pripadajućom dokumentacijom o provedenom (list 1793 do 1828 spisa).</w:t>
      </w:r>
    </w:p>
    <w:p w:rsidRDefault="00E838CC" w:rsidP="00D97017" w:rsidR="00E838CC" w:rsidRPr="008F77B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97017" w:rsidP="00D97017" w:rsidR="00D97017" w:rsidRPr="008F77B7">
      <w:pPr>
        <w:jc w:val="both"/>
        <w:rPr>
          <w:rFonts w:hAnsi="Times New Roman" w:ascii="Times New Roman"/>
          <w:szCs w:val="24"/>
          <w:lang w:val="hr-HR"/>
        </w:rPr>
      </w:pPr>
      <w:r w:rsidRPr="008F77B7">
        <w:rPr>
          <w:rFonts w:hAnsi="Times New Roman" w:ascii="Times New Roman"/>
          <w:szCs w:val="24"/>
          <w:lang w:val="hr-HR"/>
        </w:rPr>
        <w:tab/>
        <w:t xml:space="preserve">Slijedom svega iznesenog, a na temelju odredbe članka 196. SZ-a, doneseno je rješenje o zaključenju stečajnog postupka. </w:t>
      </w:r>
    </w:p>
    <w:p w:rsidRDefault="00D97017" w:rsidP="00D97017" w:rsidR="00D97017" w:rsidRPr="008F77B7">
      <w:pPr>
        <w:jc w:val="both"/>
        <w:rPr>
          <w:rFonts w:hAnsi="Times New Roman" w:ascii="Times New Roman"/>
          <w:szCs w:val="24"/>
          <w:lang w:val="hr-HR"/>
        </w:rPr>
      </w:pPr>
      <w:r w:rsidRPr="008F77B7">
        <w:rPr>
          <w:rFonts w:hAnsi="Times New Roman" w:ascii="Times New Roman"/>
          <w:szCs w:val="24"/>
          <w:lang w:val="hr-HR"/>
        </w:rPr>
        <w:tab/>
      </w:r>
    </w:p>
    <w:p w:rsidRDefault="00D4074D" w:rsidP="00D97017" w:rsidR="00D4074D">
      <w:pPr>
        <w:jc w:val="center"/>
        <w:rPr>
          <w:rFonts w:hAnsi="Times New Roman" w:ascii="Times New Roman"/>
          <w:szCs w:val="24"/>
          <w:lang w:val="hr-HR"/>
        </w:rPr>
      </w:pPr>
    </w:p>
    <w:p w:rsidRDefault="00D97017" w:rsidP="00D97017" w:rsidR="00D97017">
      <w:pPr>
        <w:jc w:val="center"/>
        <w:rPr>
          <w:rFonts w:hAnsi="Times New Roman" w:ascii="Times New Roman"/>
          <w:szCs w:val="24"/>
          <w:lang w:val="hr-HR"/>
        </w:rPr>
      </w:pPr>
      <w:r w:rsidRPr="008F77B7">
        <w:rPr>
          <w:rFonts w:hAnsi="Times New Roman" w:ascii="Times New Roman"/>
          <w:szCs w:val="24"/>
          <w:lang w:val="hr-HR"/>
        </w:rPr>
        <w:t xml:space="preserve">U Zagrebu </w:t>
      </w:r>
      <w:r w:rsidR="000F7156">
        <w:rPr>
          <w:rFonts w:hAnsi="Times New Roman" w:ascii="Times New Roman"/>
          <w:szCs w:val="24"/>
          <w:lang w:val="hr-HR"/>
        </w:rPr>
        <w:t>20</w:t>
      </w:r>
      <w:r w:rsidR="00D544E3" w:rsidRPr="008F77B7">
        <w:rPr>
          <w:rFonts w:hAnsi="Times New Roman" w:ascii="Times New Roman"/>
          <w:szCs w:val="24"/>
          <w:lang w:val="hr-HR"/>
        </w:rPr>
        <w:t xml:space="preserve">. </w:t>
      </w:r>
      <w:r w:rsidR="000F7156">
        <w:rPr>
          <w:rFonts w:hAnsi="Times New Roman" w:ascii="Times New Roman"/>
          <w:szCs w:val="24"/>
          <w:lang w:val="hr-HR"/>
        </w:rPr>
        <w:t>lipnja</w:t>
      </w:r>
      <w:r w:rsidR="00D544E3" w:rsidRPr="008F77B7">
        <w:rPr>
          <w:rFonts w:hAnsi="Times New Roman" w:ascii="Times New Roman"/>
          <w:szCs w:val="24"/>
          <w:lang w:val="hr-HR"/>
        </w:rPr>
        <w:t xml:space="preserve"> </w:t>
      </w:r>
      <w:r w:rsidRPr="008F77B7">
        <w:rPr>
          <w:rFonts w:hAnsi="Times New Roman" w:ascii="Times New Roman"/>
          <w:szCs w:val="24"/>
          <w:lang w:val="hr-HR"/>
        </w:rPr>
        <w:t>201</w:t>
      </w:r>
      <w:r w:rsidR="00773600">
        <w:rPr>
          <w:rFonts w:hAnsi="Times New Roman" w:ascii="Times New Roman"/>
          <w:szCs w:val="24"/>
          <w:lang w:val="hr-HR"/>
        </w:rPr>
        <w:t>7</w:t>
      </w:r>
      <w:r w:rsidRPr="008F77B7">
        <w:rPr>
          <w:rFonts w:hAnsi="Times New Roman" w:ascii="Times New Roman"/>
          <w:szCs w:val="24"/>
          <w:lang w:val="hr-HR"/>
        </w:rPr>
        <w:t>.</w:t>
      </w:r>
    </w:p>
    <w:p w:rsidRDefault="00D97017" w:rsidP="00D97017" w:rsidR="00D97017" w:rsidRPr="008F77B7">
      <w:pPr>
        <w:jc w:val="center"/>
        <w:rPr>
          <w:rFonts w:hAnsi="Times New Roman" w:ascii="Times New Roman"/>
          <w:szCs w:val="24"/>
          <w:lang w:val="hr-HR"/>
        </w:rPr>
      </w:pPr>
    </w:p>
    <w:p w:rsidRDefault="00D97017" w:rsidP="00D97017" w:rsidR="00D97017" w:rsidRPr="008F77B7">
      <w:pPr>
        <w:rPr>
          <w:rFonts w:hAnsi="Times New Roman" w:ascii="Times New Roman"/>
          <w:szCs w:val="24"/>
          <w:lang w:val="hr-HR"/>
        </w:rPr>
      </w:pPr>
      <w:r w:rsidRPr="008F77B7">
        <w:rPr>
          <w:rFonts w:hAnsi="Times New Roman" w:ascii="Times New Roman"/>
          <w:szCs w:val="24"/>
          <w:lang w:val="hr-HR"/>
        </w:rPr>
        <w:tab/>
      </w:r>
      <w:r w:rsidRPr="008F77B7">
        <w:rPr>
          <w:rFonts w:hAnsi="Times New Roman" w:ascii="Times New Roman"/>
          <w:szCs w:val="24"/>
          <w:lang w:val="hr-HR"/>
        </w:rPr>
        <w:tab/>
      </w:r>
      <w:r w:rsidRPr="008F77B7">
        <w:rPr>
          <w:rFonts w:hAnsi="Times New Roman" w:ascii="Times New Roman"/>
          <w:szCs w:val="24"/>
          <w:lang w:val="hr-HR"/>
        </w:rPr>
        <w:tab/>
      </w:r>
      <w:r w:rsidRPr="008F77B7">
        <w:rPr>
          <w:rFonts w:hAnsi="Times New Roman" w:ascii="Times New Roman"/>
          <w:szCs w:val="24"/>
          <w:lang w:val="hr-HR"/>
        </w:rPr>
        <w:tab/>
      </w:r>
      <w:r w:rsidRPr="008F77B7">
        <w:rPr>
          <w:rFonts w:hAnsi="Times New Roman" w:ascii="Times New Roman"/>
          <w:szCs w:val="24"/>
          <w:lang w:val="hr-HR"/>
        </w:rPr>
        <w:tab/>
      </w:r>
      <w:r w:rsidRPr="008F77B7">
        <w:rPr>
          <w:rFonts w:hAnsi="Times New Roman" w:ascii="Times New Roman"/>
          <w:szCs w:val="24"/>
          <w:lang w:val="hr-HR"/>
        </w:rPr>
        <w:tab/>
      </w:r>
      <w:r w:rsidRPr="008F77B7">
        <w:rPr>
          <w:rFonts w:hAnsi="Times New Roman" w:ascii="Times New Roman"/>
          <w:szCs w:val="24"/>
          <w:lang w:val="hr-HR"/>
        </w:rPr>
        <w:tab/>
      </w:r>
      <w:r w:rsidRPr="008F77B7">
        <w:rPr>
          <w:rFonts w:hAnsi="Times New Roman" w:ascii="Times New Roman"/>
          <w:szCs w:val="24"/>
          <w:lang w:val="hr-HR"/>
        </w:rPr>
        <w:tab/>
        <w:t xml:space="preserve">     </w:t>
      </w:r>
      <w:r w:rsidR="00D4074D">
        <w:rPr>
          <w:rFonts w:hAnsi="Times New Roman" w:ascii="Times New Roman"/>
          <w:szCs w:val="24"/>
          <w:lang w:val="hr-HR"/>
        </w:rPr>
        <w:t xml:space="preserve">    </w:t>
      </w:r>
      <w:r w:rsidRPr="008F77B7">
        <w:rPr>
          <w:rFonts w:hAnsi="Times New Roman" w:ascii="Times New Roman"/>
          <w:szCs w:val="24"/>
          <w:lang w:val="hr-HR"/>
        </w:rPr>
        <w:t>S U D A C:</w:t>
      </w:r>
    </w:p>
    <w:p w:rsidRDefault="00D97017" w:rsidP="00D97017" w:rsidR="00D97017" w:rsidRPr="008F77B7">
      <w:pPr>
        <w:rPr>
          <w:rFonts w:hAnsi="Times New Roman" w:ascii="Times New Roman"/>
          <w:szCs w:val="24"/>
          <w:lang w:val="hr-HR"/>
        </w:rPr>
      </w:pPr>
    </w:p>
    <w:p w:rsidRDefault="00D544E3" w:rsidP="00773600" w:rsidR="00D4074D" w:rsidRPr="004B5FFF">
      <w:pPr>
        <w:rPr>
          <w:rFonts w:hAnsi="Times New Roman" w:ascii="Times New Roman"/>
        </w:rPr>
      </w:pPr>
      <w:r w:rsidRPr="008F77B7">
        <w:rPr>
          <w:rFonts w:hAnsi="Times New Roman" w:ascii="Times New Roman"/>
          <w:szCs w:val="24"/>
          <w:lang w:val="hr-HR"/>
        </w:rPr>
        <w:tab/>
      </w:r>
      <w:r w:rsidRPr="008F77B7">
        <w:rPr>
          <w:rFonts w:hAnsi="Times New Roman" w:ascii="Times New Roman"/>
          <w:szCs w:val="24"/>
          <w:lang w:val="hr-HR"/>
        </w:rPr>
        <w:tab/>
      </w:r>
      <w:r w:rsidRPr="008F77B7">
        <w:rPr>
          <w:rFonts w:hAnsi="Times New Roman" w:ascii="Times New Roman"/>
          <w:szCs w:val="24"/>
          <w:lang w:val="hr-HR"/>
        </w:rPr>
        <w:tab/>
      </w:r>
      <w:r w:rsidRPr="008F77B7">
        <w:rPr>
          <w:rFonts w:hAnsi="Times New Roman" w:ascii="Times New Roman"/>
          <w:szCs w:val="24"/>
          <w:lang w:val="hr-HR"/>
        </w:rPr>
        <w:tab/>
      </w:r>
      <w:r w:rsidRPr="008F77B7">
        <w:rPr>
          <w:rFonts w:hAnsi="Times New Roman" w:ascii="Times New Roman"/>
          <w:szCs w:val="24"/>
          <w:lang w:val="hr-HR"/>
        </w:rPr>
        <w:tab/>
      </w:r>
      <w:r w:rsidRPr="008F77B7">
        <w:rPr>
          <w:rFonts w:hAnsi="Times New Roman" w:ascii="Times New Roman"/>
          <w:szCs w:val="24"/>
          <w:lang w:val="hr-HR"/>
        </w:rPr>
        <w:tab/>
      </w:r>
      <w:r w:rsidRPr="008F77B7">
        <w:rPr>
          <w:rFonts w:hAnsi="Times New Roman" w:ascii="Times New Roman"/>
          <w:szCs w:val="24"/>
          <w:lang w:val="hr-HR"/>
        </w:rPr>
        <w:tab/>
      </w:r>
      <w:r w:rsidRPr="008F77B7">
        <w:rPr>
          <w:rFonts w:hAnsi="Times New Roman" w:ascii="Times New Roman"/>
          <w:szCs w:val="24"/>
          <w:lang w:val="hr-HR"/>
        </w:rPr>
        <w:tab/>
        <w:t xml:space="preserve"> LUCIJA BUTIGAN</w:t>
      </w:r>
      <w:r w:rsidR="00FB0B80">
        <w:rPr>
          <w:rFonts w:hAnsi="Times New Roman" w:ascii="Times New Roman"/>
          <w:szCs w:val="24"/>
          <w:lang w:val="hr-HR"/>
        </w:rPr>
        <w:t xml:space="preserve"> v.r.</w:t>
      </w:r>
    </w:p>
    <w:p w:rsidRDefault="002D7FA4" w:rsidP="00D97017" w:rsidR="002D7FA4" w:rsidRPr="008F77B7">
      <w:pPr>
        <w:rPr>
          <w:rFonts w:hAnsi="Times New Roman" w:ascii="Times New Roman"/>
          <w:szCs w:val="24"/>
          <w:u w:val="single"/>
          <w:lang w:val="hr-HR"/>
        </w:rPr>
      </w:pPr>
    </w:p>
    <w:p w:rsidRDefault="00E838CC" w:rsidP="00D97017" w:rsidR="00E838CC">
      <w:pPr>
        <w:rPr>
          <w:rFonts w:hAnsi="Times New Roman" w:ascii="Times New Roman"/>
          <w:szCs w:val="24"/>
          <w:lang w:val="hr-HR"/>
        </w:rPr>
      </w:pPr>
    </w:p>
    <w:p w:rsidRDefault="00D97017" w:rsidP="00D97017" w:rsidR="00D97017" w:rsidRPr="008F77B7">
      <w:pPr>
        <w:rPr>
          <w:rFonts w:hAnsi="Times New Roman" w:ascii="Times New Roman"/>
          <w:szCs w:val="24"/>
          <w:lang w:val="hr-HR"/>
        </w:rPr>
      </w:pPr>
      <w:r w:rsidRPr="008F77B7">
        <w:rPr>
          <w:rFonts w:hAnsi="Times New Roman" w:ascii="Times New Roman"/>
          <w:szCs w:val="24"/>
          <w:lang w:val="hr-HR"/>
        </w:rPr>
        <w:t>UPUTA O PRAVNOM LIJEKU:</w:t>
      </w:r>
    </w:p>
    <w:p w:rsidRDefault="00D97017" w:rsidP="00D97017" w:rsidR="00D97017">
      <w:pPr>
        <w:jc w:val="both"/>
        <w:rPr>
          <w:rFonts w:hAnsi="Times New Roman" w:ascii="Times New Roman"/>
          <w:szCs w:val="24"/>
          <w:lang w:val="hr-HR"/>
        </w:rPr>
      </w:pPr>
      <w:r w:rsidRPr="008F77B7">
        <w:rPr>
          <w:rFonts w:hAnsi="Times New Roman" w:ascii="Times New Roman"/>
          <w:szCs w:val="24"/>
          <w:lang w:val="hr-HR"/>
        </w:rPr>
        <w:t xml:space="preserve">Protiv ovog rješenja može se podnijeti žalba u roku 8 (osam) dana računajući od dana primitka </w:t>
      </w:r>
      <w:proofErr w:type="spellStart"/>
      <w:r w:rsidRPr="008F77B7">
        <w:rPr>
          <w:rFonts w:hAnsi="Times New Roman" w:ascii="Times New Roman"/>
          <w:szCs w:val="24"/>
          <w:lang w:val="hr-HR"/>
        </w:rPr>
        <w:t>otpravka</w:t>
      </w:r>
      <w:proofErr w:type="spellEnd"/>
      <w:r w:rsidRPr="008F77B7">
        <w:rPr>
          <w:rFonts w:hAnsi="Times New Roman" w:ascii="Times New Roman"/>
          <w:szCs w:val="24"/>
          <w:lang w:val="hr-HR"/>
        </w:rPr>
        <w:t xml:space="preserve"> rješenja. Žalba se podnosi Visokom trgovačkom sudu RH putem ovog suda u dva primjerka.</w:t>
      </w:r>
    </w:p>
    <w:p w:rsidRDefault="00FB0B80" w:rsidP="00DE2D2A" w:rsidR="00FB0B80">
      <w:pPr>
        <w:ind w:left="136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color w:val="FFFFFF"/>
          <w:szCs w:val="24"/>
        </w:rPr>
        <w:t xml:space="preserve">ŽDO                                            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točnost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 xml:space="preserve"> - </w:t>
      </w:r>
      <w:proofErr w:type="spellStart"/>
      <w:r>
        <w:rPr>
          <w:rFonts w:hAnsi="Times New Roman" w:ascii="Times New Roman"/>
          <w:szCs w:val="24"/>
        </w:rPr>
        <w:t>ovlašteni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službenik</w:t>
      </w:r>
      <w:proofErr w:type="spellEnd"/>
    </w:p>
    <w:p w:rsidRDefault="00FB0B80" w:rsidP="00DE2D2A" w:rsidR="00FB0B80">
      <w:pPr>
        <w:ind w:left="136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Valentina </w:t>
      </w:r>
      <w:proofErr w:type="spellStart"/>
      <w:r>
        <w:rPr>
          <w:rFonts w:hAnsi="Times New Roman" w:ascii="Times New Roman"/>
          <w:szCs w:val="24"/>
        </w:rPr>
        <w:t>Kranjčić</w:t>
      </w:r>
      <w:proofErr w:type="spellEnd"/>
    </w:p>
    <w:p w:rsidRDefault="00FB0B80" w:rsidP="00D97017" w:rsidR="00FB0B80" w:rsidRPr="008F77B7">
      <w:pPr>
        <w:jc w:val="both"/>
        <w:rPr>
          <w:rFonts w:hAnsi="Times New Roman" w:ascii="Times New Roman"/>
          <w:szCs w:val="24"/>
          <w:lang w:val="hr-HR"/>
        </w:rPr>
      </w:pPr>
    </w:p>
    <w:p w:rsidRDefault="00EB6383" w:rsidP="00D97017" w:rsidR="00EB6383" w:rsidRPr="008F77B7">
      <w:pPr>
        <w:rPr>
          <w:rFonts w:hAnsi="Times New Roman" w:ascii="Times New Roman"/>
          <w:szCs w:val="24"/>
          <w:lang w:val="hr-HR"/>
        </w:rPr>
      </w:pPr>
    </w:p>
    <w:p w:rsidRDefault="00773600" w:rsidR="008F77B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773600" w:rsidR="00773600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stečajni upravitelj</w:t>
      </w:r>
    </w:p>
    <w:p w:rsidRDefault="00773600" w:rsidP="00773600" w:rsidR="00773600" w:rsidRPr="00B23643">
      <w:pPr>
        <w:rPr>
          <w:rFonts w:hAnsi="Times New Roman" w:ascii="Times New Roman"/>
          <w:szCs w:val="24"/>
        </w:rPr>
      </w:pPr>
      <w:proofErr w:type="spellStart"/>
      <w:r w:rsidRPr="00B23643">
        <w:rPr>
          <w:rFonts w:hAnsi="Times New Roman" w:ascii="Times New Roman"/>
          <w:szCs w:val="24"/>
        </w:rPr>
        <w:t>Županijsko</w:t>
      </w:r>
      <w:proofErr w:type="spellEnd"/>
      <w:r w:rsidRPr="00B23643">
        <w:rPr>
          <w:rFonts w:hAnsi="Times New Roman" w:ascii="Times New Roman"/>
          <w:szCs w:val="24"/>
        </w:rPr>
        <w:t xml:space="preserve"> </w:t>
      </w:r>
      <w:proofErr w:type="spellStart"/>
      <w:r w:rsidRPr="00B23643">
        <w:rPr>
          <w:rFonts w:hAnsi="Times New Roman" w:ascii="Times New Roman"/>
          <w:szCs w:val="24"/>
        </w:rPr>
        <w:t>državno</w:t>
      </w:r>
      <w:proofErr w:type="spellEnd"/>
      <w:r w:rsidRPr="00B23643">
        <w:rPr>
          <w:rFonts w:hAnsi="Times New Roman" w:ascii="Times New Roman"/>
          <w:szCs w:val="24"/>
        </w:rPr>
        <w:t xml:space="preserve"> </w:t>
      </w:r>
      <w:proofErr w:type="spellStart"/>
      <w:r w:rsidRPr="00B23643">
        <w:rPr>
          <w:rFonts w:hAnsi="Times New Roman" w:ascii="Times New Roman"/>
          <w:szCs w:val="24"/>
        </w:rPr>
        <w:t>odvjetništvo</w:t>
      </w:r>
      <w:proofErr w:type="spellEnd"/>
      <w:r w:rsidRPr="00B23643">
        <w:rPr>
          <w:rFonts w:hAnsi="Times New Roman" w:ascii="Times New Roman"/>
          <w:szCs w:val="24"/>
        </w:rPr>
        <w:t xml:space="preserve"> u Zagrebu</w:t>
      </w:r>
    </w:p>
    <w:p w:rsidRDefault="00773600" w:rsidP="00773600" w:rsidR="00773600" w:rsidRPr="00B23643">
      <w:pPr>
        <w:rPr>
          <w:rFonts w:hAnsi="Times New Roman" w:ascii="Times New Roman"/>
          <w:szCs w:val="24"/>
        </w:rPr>
      </w:pPr>
      <w:proofErr w:type="spellStart"/>
      <w:r w:rsidRPr="00B23643">
        <w:rPr>
          <w:rFonts w:hAnsi="Times New Roman" w:ascii="Times New Roman"/>
          <w:szCs w:val="24"/>
        </w:rPr>
        <w:t>Ministarstvo</w:t>
      </w:r>
      <w:proofErr w:type="spellEnd"/>
      <w:r w:rsidRPr="00B23643">
        <w:rPr>
          <w:rFonts w:hAnsi="Times New Roman" w:ascii="Times New Roman"/>
          <w:szCs w:val="24"/>
        </w:rPr>
        <w:t xml:space="preserve"> </w:t>
      </w:r>
      <w:proofErr w:type="spellStart"/>
      <w:r w:rsidRPr="00B23643">
        <w:rPr>
          <w:rFonts w:hAnsi="Times New Roman" w:ascii="Times New Roman"/>
          <w:szCs w:val="24"/>
        </w:rPr>
        <w:t>financija</w:t>
      </w:r>
      <w:proofErr w:type="spellEnd"/>
      <w:r w:rsidRPr="00B23643">
        <w:rPr>
          <w:rFonts w:hAnsi="Times New Roman" w:ascii="Times New Roman"/>
          <w:szCs w:val="24"/>
        </w:rPr>
        <w:t xml:space="preserve">, </w:t>
      </w:r>
      <w:proofErr w:type="spellStart"/>
      <w:r w:rsidRPr="00B23643">
        <w:rPr>
          <w:rFonts w:hAnsi="Times New Roman" w:ascii="Times New Roman"/>
          <w:szCs w:val="24"/>
        </w:rPr>
        <w:t>Porezna</w:t>
      </w:r>
      <w:proofErr w:type="spellEnd"/>
      <w:r w:rsidRPr="00B23643">
        <w:rPr>
          <w:rFonts w:hAnsi="Times New Roman" w:ascii="Times New Roman"/>
          <w:szCs w:val="24"/>
        </w:rPr>
        <w:t xml:space="preserve"> </w:t>
      </w:r>
      <w:proofErr w:type="spellStart"/>
      <w:r w:rsidRPr="00B23643">
        <w:rPr>
          <w:rFonts w:hAnsi="Times New Roman" w:ascii="Times New Roman"/>
          <w:szCs w:val="24"/>
        </w:rPr>
        <w:t>uprava</w:t>
      </w:r>
      <w:proofErr w:type="spellEnd"/>
      <w:r w:rsidRPr="00B23643">
        <w:rPr>
          <w:rFonts w:hAnsi="Times New Roman" w:ascii="Times New Roman"/>
          <w:szCs w:val="24"/>
        </w:rPr>
        <w:t xml:space="preserve">, </w:t>
      </w:r>
      <w:proofErr w:type="spellStart"/>
      <w:r w:rsidRPr="00B23643">
        <w:rPr>
          <w:rFonts w:hAnsi="Times New Roman" w:ascii="Times New Roman"/>
          <w:szCs w:val="24"/>
        </w:rPr>
        <w:t>Područni</w:t>
      </w:r>
      <w:proofErr w:type="spellEnd"/>
      <w:r w:rsidRPr="00B23643">
        <w:rPr>
          <w:rFonts w:hAnsi="Times New Roman" w:ascii="Times New Roman"/>
          <w:szCs w:val="24"/>
        </w:rPr>
        <w:t xml:space="preserve"> </w:t>
      </w:r>
      <w:proofErr w:type="spellStart"/>
      <w:r w:rsidRPr="00B23643">
        <w:rPr>
          <w:rFonts w:hAnsi="Times New Roman" w:ascii="Times New Roman"/>
          <w:szCs w:val="24"/>
        </w:rPr>
        <w:t>ured</w:t>
      </w:r>
      <w:proofErr w:type="spellEnd"/>
      <w:r w:rsidRPr="00B23643">
        <w:rPr>
          <w:rFonts w:hAnsi="Times New Roman" w:ascii="Times New Roman"/>
          <w:szCs w:val="24"/>
        </w:rPr>
        <w:t xml:space="preserve"> Zagreb</w:t>
      </w:r>
    </w:p>
    <w:p w:rsidRDefault="00773600" w:rsidP="00773600" w:rsidR="00773600" w:rsidRPr="00B23643">
      <w:pPr>
        <w:rPr>
          <w:rFonts w:hAnsi="Times New Roman" w:ascii="Times New Roman"/>
          <w:szCs w:val="24"/>
        </w:rPr>
      </w:pPr>
      <w:proofErr w:type="gramStart"/>
      <w:r>
        <w:rPr>
          <w:rFonts w:hAnsi="Times New Roman" w:ascii="Times New Roman"/>
          <w:szCs w:val="24"/>
        </w:rPr>
        <w:t>e-</w:t>
      </w:r>
      <w:proofErr w:type="spellStart"/>
      <w:r w:rsidRPr="00B23643">
        <w:rPr>
          <w:rFonts w:hAnsi="Times New Roman" w:ascii="Times New Roman"/>
          <w:szCs w:val="24"/>
        </w:rPr>
        <w:t>glasna</w:t>
      </w:r>
      <w:proofErr w:type="spellEnd"/>
      <w:proofErr w:type="gramEnd"/>
      <w:r w:rsidRPr="00B23643">
        <w:rPr>
          <w:rFonts w:hAnsi="Times New Roman" w:ascii="Times New Roman"/>
          <w:szCs w:val="24"/>
        </w:rPr>
        <w:t xml:space="preserve"> </w:t>
      </w:r>
      <w:proofErr w:type="spellStart"/>
      <w:r w:rsidRPr="00B23643">
        <w:rPr>
          <w:rFonts w:hAnsi="Times New Roman" w:ascii="Times New Roman"/>
          <w:szCs w:val="24"/>
        </w:rPr>
        <w:t>ploča</w:t>
      </w:r>
      <w:proofErr w:type="spellEnd"/>
      <w:r w:rsidRPr="00B23643">
        <w:rPr>
          <w:rFonts w:hAnsi="Times New Roman" w:ascii="Times New Roman"/>
          <w:szCs w:val="24"/>
        </w:rPr>
        <w:t xml:space="preserve"> </w:t>
      </w:r>
      <w:proofErr w:type="spellStart"/>
      <w:r w:rsidRPr="00B23643">
        <w:rPr>
          <w:rFonts w:hAnsi="Times New Roman" w:ascii="Times New Roman"/>
          <w:szCs w:val="24"/>
        </w:rPr>
        <w:t>suda</w:t>
      </w:r>
      <w:proofErr w:type="spellEnd"/>
      <w:r w:rsidRPr="00B23643">
        <w:rPr>
          <w:rFonts w:hAnsi="Times New Roman" w:ascii="Times New Roman"/>
          <w:szCs w:val="24"/>
        </w:rPr>
        <w:t xml:space="preserve"> – 8 dana</w:t>
      </w:r>
    </w:p>
    <w:p w:rsidRDefault="00773600" w:rsidP="00773600" w:rsidR="00773600" w:rsidRPr="00B23643">
      <w:pPr>
        <w:rPr>
          <w:rFonts w:hAnsi="Times New Roman" w:ascii="Times New Roman"/>
          <w:szCs w:val="24"/>
        </w:rPr>
      </w:pPr>
      <w:proofErr w:type="spellStart"/>
      <w:proofErr w:type="gramStart"/>
      <w:r w:rsidRPr="00B23643">
        <w:rPr>
          <w:rFonts w:hAnsi="Times New Roman" w:ascii="Times New Roman"/>
          <w:szCs w:val="24"/>
        </w:rPr>
        <w:t>sudski</w:t>
      </w:r>
      <w:proofErr w:type="spellEnd"/>
      <w:proofErr w:type="gramEnd"/>
      <w:r w:rsidRPr="00B23643">
        <w:rPr>
          <w:rFonts w:hAnsi="Times New Roman" w:ascii="Times New Roman"/>
          <w:szCs w:val="24"/>
        </w:rPr>
        <w:t xml:space="preserve"> </w:t>
      </w:r>
      <w:proofErr w:type="spellStart"/>
      <w:r w:rsidRPr="00B23643">
        <w:rPr>
          <w:rFonts w:hAnsi="Times New Roman" w:ascii="Times New Roman"/>
          <w:szCs w:val="24"/>
        </w:rPr>
        <w:t>registar</w:t>
      </w:r>
      <w:proofErr w:type="spellEnd"/>
      <w:r w:rsidRPr="00B23643">
        <w:rPr>
          <w:rFonts w:hAnsi="Times New Roman" w:ascii="Times New Roman"/>
          <w:szCs w:val="24"/>
        </w:rPr>
        <w:t xml:space="preserve"> – </w:t>
      </w:r>
      <w:proofErr w:type="spellStart"/>
      <w:r w:rsidRPr="00B23643">
        <w:rPr>
          <w:rFonts w:hAnsi="Times New Roman" w:ascii="Times New Roman"/>
          <w:szCs w:val="24"/>
        </w:rPr>
        <w:t>po</w:t>
      </w:r>
      <w:proofErr w:type="spellEnd"/>
      <w:r w:rsidRPr="00B23643">
        <w:rPr>
          <w:rFonts w:hAnsi="Times New Roman" w:ascii="Times New Roman"/>
          <w:szCs w:val="24"/>
        </w:rPr>
        <w:t xml:space="preserve"> </w:t>
      </w:r>
      <w:proofErr w:type="spellStart"/>
      <w:r w:rsidRPr="00B23643">
        <w:rPr>
          <w:rFonts w:hAnsi="Times New Roman" w:ascii="Times New Roman"/>
          <w:szCs w:val="24"/>
        </w:rPr>
        <w:t>pravomoćnosti</w:t>
      </w:r>
      <w:proofErr w:type="spellEnd"/>
    </w:p>
    <w:p w:rsidRDefault="00773600" w:rsidP="00773600" w:rsidR="00773600">
      <w:pPr>
        <w:rPr>
          <w:rFonts w:hAnsi="Times New Roman" w:ascii="Times New Roman"/>
          <w:szCs w:val="24"/>
        </w:rPr>
      </w:pPr>
      <w:proofErr w:type="spellStart"/>
      <w:proofErr w:type="gramStart"/>
      <w:r>
        <w:rPr>
          <w:rFonts w:hAnsi="Times New Roman" w:ascii="Times New Roman"/>
          <w:szCs w:val="24"/>
        </w:rPr>
        <w:t>stečajna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pisarnica</w:t>
      </w:r>
      <w:proofErr w:type="spellEnd"/>
    </w:p>
    <w:p w:rsidRDefault="00773600" w:rsidR="00773600" w:rsidRPr="008F77B7">
      <w:pPr>
        <w:rPr>
          <w:rFonts w:hAnsi="Times New Roman" w:ascii="Times New Roman"/>
          <w:szCs w:val="24"/>
          <w:lang w:val="hr-HR"/>
        </w:rPr>
      </w:pPr>
    </w:p>
    <w:sectPr w:rsidSect="008C0023" w:rsidR="00773600" w:rsidRPr="008F77B7">
      <w:headerReference w:type="even" r:id="rId10"/>
      <w:headerReference w:type="default" r:id="rId11"/>
      <w:pgSz w:code="9" w:h="16840" w:w="11907"/>
      <w:pgMar w:gutter="0" w:footer="720" w:header="720" w:left="1701" w:bottom="1560" w:right="1417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06AE" w:rsidR="00F006AE">
      <w:r>
        <w:separator/>
      </w:r>
    </w:p>
  </w:endnote>
  <w:endnote w:id="0" w:type="continuationSeparator">
    <w:p w:rsidRDefault="00F006AE" w:rsidR="00F00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06AE" w:rsidR="00F006AE">
      <w:r>
        <w:separator/>
      </w:r>
    </w:p>
  </w:footnote>
  <w:footnote w:id="0" w:type="continuationSeparator">
    <w:p w:rsidRDefault="00F006AE" w:rsidR="00F006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3E87" w:rsidP="00025D28" w:rsidR="00603E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03E87" w:rsidR="00603E8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3E87" w:rsidP="00025D28" w:rsidR="00603E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6C2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03E87" w:rsidP="00025D28" w:rsidR="00603E87" w:rsidRPr="004F5C2D">
    <w:pPr>
      <w:pStyle w:val="Zaglavlje"/>
      <w:jc w:val="right"/>
      <w:rPr>
        <w:rFonts w:hAnsi="Times New Roman" w:ascii="Times New Roman"/>
        <w:szCs w:val="24"/>
      </w:rPr>
    </w:pPr>
    <w:r w:rsidRPr="004F5C2D">
      <w:rPr>
        <w:rFonts w:hAnsi="Times New Roman" w:ascii="Times New Roman"/>
        <w:szCs w:val="24"/>
      </w:rPr>
      <w:t>20 St-</w:t>
    </w:r>
    <w:r w:rsidR="00273580">
      <w:rPr>
        <w:rFonts w:hAnsi="Times New Roman" w:ascii="Times New Roman"/>
        <w:szCs w:val="24"/>
        <w:lang w:val="hr-HR"/>
      </w:rPr>
      <w:t>1328/11</w:t>
    </w:r>
    <w:r w:rsidR="00273580" w:rsidRPr="008F77B7">
      <w:rPr>
        <w:rFonts w:hAnsi="Times New Roman" w:ascii="Times New Roman"/>
        <w:szCs w:val="24"/>
        <w:lang w:val="hr-HR"/>
      </w:rPr>
      <w:t xml:space="preserve"> </w:t>
    </w:r>
    <w:r w:rsidR="005B6B5A">
      <w:rPr>
        <w:rFonts w:hAnsi="Times New Roman" w:ascii="Times New Roman"/>
        <w:szCs w:val="24"/>
      </w:rPr>
      <w:t>-</w:t>
    </w:r>
  </w:p>
  <w:p w:rsidRDefault="00603E87" w:rsidP="00025D28" w:rsidR="00603E87">
    <w:pPr>
      <w:pStyle w:val="Zaglavlje"/>
      <w:jc w:val="right"/>
      <w:rPr>
        <w:sz w:val="22"/>
        <w:szCs w:val="22"/>
      </w:rPr>
    </w:pPr>
  </w:p>
  <w:p w:rsidRDefault="00603E87" w:rsidP="00025D28" w:rsidR="00603E87" w:rsidRPr="00D10EFA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2551DC2"/>
    <w:multiLevelType w:val="hybridMultilevel"/>
    <w:tmpl w:val="AB6CDF48"/>
    <w:lvl w:tplc="8EDC2C34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347E06F5"/>
    <w:multiLevelType w:val="hybridMultilevel"/>
    <w:tmpl w:val="4AB0DA96"/>
    <w:lvl w:tplc="ADBA594C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25D28"/>
    <w:rsid w:val="00035827"/>
    <w:rsid w:val="00043F01"/>
    <w:rsid w:val="000572CC"/>
    <w:rsid w:val="00064F64"/>
    <w:rsid w:val="00081389"/>
    <w:rsid w:val="000963E3"/>
    <w:rsid w:val="000A3D6B"/>
    <w:rsid w:val="000B5D7F"/>
    <w:rsid w:val="000C2BEA"/>
    <w:rsid w:val="000D731C"/>
    <w:rsid w:val="000F7156"/>
    <w:rsid w:val="00110569"/>
    <w:rsid w:val="00112376"/>
    <w:rsid w:val="00135461"/>
    <w:rsid w:val="00162BC7"/>
    <w:rsid w:val="00165C64"/>
    <w:rsid w:val="001677E3"/>
    <w:rsid w:val="00172000"/>
    <w:rsid w:val="001C2B28"/>
    <w:rsid w:val="00200EC9"/>
    <w:rsid w:val="00273580"/>
    <w:rsid w:val="002955C8"/>
    <w:rsid w:val="002A6836"/>
    <w:rsid w:val="002D7FA4"/>
    <w:rsid w:val="00300EBB"/>
    <w:rsid w:val="003418F3"/>
    <w:rsid w:val="00353C0A"/>
    <w:rsid w:val="00392E99"/>
    <w:rsid w:val="003D007D"/>
    <w:rsid w:val="003F10D1"/>
    <w:rsid w:val="00414547"/>
    <w:rsid w:val="00455B8A"/>
    <w:rsid w:val="00456395"/>
    <w:rsid w:val="00457107"/>
    <w:rsid w:val="004A0F51"/>
    <w:rsid w:val="004A7A4A"/>
    <w:rsid w:val="004C5D49"/>
    <w:rsid w:val="004D30C1"/>
    <w:rsid w:val="004F5C2D"/>
    <w:rsid w:val="004F7C2D"/>
    <w:rsid w:val="00514831"/>
    <w:rsid w:val="005348AC"/>
    <w:rsid w:val="005B6B5A"/>
    <w:rsid w:val="005E19B6"/>
    <w:rsid w:val="005F06A1"/>
    <w:rsid w:val="005F3DE7"/>
    <w:rsid w:val="00603E87"/>
    <w:rsid w:val="00655A86"/>
    <w:rsid w:val="006A350A"/>
    <w:rsid w:val="006A79B1"/>
    <w:rsid w:val="006D33FE"/>
    <w:rsid w:val="006D6173"/>
    <w:rsid w:val="006E5637"/>
    <w:rsid w:val="006F0481"/>
    <w:rsid w:val="006F28BE"/>
    <w:rsid w:val="00736E5C"/>
    <w:rsid w:val="00773600"/>
    <w:rsid w:val="007A3CE4"/>
    <w:rsid w:val="007A41F6"/>
    <w:rsid w:val="007E3E53"/>
    <w:rsid w:val="00837E87"/>
    <w:rsid w:val="008569B9"/>
    <w:rsid w:val="00873463"/>
    <w:rsid w:val="00884E7E"/>
    <w:rsid w:val="008B0369"/>
    <w:rsid w:val="008C0023"/>
    <w:rsid w:val="008D7C95"/>
    <w:rsid w:val="008F765B"/>
    <w:rsid w:val="008F77B7"/>
    <w:rsid w:val="00907AE5"/>
    <w:rsid w:val="0092315D"/>
    <w:rsid w:val="009A0787"/>
    <w:rsid w:val="009A639C"/>
    <w:rsid w:val="009A784E"/>
    <w:rsid w:val="009D108A"/>
    <w:rsid w:val="009D3C58"/>
    <w:rsid w:val="009D6AA6"/>
    <w:rsid w:val="00A035CD"/>
    <w:rsid w:val="00B2323F"/>
    <w:rsid w:val="00B25F0B"/>
    <w:rsid w:val="00B27ED4"/>
    <w:rsid w:val="00B456F9"/>
    <w:rsid w:val="00B7524F"/>
    <w:rsid w:val="00B97A34"/>
    <w:rsid w:val="00BB6951"/>
    <w:rsid w:val="00BC39FE"/>
    <w:rsid w:val="00BC699E"/>
    <w:rsid w:val="00BD05A5"/>
    <w:rsid w:val="00C0185E"/>
    <w:rsid w:val="00C100E1"/>
    <w:rsid w:val="00C207C8"/>
    <w:rsid w:val="00C5118F"/>
    <w:rsid w:val="00C63F6B"/>
    <w:rsid w:val="00C77246"/>
    <w:rsid w:val="00CC2024"/>
    <w:rsid w:val="00CD717C"/>
    <w:rsid w:val="00D25A70"/>
    <w:rsid w:val="00D26FAE"/>
    <w:rsid w:val="00D4074D"/>
    <w:rsid w:val="00D544E3"/>
    <w:rsid w:val="00D97017"/>
    <w:rsid w:val="00DB72BB"/>
    <w:rsid w:val="00DE2965"/>
    <w:rsid w:val="00E05F5E"/>
    <w:rsid w:val="00E36F8D"/>
    <w:rsid w:val="00E466E6"/>
    <w:rsid w:val="00E73ECA"/>
    <w:rsid w:val="00E777C1"/>
    <w:rsid w:val="00E81C73"/>
    <w:rsid w:val="00E838CC"/>
    <w:rsid w:val="00E93313"/>
    <w:rsid w:val="00E971D1"/>
    <w:rsid w:val="00E97E5A"/>
    <w:rsid w:val="00EA041F"/>
    <w:rsid w:val="00EA5810"/>
    <w:rsid w:val="00EA5F96"/>
    <w:rsid w:val="00EB6383"/>
    <w:rsid w:val="00EC1079"/>
    <w:rsid w:val="00ED14DF"/>
    <w:rsid w:val="00EF2573"/>
    <w:rsid w:val="00F006AE"/>
    <w:rsid w:val="00F06C29"/>
    <w:rsid w:val="00F64C61"/>
    <w:rsid w:val="00F65159"/>
    <w:rsid w:val="00FB0B80"/>
    <w:rsid w:val="00FB66E5"/>
    <w:rsid w:val="00FC4CB9"/>
    <w:rsid w:val="00FF5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B0369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ijeloteksta2" w:type="paragraph">
    <w:name w:val="Body Text 2"/>
    <w:basedOn w:val="Normal"/>
    <w:rsid w:val="00514831"/>
    <w:pPr>
      <w:spacing w:lineRule="auto" w:line="480" w:after="120"/>
    </w:pPr>
  </w:style>
  <w:style w:styleId="Reetkatablice" w:type="table">
    <w:name w:val="Table Grid"/>
    <w:basedOn w:val="Obinatablica"/>
    <w:rsid w:val="003D007D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D9701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97017"/>
  </w:style>
  <w:style w:styleId="Podnoje" w:type="paragraph">
    <w:name w:val="footer"/>
    <w:basedOn w:val="Normal"/>
    <w:rsid w:val="00D9701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D544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544E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36E5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36E5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6E5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6E5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6E5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B0369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ijeloteksta2" w:type="paragraph">
    <w:name w:val="Body Text 2"/>
    <w:basedOn w:val="Normal"/>
    <w:rsid w:val="00514831"/>
    <w:pPr>
      <w:spacing w:after="120" w:line="480" w:lineRule="auto"/>
    </w:pPr>
  </w:style>
  <w:style w:styleId="Reetkatablice" w:type="table">
    <w:name w:val="Table Grid"/>
    <w:basedOn w:val="Obinatablica"/>
    <w:rsid w:val="003D007D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D9701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97017"/>
  </w:style>
  <w:style w:styleId="Podnoje" w:type="paragraph">
    <w:name w:val="footer"/>
    <w:basedOn w:val="Normal"/>
    <w:rsid w:val="00D9701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D544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544E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36E5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36E5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6E5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6E5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6E5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9104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St-1328/2011-274</izvorni_sadrzaj>
    <derivirana_varijabla naziv="DomainObject.Oznaka_1">St-1328/2011-274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1328</izvorni_sadrzaj>
    <derivirana_varijabla naziv="DomainObject.Predmet.Broj_1">1328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2011.</izvorni_sadrzaj>
    <derivirana_varijabla naziv="DomainObject.Predmet.DatumOsnivanja_1">18.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lipnja 2017.</izvorni_sadrzaj>
    <derivirana_varijabla naziv="DomainObject.Predmet.DatumRjesavanja_1">20.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St-1328/2011</izvorni_sadrzaj>
    <derivirana_varijabla naziv="DomainObject.Predmet.OznakaBroj_1">St-1328/2011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ILLUMINATIO d.o.o. zastupanog po punomoćniku ALEKSANDAR PAWKOWICZ; dr. ANTON HOPFGARTNER</izvorni_sadrzaj>
    <derivirana_varijabla naziv="DomainObject.Predmet.ProtustrankaFormated_1">  ILLUMINATIO d.o.o. zastupanog po punomoćniku ALEKSANDAR PAWKOWICZ; dr. ANTON HOPFGARTNER</derivirana_varijabla>
  </DomainObject.Predmet.ProtustrankaFormated>
  <DomainObject.Predmet.ProtustrankaFormatedOIB>
    <izvorni_sadrzaj>  ILLUMINATIO d.o.o., OIB 54409411538 zastupanog po punomoćniku ALEKSANDAR PAWKOWICZ; dr. ANTON HOPFGARTNER</izvorni_sadrzaj>
    <derivirana_varijabla naziv="DomainObject.Predmet.ProtustrankaFormatedOIB_1">  ILLUMINATIO d.o.o., OIB 54409411538 zastupanog po punomoćniku ALEKSANDAR PAWKOWICZ; dr. ANTON HOPFGARTNER</derivirana_varijabla>
  </DomainObject.Predmet.ProtustrankaFormatedOIB>
  <DomainObject.Predmet.ProtustrankaFormatedWithAdress>
    <izvorni_sadrzaj> ILLUMINATIO d.o.o., Koranska 16, 10000 Zagreb zastupanog po punomoćniku ALEKSANDAR PAWKOWICZ; dr. ANTON HOPFGARTNER</izvorni_sadrzaj>
    <derivirana_varijabla naziv="DomainObject.Predmet.ProtustrankaFormatedWithAdress_1"> ILLUMINATIO d.o.o., Koranska 16, 10000 Zagreb zastupanog po punomoćniku ALEKSANDAR PAWKOWICZ; dr. ANTON HOPFGARTNER</derivirana_varijabla>
  </DomainObject.Predmet.ProtustrankaFormatedWithAdress>
  <DomainObject.Predmet.ProtustrankaFormatedWithAdressOIB>
    <izvorni_sadrzaj> ILLUMINATIO d.o.o., OIB 54409411538, Koranska 16, 10000 Zagreb zastupanog po punomoćniku ALEKSANDAR PAWKOWICZ; dr. ANTON HOPFGARTNER</izvorni_sadrzaj>
    <derivirana_varijabla naziv="DomainObject.Predmet.ProtustrankaFormatedWithAdressOIB_1"> ILLUMINATIO d.o.o., OIB 54409411538, Koranska 16, 10000 Zagreb zastupanog po punomoćniku ALEKSANDAR PAWKOWICZ; dr. ANTON HOPFGARTNER</derivirana_varijabla>
  </DomainObject.Predmet.ProtustrankaFormatedWithAdressOIB>
  <DomainObject.Predmet.ProtustrankaWithAdress>
    <izvorni_sadrzaj>ILLUMINATIO d.o.o. Koranska 16, 10000 Zagreb</izvorni_sadrzaj>
    <derivirana_varijabla naziv="DomainObject.Predmet.ProtustrankaWithAdress_1">ILLUMINATIO d.o.o. Koranska 16, 10000 Zagreb</derivirana_varijabla>
  </DomainObject.Predmet.ProtustrankaWithAdress>
  <DomainObject.Predmet.ProtustrankaWithAdressOIB>
    <izvorni_sadrzaj>ILLUMINATIO d.o.o., OIB 54409411538, Koranska 16, 10000 Zagreb</izvorni_sadrzaj>
    <derivirana_varijabla naziv="DomainObject.Predmet.ProtustrankaWithAdressOIB_1">ILLUMINATIO d.o.o., OIB 54409411538, Koranska 16, 10000 Zagreb</derivirana_varijabla>
  </DomainObject.Predmet.ProtustrankaWithAdressOIB>
  <DomainObject.Predmet.ProtustrankaNazivFormated>
    <izvorni_sadrzaj>ILLUMINATIO d.o.o.</izvorni_sadrzaj>
    <derivirana_varijabla naziv="DomainObject.Predmet.ProtustrankaNazivFormated_1">ILLUMINATIO d.o.o.</derivirana_varijabla>
  </DomainObject.Predmet.ProtustrankaNazivFormated>
  <DomainObject.Predmet.ProtustrankaNazivFormatedOIB>
    <izvorni_sadrzaj>ILLUMINATIO d.o.o., OIB 54409411538</izvorni_sadrzaj>
    <derivirana_varijabla naziv="DomainObject.Predmet.ProtustrankaNazivFormatedOIB_1">ILLUMINATIO d.o.o., OIB 54409411538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ILLUMINATIO d.o.o.; VJEROVNICI; EXPORTDRVO PROJEKTI d.o.o.</izvorni_sadrzaj>
    <derivirana_varijabla naziv="DomainObject.Predmet.StrankaFormated_1">  ILLUMINATIO d.o.o.; VJEROVNICI; EXPORTDRVO PROJEKTI d.o.o.</derivirana_varijabla>
  </DomainObject.Predmet.StrankaFormated>
  <DomainObject.Predmet.StrankaFormatedOIB>
    <izvorni_sadrzaj>  ILLUMINATIO d.o.o., OIB 54409411538; VJEROVNICI; EXPORTDRVO PROJEKTI d.o.o., OIB 06192319594</izvorni_sadrzaj>
    <derivirana_varijabla naziv="DomainObject.Predmet.StrankaFormatedOIB_1">  ILLUMINATIO d.o.o., OIB 54409411538; VJEROVNICI; EXPORTDRVO PROJEKTI d.o.o., OIB 06192319594</derivirana_varijabla>
  </DomainObject.Predmet.StrankaFormatedOIB>
  <DomainObject.Predmet.StrankaFormatedWithAdress>
    <izvorni_sadrzaj> ILLUMINATIO d.o.o., Koranska 16, 10000 Zagreb; VJEROVNICI; EXPORTDRVO PROJEKTI d.o.o., Nova Ves 3, 10000 Zagreb</izvorni_sadrzaj>
    <derivirana_varijabla naziv="DomainObject.Predmet.StrankaFormatedWithAdress_1"> ILLUMINATIO d.o.o., Koranska 16, 10000 Zagreb; VJEROVNICI; EXPORTDRVO PROJEKTI d.o.o., Nova Ves 3, 10000 Zagreb</derivirana_varijabla>
  </DomainObject.Predmet.StrankaFormatedWithAdress>
  <DomainObject.Predmet.StrankaFormatedWithAdressOIB>
    <izvorni_sadrzaj> ILLUMINATIO d.o.o., OIB 54409411538, Koranska 16, 10000 Zagreb; VJEROVNICI; EXPORTDRVO PROJEKTI d.o.o., OIB 06192319594, Nova Ves 3, 10000 Zagreb</izvorni_sadrzaj>
    <derivirana_varijabla naziv="DomainObject.Predmet.StrankaFormatedWithAdressOIB_1"> ILLUMINATIO d.o.o., OIB 54409411538, Koranska 16, 10000 Zagreb; VJEROVNICI; EXPORTDRVO PROJEKTI d.o.o., OIB 06192319594, Nova Ves 3, 10000 Zagreb</derivirana_varijabla>
  </DomainObject.Predmet.StrankaFormatedWithAdressOIB>
  <DomainObject.Predmet.StrankaWithAdress>
    <izvorni_sadrzaj>ILLUMINATIO d.o.o. Koranska 16,10000 Zagreb,VJEROVNICI ,EXPORTDRVO PROJEKTI d.o.o. Nova Ves 3,10000 Zagreb</izvorni_sadrzaj>
    <derivirana_varijabla naziv="DomainObject.Predmet.StrankaWithAdress_1">ILLUMINATIO d.o.o. Koranska 16,10000 Zagreb,VJEROVNICI ,EXPORTDRVO PROJEKTI d.o.o. Nova Ves 3,10000 Zagreb</derivirana_varijabla>
  </DomainObject.Predmet.StrankaWithAdress>
  <DomainObject.Predmet.StrankaWithAdressOIB>
    <izvorni_sadrzaj>ILLUMINATIO d.o.o., OIB 54409411538, Koranska 16,10000 Zagreb,VJEROVNICI,EXPORTDRVO PROJEKTI d.o.o., OIB 06192319594, Nova Ves 3,10000 Zagreb</izvorni_sadrzaj>
    <derivirana_varijabla naziv="DomainObject.Predmet.StrankaWithAdressOIB_1">ILLUMINATIO d.o.o., OIB 54409411538, Koranska 16,10000 Zagreb,VJEROVNICI,EXPORTDRVO PROJEKTI d.o.o., OIB 06192319594, Nova Ves 3,10000 Zagreb</derivirana_varijabla>
  </DomainObject.Predmet.StrankaWithAdressOIB>
  <DomainObject.Predmet.StrankaNazivFormated>
    <izvorni_sadrzaj>ILLUMINATIO d.o.o.,VJEROVNICI,EXPORTDRVO PROJEKTI d.o.o.</izvorni_sadrzaj>
    <derivirana_varijabla naziv="DomainObject.Predmet.StrankaNazivFormated_1">ILLUMINATIO d.o.o.,VJEROVNICI,EXPORTDRVO PROJEKTI d.o.o.</derivirana_varijabla>
  </DomainObject.Predmet.StrankaNazivFormated>
  <DomainObject.Predmet.StrankaNazivFormatedOIB>
    <izvorni_sadrzaj>ILLUMINATIO d.o.o., OIB 54409411538,VJEROVNICI,EXPORTDRVO PROJEKTI d.o.o., OIB 06192319594</izvorni_sadrzaj>
    <derivirana_varijabla naziv="DomainObject.Predmet.StrankaNazivFormatedOIB_1">ILLUMINATIO d.o.o., OIB 54409411538,VJEROVNICI,EXPORTDRVO PROJEKTI d.o.o., OIB 06192319594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ILLUMINATIO d.o.o.</item>
      <item>VJEROVNICI</item>
      <item>EXPORTDRVO PROJEKTI d.o.o.</item>
    </izvorni_sadrzaj>
    <derivirana_varijabla naziv="DomainObject.Predmet.StrankaListFormated_1">
      <item>ILLUMINATIO d.o.o.</item>
      <item>VJEROVNICI</item>
      <item>EXPORTDRVO PROJEKTI d.o.o.</item>
    </derivirana_varijabla>
  </DomainObject.Predmet.StrankaListFormated>
  <DomainObject.Predmet.StrankaListFormatedOIB>
    <izvorni_sadrzaj>
      <item>ILLUMINATIO d.o.o., OIB 54409411538</item>
      <item>VJEROVNICI</item>
      <item>EXPORTDRVO PROJEKTI d.o.o., OIB 06192319594</item>
    </izvorni_sadrzaj>
    <derivirana_varijabla naziv="DomainObject.Predmet.StrankaListFormatedOIB_1">
      <item>ILLUMINATIO d.o.o., OIB 54409411538</item>
      <item>VJEROVNICI</item>
      <item>EXPORTDRVO PROJEKTI d.o.o., OIB 06192319594</item>
    </derivirana_varijabla>
  </DomainObject.Predmet.StrankaListFormatedOIB>
  <DomainObject.Predmet.StrankaListFormatedWithAdress>
    <izvorni_sadrzaj>
      <item>ILLUMINATIO d.o.o., Koranska 16, 10000 Zagreb</item>
      <item>VJEROVNICI</item>
      <item>EXPORTDRVO PROJEKTI d.o.o., Nova Ves 3, 10000 Zagreb</item>
    </izvorni_sadrzaj>
    <derivirana_varijabla naziv="DomainObject.Predmet.StrankaListFormatedWithAdress_1">
      <item>ILLUMINATIO d.o.o., Koranska 16, 10000 Zagreb</item>
      <item>VJEROVNICI</item>
      <item>EXPORTDRVO PROJEKTI d.o.o., Nova Ves 3, 10000 Zagreb</item>
    </derivirana_varijabla>
  </DomainObject.Predmet.StrankaListFormatedWithAdress>
  <DomainObject.Predmet.StrankaListFormatedWithAdressOIB>
    <izvorni_sadrzaj>
      <item>ILLUMINATIO d.o.o., OIB 54409411538, Koranska 16, 10000 Zagreb</item>
      <item>VJEROVNICI</item>
      <item>EXPORTDRVO PROJEKTI d.o.o., OIB 06192319594, Nova Ves 3, 10000 Zagreb</item>
    </izvorni_sadrzaj>
    <derivirana_varijabla naziv="DomainObject.Predmet.StrankaListFormatedWithAdressOIB_1">
      <item>ILLUMINATIO d.o.o., OIB 54409411538, Koranska 16, 10000 Zagreb</item>
      <item>VJEROVNICI</item>
      <item>EXPORTDRVO PROJEKTI d.o.o., OIB 06192319594, Nova Ves 3, 10000 Zagreb</item>
    </derivirana_varijabla>
  </DomainObject.Predmet.StrankaListFormatedWithAdressOIB>
  <DomainObject.Predmet.StrankaListNazivFormated>
    <izvorni_sadrzaj>
      <item>ILLUMINATIO d.o.o.</item>
      <item>VJEROVNICI</item>
      <item>EXPORTDRVO PROJEKTI d.o.o.</item>
    </izvorni_sadrzaj>
    <derivirana_varijabla naziv="DomainObject.Predmet.StrankaListNazivFormated_1">
      <item>ILLUMINATIO d.o.o.</item>
      <item>VJEROVNICI</item>
      <item>EXPORTDRVO PROJEKTI d.o.o.</item>
    </derivirana_varijabla>
  </DomainObject.Predmet.StrankaListNazivFormated>
  <DomainObject.Predmet.StrankaListNazivFormatedOIB>
    <izvorni_sadrzaj>
      <item>ILLUMINATIO d.o.o., OIB 54409411538</item>
      <item>VJEROVNICI</item>
      <item>EXPORTDRVO PROJEKTI d.o.o., OIB 06192319594</item>
    </izvorni_sadrzaj>
    <derivirana_varijabla naziv="DomainObject.Predmet.StrankaListNazivFormatedOIB_1">
      <item>ILLUMINATIO d.o.o., OIB 54409411538</item>
      <item>VJEROVNICI</item>
      <item>EXPORTDRVO PROJEKTI d.o.o., OIB 06192319594</item>
    </derivirana_varijabla>
  </DomainObject.Predmet.StrankaListNazivFormatedOIB>
  <DomainObject.Predmet.ProtuStrankaListFormated>
    <izvorni_sadrzaj>
      <item>ILLUMINATIO d.o.o. zastupanog po punomoćniku ALEKSANDAR PAWKOWICZ; dr. ANTON HOPFGARTNER</item>
    </izvorni_sadrzaj>
    <derivirana_varijabla naziv="DomainObject.Predmet.ProtuStrankaListFormated_1">
      <item>ILLUMINATIO d.o.o. zastupanog po punomoćniku ALEKSANDAR PAWKOWICZ; dr. ANTON HOPFGARTNER</item>
    </derivirana_varijabla>
  </DomainObject.Predmet.ProtuStrankaListFormated>
  <DomainObject.Predmet.ProtuStrankaListFormatedOIB>
    <izvorni_sadrzaj>
      <item>ILLUMINATIO d.o.o., OIB 54409411538 zastupanog po punomoćniku ALEKSANDAR PAWKOWICZ; dr. ANTON HOPFGARTNER</item>
    </izvorni_sadrzaj>
    <derivirana_varijabla naziv="DomainObject.Predmet.ProtuStrankaListFormatedOIB_1">
      <item>ILLUMINATIO d.o.o., OIB 54409411538 zastupanog po punomoćniku ALEKSANDAR PAWKOWICZ; dr. ANTON HOPFGARTNER</item>
    </derivirana_varijabla>
  </DomainObject.Predmet.ProtuStrankaListFormatedOIB>
  <DomainObject.Predmet.ProtuStrankaListFormatedWithAdress>
    <izvorni_sadrzaj>
      <item>ILLUMINATIO d.o.o., Koranska 16, 10000 Zagreb zastupanog po punomoćniku ALEKSANDAR PAWKOWICZ; dr. ANTON HOPFGARTNER</item>
    </izvorni_sadrzaj>
    <derivirana_varijabla naziv="DomainObject.Predmet.ProtuStrankaListFormatedWithAdress_1">
      <item>ILLUMINATIO d.o.o., Koranska 16, 10000 Zagreb zastupanog po punomoćniku ALEKSANDAR PAWKOWICZ; dr. ANTON HOPFGARTNER</item>
    </derivirana_varijabla>
  </DomainObject.Predmet.ProtuStrankaListFormatedWithAdress>
  <DomainObject.Predmet.ProtuStrankaListFormatedWithAdressOIB>
    <izvorni_sadrzaj>
      <item>ILLUMINATIO d.o.o., OIB 54409411538, Koranska 16, 10000 Zagreb zastupanog po punomoćniku ALEKSANDAR PAWKOWICZ; dr. ANTON HOPFGARTNER</item>
    </izvorni_sadrzaj>
    <derivirana_varijabla naziv="DomainObject.Predmet.ProtuStrankaListFormatedWithAdressOIB_1">
      <item>ILLUMINATIO d.o.o., OIB 54409411538, Koranska 16, 10000 Zagreb zastupanog po punomoćniku ALEKSANDAR PAWKOWICZ; dr. ANTON HOPFGARTNER</item>
    </derivirana_varijabla>
  </DomainObject.Predmet.ProtuStrankaListFormatedWithAdressOIB>
  <DomainObject.Predmet.ProtuStrankaListNazivFormated>
    <izvorni_sadrzaj>
      <item>ILLUMINATIO d.o.o.</item>
    </izvorni_sadrzaj>
    <derivirana_varijabla naziv="DomainObject.Predmet.ProtuStrankaListNazivFormated_1">
      <item>ILLUMINATIO d.o.o.</item>
    </derivirana_varijabla>
  </DomainObject.Predmet.ProtuStrankaListNazivFormated>
  <DomainObject.Predmet.ProtuStrankaListNazivFormatedOIB>
    <izvorni_sadrzaj>
      <item>ILLUMINATIO d.o.o., OIB 54409411538</item>
    </izvorni_sadrzaj>
    <derivirana_varijabla naziv="DomainObject.Predmet.ProtuStrankaListNazivFormatedOIB_1">
      <item>ILLUMINATIO d.o.o., OIB 54409411538</item>
    </derivirana_varijabla>
  </DomainObject.Predmet.ProtuStrankaListNazivFormatedOIB>
  <DomainObject.Predmet.OstaliListFormated>
    <izvorni_sadrzaj>
      <item>FINA ZAGREB</item>
      <item>VOLKSBANK d.d.</item>
      <item>ALEKSANDAR PAWKOWICZ punomoćnik sudionika u postupku ILLUMINATIO d.o.o.</item>
      <item>dr. ANTON HOPFGARTNER punomoćnik sudionika u postupku ILLUMINATIO d.o.o.</item>
      <item>Nebojša Antolić</item>
      <item>MINISTARSTVO FINANCIJA RH,POREZNA UPRAVA ZAGREB</item>
      <item>odvj. JOSIP BAŽANT</item>
      <item>odvj. JOSIPA DASOVIĆ</item>
      <item>OD ŠAVORIĆ I PARTNERI</item>
      <item>GRADSKA PLINARA ZAGREB-OPSKRBA d.o.o.</item>
      <item>odvj. ALAN BALATINEC</item>
      <item>KONZUM  d.d.</item>
      <item>odvj. ČASLAV ŽAJA</item>
      <item>OD MAMIĆ, PERIĆ, REBERSKI, RIMAC</item>
      <item>VELMAR d.o.o.</item>
      <item>OD GLINSKA I MIŠKOVIĆ d.o.o.</item>
      <item>BLANKA PERIĆ</item>
      <item>PROPERTY SOLUTIONS s.r.o.</item>
      <item>AGENCIJA ZA OSIGURANJE RADNIČKIH POTRAŽIVANJA U SLUČAJU STEČAJA POSLODAVACA</item>
      <item>OD BUDIMIR &amp; METER</item>
      <item>KOVAČ &amp; PARTNERI d.o.o.</item>
      <item>BLANKA PERIĆ</item>
      <item>DESANKA VRANJICAN, odvjetnica</item>
      <item>Zagrebački holding d.o.o., Podružnica Čistoća</item>
      <item>DARIO BUDIMIR, odvjetnik</item>
      <item>VINKO KNEZOVIĆ, odvjetnik</item>
      <item>ZBOG PREBENDARA PRVOSTOLNE CRKVE ZAGREBAČKE</item>
      <item>TOMISLAV MARINOV, kod "Eksportdrvo projekti" d.o.o.</item>
      <item>KRISTIJAN KOVAČ</item>
    </izvorni_sadrzaj>
    <derivirana_varijabla naziv="DomainObject.Predmet.OstaliListFormated_1">
      <item>FINA ZAGREB</item>
      <item>VOLKSBANK d.d.</item>
      <item>ALEKSANDAR PAWKOWICZ punomoćnik sudionika u postupku ILLUMINATIO d.o.o.</item>
      <item>dr. ANTON HOPFGARTNER punomoćnik sudionika u postupku ILLUMINATIO d.o.o.</item>
      <item>Nebojša Antolić</item>
      <item>MINISTARSTVO FINANCIJA RH,POREZNA UPRAVA ZAGREB</item>
      <item>odvj. JOSIP BAŽANT</item>
      <item>odvj. JOSIPA DASOVIĆ</item>
      <item>OD ŠAVORIĆ I PARTNERI</item>
      <item>GRADSKA PLINARA ZAGREB-OPSKRBA d.o.o.</item>
      <item>odvj. ALAN BALATINEC</item>
      <item>KONZUM  d.d.</item>
      <item>odvj. ČASLAV ŽAJA</item>
      <item>OD MAMIĆ, PERIĆ, REBERSKI, RIMAC</item>
      <item>VELMAR d.o.o.</item>
      <item>OD GLINSKA I MIŠKOVIĆ d.o.o.</item>
      <item>BLANKA PERIĆ</item>
      <item>PROPERTY SOLUTIONS s.r.o.</item>
      <item>AGENCIJA ZA OSIGURANJE RADNIČKIH POTRAŽIVANJA U SLUČAJU STEČAJA POSLODAVACA</item>
      <item>OD BUDIMIR &amp; METER</item>
      <item>KOVAČ &amp; PARTNERI d.o.o.</item>
      <item>BLANKA PERIĆ</item>
      <item>DESANKA VRANJICAN, odvjetnica</item>
      <item>Zagrebački holding d.o.o., Podružnica Čistoća</item>
      <item>DARIO BUDIMIR, odvjetnik</item>
      <item>VINKO KNEZOVIĆ, odvjetnik</item>
      <item>ZBOG PREBENDARA PRVOSTOLNE CRKVE ZAGREBAČKE</item>
      <item>TOMISLAV MARINOV, kod "Eksportdrvo projekti" d.o.o.</item>
      <item>KRISTIJAN KOVAČ</item>
    </derivirana_varijabla>
  </DomainObject.Predmet.OstaliListFormated>
  <DomainObject.Predmet.OstaliListFormatedOIB>
    <izvorni_sadrzaj>
      <item>FINA ZAGREB, OIB 85821130368</item>
      <item>VOLKSBANK d.d., OIB 78427478595</item>
      <item>ALEKSANDAR PAWKOWICZ punomoćnik sudionika u postupku ILLUMINATIO d.o.o.</item>
      <item>dr. ANTON HOPFGARTNER punomoćnik sudionika u postupku ILLUMINATIO d.o.o.</item>
      <item>Nebojša Antolić, OIB 94511496457</item>
      <item>MINISTARSTVO FINANCIJA RH,POREZNA UPRAVA ZAGREB, OIB 18683136487</item>
      <item>odvj. JOSIP BAŽANT</item>
      <item>odvj. JOSIPA DASOVIĆ</item>
      <item>OD ŠAVORIĆ I PARTNERI</item>
      <item>GRADSKA PLINARA ZAGREB-OPSKRBA d.o.o., OIB 74364571096</item>
      <item>odvj. ALAN BALATINEC</item>
      <item>KONZUM  d.d., OIB 29955634590</item>
      <item>odvj. ČASLAV ŽAJA</item>
      <item>OD MAMIĆ, PERIĆ, REBERSKI, RIMAC</item>
      <item>VELMAR d.o.o., OIB 79574012353</item>
      <item>OD GLINSKA I MIŠKOVIĆ d.o.o.</item>
      <item>BLANKA PERIĆ</item>
      <item>PROPERTY SOLUTIONS s.r.o.</item>
      <item>AGENCIJA ZA OSIGURANJE RADNIČKIH POTRAŽIVANJA U SLUČAJU STEČAJA POSLODAVACA</item>
      <item>OD BUDIMIR &amp; METER</item>
      <item>KOVAČ &amp; PARTNERI d.o.o., OIB 37988832157</item>
      <item>BLANKA PERIĆ</item>
      <item>DESANKA VRANJICAN, odvjetnica</item>
      <item>Zagrebački holding d.o.o., Podružnica Čistoća</item>
      <item>DARIO BUDIMIR, odvjetnik</item>
      <item>VINKO KNEZOVIĆ, odvjetnik</item>
      <item>ZBOG PREBENDARA PRVOSTOLNE CRKVE ZAGREBAČKE</item>
      <item>TOMISLAV MARINOV, kod "Eksportdrvo projekti" d.o.o.</item>
      <item>KRISTIJAN KOVAČ</item>
    </izvorni_sadrzaj>
    <derivirana_varijabla naziv="DomainObject.Predmet.OstaliListFormatedOIB_1">
      <item>FINA ZAGREB, OIB 85821130368</item>
      <item>VOLKSBANK d.d., OIB 78427478595</item>
      <item>ALEKSANDAR PAWKOWICZ punomoćnik sudionika u postupku ILLUMINATIO d.o.o.</item>
      <item>dr. ANTON HOPFGARTNER punomoćnik sudionika u postupku ILLUMINATIO d.o.o.</item>
      <item>Nebojša Antolić, OIB 94511496457</item>
      <item>MINISTARSTVO FINANCIJA RH,POREZNA UPRAVA ZAGREB, OIB 18683136487</item>
      <item>odvj. JOSIP BAŽANT</item>
      <item>odvj. JOSIPA DASOVIĆ</item>
      <item>OD ŠAVORIĆ I PARTNERI</item>
      <item>GRADSKA PLINARA ZAGREB-OPSKRBA d.o.o., OIB 74364571096</item>
      <item>odvj. ALAN BALATINEC</item>
      <item>KONZUM  d.d., OIB 29955634590</item>
      <item>odvj. ČASLAV ŽAJA</item>
      <item>OD MAMIĆ, PERIĆ, REBERSKI, RIMAC</item>
      <item>VELMAR d.o.o., OIB 79574012353</item>
      <item>OD GLINSKA I MIŠKOVIĆ d.o.o.</item>
      <item>BLANKA PERIĆ</item>
      <item>PROPERTY SOLUTIONS s.r.o.</item>
      <item>AGENCIJA ZA OSIGURANJE RADNIČKIH POTRAŽIVANJA U SLUČAJU STEČAJA POSLODAVACA</item>
      <item>OD BUDIMIR &amp; METER</item>
      <item>KOVAČ &amp; PARTNERI d.o.o., OIB 37988832157</item>
      <item>BLANKA PERIĆ</item>
      <item>DESANKA VRANJICAN, odvjetnica</item>
      <item>Zagrebački holding d.o.o., Podružnica Čistoća</item>
      <item>DARIO BUDIMIR, odvjetnik</item>
      <item>VINKO KNEZOVIĆ, odvjetnik</item>
      <item>ZBOG PREBENDARA PRVOSTOLNE CRKVE ZAGREBAČKE</item>
      <item>TOMISLAV MARINOV, kod "Eksportdrvo projekti" d.o.o.</item>
      <item>KRISTIJAN KOVAČ</item>
    </derivirana_varijabla>
  </DomainObject.Predmet.OstaliListFormatedOIB>
  <DomainObject.Predmet.OstaliListFormatedWithAdress>
    <izvorni_sadrzaj>
      <item>FINA ZAGREB</item>
      <item>VOLKSBANK d.d., Varšavska 9, 10000 Zagreb</item>
      <item>ALEKSANDAR PAWKOWICZ, Koranska 16, 10000 Zagreb punomoćnik sudionika u postupku ILLUMINATIO d.o.o.</item>
      <item>dr. ANTON HOPFGARTNER, Tkalčićeva 88, 10000 Zagreb punomoćnik sudionika u postupku ILLUMINATIO d.o.o.</item>
      <item>Nebojša Antolić, Ulica Pavla Hatza 3, 10000 Zagreb</item>
      <item>MINISTARSTVO FINANCIJA RH,POREZNA UPRAVA ZAGREB, Av. Dubrovnik 32, 10000 Zagreb</item>
      <item>odvj. JOSIP BAŽANT, J. J. Srossmayera 7/I, 43000 Bjelovar</item>
      <item>odvj. JOSIPA DASOVIĆ, Šišićev 6, 10000 Zagreb</item>
      <item>OD ŠAVORIĆ I PARTNERI, Gundulićeva 15, 10000 Zagreb</item>
      <item>GRADSKA PLINARA ZAGREB-OPSKRBA d.o.o., Radnička cesta 1, 10000 Zagreb</item>
      <item>odvj. ALAN BALATINEC, Draškovićeva 13, 10000 Zagreb</item>
      <item>KONZUM  d.d., M. Čavića  1a, 10000 Zagreb</item>
      <item>odvj. ČASLAV ŽAJA, Medveščak 5, 10000 Zagreb</item>
      <item>OD MAMIĆ, PERIĆ, REBERSKI, RIMAC, Radnička c. 80, 10000 Zagreb</item>
      <item>VELMAR d.o.o., Našićka 1, 10000 Zagreb</item>
      <item>OD GLINSKA I MIŠKOVIĆ d.o.o., Ul. grada Vukovara 296/F (Toranj Green gold VI/5), 10000 Zagreb</item>
      <item>BLANKA PERIĆ, Stulićeva 2, 10000 Zagreb</item>
      <item>PROPERTY SOLUTIONS s.r.o., ČEŠKA</item>
      <item>AGENCIJA ZA OSIGURANJE RADNIČKIH POTRAŽIVANJA U SLUČAJU STEČAJA POSLODAVACA, Frankopanska 11/I, 10000 Zagreb</item>
      <item>OD BUDIMIR &amp; METER, Tkalčićeva 88/2, 10000 Zagreb</item>
      <item>KOVAČ &amp; PARTNERI d.o.o., Šoštarićeva 10, 10000 Zagreb</item>
      <item>BLANKA PERIĆ, Stulićeva 2, 10000 Zagreb</item>
      <item>DESANKA VRANJICAN, odvjetnica, Boškovićeva 21, 10000 Zagreb</item>
      <item>Zagrebački holding d.o.o., Podružnica Čistoća, Radnička c. 82, 10000 Zagreb</item>
      <item>DARIO BUDIMIR, odvjetnik, Tkalčićeva 88/a, 10000 Zagreb</item>
      <item>VINKO KNEZOVIĆ, odvjetnik, Vinogradska 1/II, 10000 Zagreb</item>
      <item>ZBOG PREBENDARA PRVOSTOLNE CRKVE ZAGREBAČKE, Nova Ves 3, 10000 Zagreb</item>
      <item>TOMISLAV MARINOV, kod "Eksportdrvo projekti" d.o.o., Nova Ves 3, 10000 Zagreb</item>
      <item>KRISTIJAN KOVAČ, IVANA LUČIĆA 2/A, 10000 Zagreb</item>
    </izvorni_sadrzaj>
    <derivirana_varijabla naziv="DomainObject.Predmet.OstaliListFormatedWithAdress_1">
      <item>FINA ZAGREB</item>
      <item>VOLKSBANK d.d., Varšavska 9, 10000 Zagreb</item>
      <item>ALEKSANDAR PAWKOWICZ, Koranska 16, 10000 Zagreb punomoćnik sudionika u postupku ILLUMINATIO d.o.o.</item>
      <item>dr. ANTON HOPFGARTNER, Tkalčićeva 88, 10000 Zagreb punomoćnik sudionika u postupku ILLUMINATIO d.o.o.</item>
      <item>Nebojša Antolić, Ulica Pavla Hatza 3, 10000 Zagreb</item>
      <item>MINISTARSTVO FINANCIJA RH,POREZNA UPRAVA ZAGREB, Av. Dubrovnik 32, 10000 Zagreb</item>
      <item>odvj. JOSIP BAŽANT, J. J. Srossmayera 7/I, 43000 Bjelovar</item>
      <item>odvj. JOSIPA DASOVIĆ, Šišićev 6, 10000 Zagreb</item>
      <item>OD ŠAVORIĆ I PARTNERI, Gundulićeva 15, 10000 Zagreb</item>
      <item>GRADSKA PLINARA ZAGREB-OPSKRBA d.o.o., Radnička cesta 1, 10000 Zagreb</item>
      <item>odvj. ALAN BALATINEC, Draškovićeva 13, 10000 Zagreb</item>
      <item>KONZUM  d.d., M. Čavića  1a, 10000 Zagreb</item>
      <item>odvj. ČASLAV ŽAJA, Medveščak 5, 10000 Zagreb</item>
      <item>OD MAMIĆ, PERIĆ, REBERSKI, RIMAC, Radnička c. 80, 10000 Zagreb</item>
      <item>VELMAR d.o.o., Našićka 1, 10000 Zagreb</item>
      <item>OD GLINSKA I MIŠKOVIĆ d.o.o., Ul. grada Vukovara 296/F (Toranj Green gold VI/5), 10000 Zagreb</item>
      <item>BLANKA PERIĆ, Stulićeva 2, 10000 Zagreb</item>
      <item>PROPERTY SOLUTIONS s.r.o., ČEŠKA</item>
      <item>AGENCIJA ZA OSIGURANJE RADNIČKIH POTRAŽIVANJA U SLUČAJU STEČAJA POSLODAVACA, Frankopanska 11/I, 10000 Zagreb</item>
      <item>OD BUDIMIR &amp; METER, Tkalčićeva 88/2, 10000 Zagreb</item>
      <item>KOVAČ &amp; PARTNERI d.o.o., Šoštarićeva 10, 10000 Zagreb</item>
      <item>BLANKA PERIĆ, Stulićeva 2, 10000 Zagreb</item>
      <item>DESANKA VRANJICAN, odvjetnica, Boškovićeva 21, 10000 Zagreb</item>
      <item>Zagrebački holding d.o.o., Podružnica Čistoća, Radnička c. 82, 10000 Zagreb</item>
      <item>DARIO BUDIMIR, odvjetnik, Tkalčićeva 88/a, 10000 Zagreb</item>
      <item>VINKO KNEZOVIĆ, odvjetnik, Vinogradska 1/II, 10000 Zagreb</item>
      <item>ZBOG PREBENDARA PRVOSTOLNE CRKVE ZAGREBAČKE, Nova Ves 3, 10000 Zagreb</item>
      <item>TOMISLAV MARINOV, kod "Eksportdrvo projekti" d.o.o., Nova Ves 3, 10000 Zagreb</item>
      <item>KRISTIJAN KOVAČ, IVANA LUČIĆA 2/A, 10000 Zagreb</item>
    </derivirana_varijabla>
  </DomainObject.Predmet.OstaliListFormatedWithAdress>
  <DomainObject.Predmet.OstaliListFormatedWithAdressOIB>
    <izvorni_sadrzaj>
      <item>FINA ZAGREB, OIB 85821130368</item>
      <item>VOLKSBANK d.d., OIB 78427478595, Varšavska 9, 10000 Zagreb</item>
      <item>ALEKSANDAR PAWKOWICZ, Koranska 16, 10000 Zagreb punomoćnik sudionika u postupku ILLUMINATIO d.o.o.</item>
      <item>dr. ANTON HOPFGARTNER, Tkalčićeva 88, 10000 Zagreb punomoćnik sudionika u postupku ILLUMINATIO d.o.o.</item>
      <item>Nebojša Antolić, OIB 94511496457, Ulica Pavla Hatza 3, 10000 Zagreb</item>
      <item>MINISTARSTVO FINANCIJA RH,POREZNA UPRAVA ZAGREB, OIB 18683136487, Av. Dubrovnik 32, 10000 Zagreb</item>
      <item>odvj. JOSIP BAŽANT, J. J. Srossmayera 7/I, 43000 Bjelovar</item>
      <item>odvj. JOSIPA DASOVIĆ, Šišićev 6, 10000 Zagreb</item>
      <item>OD ŠAVORIĆ I PARTNERI, Gundulićeva 15, 10000 Zagreb</item>
      <item>GRADSKA PLINARA ZAGREB-OPSKRBA d.o.o., OIB 74364571096, Radnička cesta 1, 10000 Zagreb</item>
      <item>odvj. ALAN BALATINEC, Draškovićeva 13, 10000 Zagreb</item>
      <item>KONZUM  d.d., OIB 29955634590, M. Čavića  1a, 10000 Zagreb</item>
      <item>odvj. ČASLAV ŽAJA, Medveščak 5, 10000 Zagreb</item>
      <item>OD MAMIĆ, PERIĆ, REBERSKI, RIMAC, Radnička c. 80, 10000 Zagreb</item>
      <item>VELMAR d.o.o., OIB 79574012353, Našićka 1, 10000 Zagreb</item>
      <item>OD GLINSKA I MIŠKOVIĆ d.o.o., Ul. grada Vukovara 296/F (Toranj Green gold VI/5), 10000 Zagreb</item>
      <item>BLANKA PERIĆ, Stulićeva 2, 10000 Zagreb</item>
      <item>PROPERTY SOLUTIONS s.r.o., ČEŠKA</item>
      <item>AGENCIJA ZA OSIGURANJE RADNIČKIH POTRAŽIVANJA U SLUČAJU STEČAJA POSLODAVACA, Frankopanska 11/I, 10000 Zagreb</item>
      <item>OD BUDIMIR &amp; METER, Tkalčićeva 88/2, 10000 Zagreb</item>
      <item>KOVAČ &amp; PARTNERI d.o.o., OIB 37988832157, Šoštarićeva 10, 10000 Zagreb</item>
      <item>BLANKA PERIĆ, Stulićeva 2, 10000 Zagreb</item>
      <item>DESANKA VRANJICAN, odvjetnica, Boškovićeva 21, 10000 Zagreb</item>
      <item>Zagrebački holding d.o.o., Podružnica Čistoća, Radnička c. 82, 10000 Zagreb</item>
      <item>DARIO BUDIMIR, odvjetnik, Tkalčićeva 88/a, 10000 Zagreb</item>
      <item>VINKO KNEZOVIĆ, odvjetnik, Vinogradska 1/II, 10000 Zagreb</item>
      <item>ZBOG PREBENDARA PRVOSTOLNE CRKVE ZAGREBAČKE, Nova Ves 3, 10000 Zagreb</item>
      <item>TOMISLAV MARINOV, kod "Eksportdrvo projekti" d.o.o., Nova Ves 3, 10000 Zagreb</item>
      <item>KRISTIJAN KOVAČ, IVANA LUČIĆA 2/A, 10000 Zagreb</item>
    </izvorni_sadrzaj>
    <derivirana_varijabla naziv="DomainObject.Predmet.OstaliListFormatedWithAdressOIB_1">
      <item>FINA ZAGREB, OIB 85821130368</item>
      <item>VOLKSBANK d.d., OIB 78427478595, Varšavska 9, 10000 Zagreb</item>
      <item>ALEKSANDAR PAWKOWICZ, Koranska 16, 10000 Zagreb punomoćnik sudionika u postupku ILLUMINATIO d.o.o.</item>
      <item>dr. ANTON HOPFGARTNER, Tkalčićeva 88, 10000 Zagreb punomoćnik sudionika u postupku ILLUMINATIO d.o.o.</item>
      <item>Nebojša Antolić, OIB 94511496457, Ulica Pavla Hatza 3, 10000 Zagreb</item>
      <item>MINISTARSTVO FINANCIJA RH,POREZNA UPRAVA ZAGREB, OIB 18683136487, Av. Dubrovnik 32, 10000 Zagreb</item>
      <item>odvj. JOSIP BAŽANT, J. J. Srossmayera 7/I, 43000 Bjelovar</item>
      <item>odvj. JOSIPA DASOVIĆ, Šišićev 6, 10000 Zagreb</item>
      <item>OD ŠAVORIĆ I PARTNERI, Gundulićeva 15, 10000 Zagreb</item>
      <item>GRADSKA PLINARA ZAGREB-OPSKRBA d.o.o., OIB 74364571096, Radnička cesta 1, 10000 Zagreb</item>
      <item>odvj. ALAN BALATINEC, Draškovićeva 13, 10000 Zagreb</item>
      <item>KONZUM  d.d., OIB 29955634590, M. Čavića  1a, 10000 Zagreb</item>
      <item>odvj. ČASLAV ŽAJA, Medveščak 5, 10000 Zagreb</item>
      <item>OD MAMIĆ, PERIĆ, REBERSKI, RIMAC, Radnička c. 80, 10000 Zagreb</item>
      <item>VELMAR d.o.o., OIB 79574012353, Našićka 1, 10000 Zagreb</item>
      <item>OD GLINSKA I MIŠKOVIĆ d.o.o., Ul. grada Vukovara 296/F (Toranj Green gold VI/5), 10000 Zagreb</item>
      <item>BLANKA PERIĆ, Stulićeva 2, 10000 Zagreb</item>
      <item>PROPERTY SOLUTIONS s.r.o., ČEŠKA</item>
      <item>AGENCIJA ZA OSIGURANJE RADNIČKIH POTRAŽIVANJA U SLUČAJU STEČAJA POSLODAVACA, Frankopanska 11/I, 10000 Zagreb</item>
      <item>OD BUDIMIR &amp; METER, Tkalčićeva 88/2, 10000 Zagreb</item>
      <item>KOVAČ &amp; PARTNERI d.o.o., OIB 37988832157, Šoštarićeva 10, 10000 Zagreb</item>
      <item>BLANKA PERIĆ, Stulićeva 2, 10000 Zagreb</item>
      <item>DESANKA VRANJICAN, odvjetnica, Boškovićeva 21, 10000 Zagreb</item>
      <item>Zagrebački holding d.o.o., Podružnica Čistoća, Radnička c. 82, 10000 Zagreb</item>
      <item>DARIO BUDIMIR, odvjetnik, Tkalčićeva 88/a, 10000 Zagreb</item>
      <item>VINKO KNEZOVIĆ, odvjetnik, Vinogradska 1/II, 10000 Zagreb</item>
      <item>ZBOG PREBENDARA PRVOSTOLNE CRKVE ZAGREBAČKE, Nova Ves 3, 10000 Zagreb</item>
      <item>TOMISLAV MARINOV, kod "Eksportdrvo projekti" d.o.o., Nova Ves 3, 10000 Zagreb</item>
      <item>KRISTIJAN KOVAČ, IVANA LUČIĆA 2/A, 10000 Zagreb</item>
    </derivirana_varijabla>
  </DomainObject.Predmet.OstaliListFormatedWithAdressOIB>
  <DomainObject.Predmet.OstaliListNazivFormated>
    <izvorni_sadrzaj>
      <item>FINA ZAGREB</item>
      <item>VOLKSBANK d.d.</item>
      <item>ALEKSANDAR PAWKOWICZ</item>
      <item>dr. ANTON HOPFGARTNER</item>
      <item>Nebojša Antolić</item>
      <item>MINISTARSTVO FINANCIJA RH,POREZNA UPRAVA ZAGREB</item>
      <item>odvj. JOSIP BAŽANT</item>
      <item>odvj. JOSIPA DASOVIĆ</item>
      <item>OD ŠAVORIĆ I PARTNERI</item>
      <item>GRADSKA PLINARA ZAGREB-OPSKRBA d.o.o.</item>
      <item>odvj. ALAN BALATINEC</item>
      <item>KONZUM  d.d.</item>
      <item>odvj. ČASLAV ŽAJA</item>
      <item>OD MAMIĆ, PERIĆ, REBERSKI, RIMAC</item>
      <item>VELMAR d.o.o.</item>
      <item>OD GLINSKA I MIŠKOVIĆ d.o.o.</item>
      <item>BLANKA PERIĆ</item>
      <item>PROPERTY SOLUTIONS s.r.o.</item>
      <item>AGENCIJA ZA OSIGURANJE RADNIČKIH POTRAŽIVANJA U SLUČAJU STEČAJA POSLODAVACA</item>
      <item>OD BUDIMIR &amp; METER</item>
      <item>KOVAČ &amp; PARTNERI d.o.o.</item>
      <item>BLANKA PERIĆ</item>
      <item>DESANKA VRANJICAN, odvjetnica</item>
      <item>Zagrebački holding d.o.o., Podružnica Čistoća</item>
      <item>DARIO BUDIMIR, odvjetnik</item>
      <item>VINKO KNEZOVIĆ, odvjetnik</item>
      <item>ZBOG PREBENDARA PRVOSTOLNE CRKVE ZAGREBAČKE</item>
      <item>TOMISLAV MARINOV, kod "Eksportdrvo projekti" d.o.o.</item>
      <item>KRISTIJAN KOVAČ</item>
    </izvorni_sadrzaj>
    <derivirana_varijabla naziv="DomainObject.Predmet.OstaliListNazivFormated_1">
      <item>FINA ZAGREB</item>
      <item>VOLKSBANK d.d.</item>
      <item>ALEKSANDAR PAWKOWICZ</item>
      <item>dr. ANTON HOPFGARTNER</item>
      <item>Nebojša Antolić</item>
      <item>MINISTARSTVO FINANCIJA RH,POREZNA UPRAVA ZAGREB</item>
      <item>odvj. JOSIP BAŽANT</item>
      <item>odvj. JOSIPA DASOVIĆ</item>
      <item>OD ŠAVORIĆ I PARTNERI</item>
      <item>GRADSKA PLINARA ZAGREB-OPSKRBA d.o.o.</item>
      <item>odvj. ALAN BALATINEC</item>
      <item>KONZUM  d.d.</item>
      <item>odvj. ČASLAV ŽAJA</item>
      <item>OD MAMIĆ, PERIĆ, REBERSKI, RIMAC</item>
      <item>VELMAR d.o.o.</item>
      <item>OD GLINSKA I MIŠKOVIĆ d.o.o.</item>
      <item>BLANKA PERIĆ</item>
      <item>PROPERTY SOLUTIONS s.r.o.</item>
      <item>AGENCIJA ZA OSIGURANJE RADNIČKIH POTRAŽIVANJA U SLUČAJU STEČAJA POSLODAVACA</item>
      <item>OD BUDIMIR &amp; METER</item>
      <item>KOVAČ &amp; PARTNERI d.o.o.</item>
      <item>BLANKA PERIĆ</item>
      <item>DESANKA VRANJICAN, odvjetnica</item>
      <item>Zagrebački holding d.o.o., Podružnica Čistoća</item>
      <item>DARIO BUDIMIR, odvjetnik</item>
      <item>VINKO KNEZOVIĆ, odvjetnik</item>
      <item>ZBOG PREBENDARA PRVOSTOLNE CRKVE ZAGREBAČKE</item>
      <item>TOMISLAV MARINOV, kod "Eksportdrvo projekti" d.o.o.</item>
      <item>KRISTIJAN KOVAČ</item>
    </derivirana_varijabla>
  </DomainObject.Predmet.OstaliListNazivFormated>
  <DomainObject.Predmet.OstaliListNazivFormatedOIB>
    <izvorni_sadrzaj>
      <item>FINA ZAGREB, OIB 85821130368</item>
      <item>VOLKSBANK d.d., OIB 78427478595</item>
      <item>ALEKSANDAR PAWKOWICZ</item>
      <item>dr. ANTON HOPFGARTNER</item>
      <item>Nebojša Antolić, OIB 94511496457</item>
      <item>MINISTARSTVO FINANCIJA RH,POREZNA UPRAVA ZAGREB, OIB 18683136487</item>
      <item>odvj. JOSIP BAŽANT</item>
      <item>odvj. JOSIPA DASOVIĆ</item>
      <item>OD ŠAVORIĆ I PARTNERI</item>
      <item>GRADSKA PLINARA ZAGREB-OPSKRBA d.o.o., OIB 74364571096</item>
      <item>odvj. ALAN BALATINEC</item>
      <item>KONZUM  d.d., OIB 29955634590</item>
      <item>odvj. ČASLAV ŽAJA</item>
      <item>OD MAMIĆ, PERIĆ, REBERSKI, RIMAC</item>
      <item>VELMAR d.o.o., OIB 79574012353</item>
      <item>OD GLINSKA I MIŠKOVIĆ d.o.o.</item>
      <item>BLANKA PERIĆ</item>
      <item>PROPERTY SOLUTIONS s.r.o.</item>
      <item>AGENCIJA ZA OSIGURANJE RADNIČKIH POTRAŽIVANJA U SLUČAJU STEČAJA POSLODAVACA</item>
      <item>OD BUDIMIR &amp; METER</item>
      <item>KOVAČ &amp; PARTNERI d.o.o., OIB 37988832157</item>
      <item>BLANKA PERIĆ</item>
      <item>DESANKA VRANJICAN, odvjetnica</item>
      <item>Zagrebački holding d.o.o., Podružnica Čistoća</item>
      <item>DARIO BUDIMIR, odvjetnik</item>
      <item>VINKO KNEZOVIĆ, odvjetnik</item>
      <item>ZBOG PREBENDARA PRVOSTOLNE CRKVE ZAGREBAČKE</item>
      <item>TOMISLAV MARINOV, kod "Eksportdrvo projekti" d.o.o.</item>
      <item>KRISTIJAN KOVAČ</item>
    </izvorni_sadrzaj>
    <derivirana_varijabla naziv="DomainObject.Predmet.OstaliListNazivFormatedOIB_1">
      <item>FINA ZAGREB, OIB 85821130368</item>
      <item>VOLKSBANK d.d., OIB 78427478595</item>
      <item>ALEKSANDAR PAWKOWICZ</item>
      <item>dr. ANTON HOPFGARTNER</item>
      <item>Nebojša Antolić, OIB 94511496457</item>
      <item>MINISTARSTVO FINANCIJA RH,POREZNA UPRAVA ZAGREB, OIB 18683136487</item>
      <item>odvj. JOSIP BAŽANT</item>
      <item>odvj. JOSIPA DASOVIĆ</item>
      <item>OD ŠAVORIĆ I PARTNERI</item>
      <item>GRADSKA PLINARA ZAGREB-OPSKRBA d.o.o., OIB 74364571096</item>
      <item>odvj. ALAN BALATINEC</item>
      <item>KONZUM  d.d., OIB 29955634590</item>
      <item>odvj. ČASLAV ŽAJA</item>
      <item>OD MAMIĆ, PERIĆ, REBERSKI, RIMAC</item>
      <item>VELMAR d.o.o., OIB 79574012353</item>
      <item>OD GLINSKA I MIŠKOVIĆ d.o.o.</item>
      <item>BLANKA PERIĆ</item>
      <item>PROPERTY SOLUTIONS s.r.o.</item>
      <item>AGENCIJA ZA OSIGURANJE RADNIČKIH POTRAŽIVANJA U SLUČAJU STEČAJA POSLODAVACA</item>
      <item>OD BUDIMIR &amp; METER</item>
      <item>KOVAČ &amp; PARTNERI d.o.o., OIB 37988832157</item>
      <item>BLANKA PERIĆ</item>
      <item>DESANKA VRANJICAN, odvjetnica</item>
      <item>Zagrebački holding d.o.o., Podružnica Čistoća</item>
      <item>DARIO BUDIMIR, odvjetnik</item>
      <item>VINKO KNEZOVIĆ, odvjetnik</item>
      <item>ZBOG PREBENDARA PRVOSTOLNE CRKVE ZAGREBAČKE</item>
      <item>TOMISLAV MARINOV, kod "Eksportdrvo projekti" d.o.o.</item>
      <item>KRISTIJAN KOVAČ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>St-1328/2011-274</izvorni_sadrzaj>
    <derivirana_varijabla naziv="DomainObject.PoslovniBrojDokumenta_1">St-1328/2011-274</derivirana_varijabla>
  </DomainObject.PoslovniBrojDokumenta>
  <DomainObject.Predmet.StrankaIDrugi>
    <izvorni_sadrzaj>ILLUMINATIO d.o.o. i dr.</izvorni_sadrzaj>
    <derivirana_varijabla naziv="DomainObject.Predmet.StrankaIDrugi_1">ILLUMINATIO d.o.o. i dr.</derivirana_varijabla>
  </DomainObject.Predmet.StrankaIDrugi>
  <DomainObject.Predmet.ProtustrankaIDrugi>
    <izvorni_sadrzaj>ILLUMINATIO d.o.o.</izvorni_sadrzaj>
    <derivirana_varijabla naziv="DomainObject.Predmet.ProtustrankaIDrugi_1">ILLUMINATIO d.o.o.</derivirana_varijabla>
  </DomainObject.Predmet.ProtustrankaIDrugi>
  <DomainObject.Predmet.StrankaIDrugiAdressOIB>
    <izvorni_sadrzaj>ILLUMINATIO d.o.o., OIB 54409411538, Koranska 16, 10000 Zagreb i dr.</izvorni_sadrzaj>
    <derivirana_varijabla naziv="DomainObject.Predmet.StrankaIDrugiAdressOIB_1">ILLUMINATIO d.o.o., OIB 54409411538, Koranska 16, 10000 Zagreb i dr.</derivirana_varijabla>
  </DomainObject.Predmet.StrankaIDrugiAdressOIB>
  <DomainObject.Predmet.ProtustrankaIDrugiAdressOIB>
    <izvorni_sadrzaj>ILLUMINATIO d.o.o., OIB 54409411538, Koranska 16, 10000 Zagreb</izvorni_sadrzaj>
    <derivirana_varijabla naziv="DomainObject.Predmet.ProtustrankaIDrugiAdressOIB_1">ILLUMINATIO d.o.o., OIB 54409411538, Koranska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lipnja 2017.</izvorni_sadrzaj>
    <derivirana_varijabla naziv="DomainObject.Predmet.OdlukaRjesenje.DatumDonosenjaOdluke_1">20. lipnja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St-1328/2011-274</izvorni_sadrzaj>
    <derivirana_varijabla naziv="DomainObject.Predmet.OdlukaRjesenje.Oznaka_1">St-1328/2011-274</derivirana_varijabla>
  </DomainObject.Predmet.OdlukaRjesenje.Oznaka>
  <DomainObject.Predmet.SudioniciListNaziv>
    <izvorni_sadrzaj>
      <item>ILLUMINATIO d.o.o.</item>
      <item>ILLUMINATIO d.o.o.</item>
      <item>FINA ZAGREB</item>
      <item>VOLKSBANK d.d.</item>
      <item>ALEKSANDAR PAWKOWICZ</item>
      <item>dr. ANTON HOPFGARTNER</item>
      <item>Nebojša Antolić</item>
      <item>MINISTARSTVO FINANCIJA RH,POREZNA UPRAVA ZAGREB</item>
      <item>odvj. JOSIP BAŽANT</item>
      <item>odvj. JOSIPA DASOVIĆ</item>
      <item>OD ŠAVORIĆ I PARTNERI</item>
      <item>GRADSKA PLINARA ZAGREB-OPSKRBA d.o.o.</item>
      <item>odvj. ALAN BALATINEC</item>
      <item>KONZUM  d.d.</item>
      <item>odvj. ČASLAV ŽAJA</item>
      <item>OD MAMIĆ, PERIĆ, REBERSKI, RIMAC</item>
      <item>VELMAR d.o.o.</item>
      <item>OD GLINSKA I MIŠKOVIĆ d.o.o.</item>
      <item>BLANKA PERIĆ</item>
      <item>PROPERTY SOLUTIONS s.r.o.</item>
      <item>AGENCIJA ZA OSIGURANJE RADNIČKIH POTRAŽIVANJA U SLUČAJU STEČAJA POSLODAVACA</item>
      <item>OD BUDIMIR &amp; METER</item>
      <item>KOVAČ &amp; PARTNERI d.o.o.</item>
      <item>BLANKA PERIĆ</item>
      <item>DESANKA VRANJICAN, odvjetnica</item>
      <item>Zagrebački holding d.o.o., Podružnica Čistoća</item>
      <item>DARIO BUDIMIR, odvjetnik</item>
      <item>VJEROVNICI</item>
      <item>VINKO KNEZOVIĆ, odvjetnik</item>
      <item>ZBOG PREBENDARA PRVOSTOLNE CRKVE ZAGREBAČKE</item>
      <item>TOMISLAV MARINOV, kod "Eksportdrvo projekti" d.o.o.</item>
      <item>EXPORTDRVO PROJEKTI d.o.o.</item>
      <item>KRISTIJAN KOVAČ</item>
    </izvorni_sadrzaj>
    <derivirana_varijabla naziv="DomainObject.Predmet.SudioniciListNaziv_1">
      <item>ILLUMINATIO d.o.o.</item>
      <item>ILLUMINATIO d.o.o.</item>
      <item>FINA ZAGREB</item>
      <item>VOLKSBANK d.d.</item>
      <item>ALEKSANDAR PAWKOWICZ</item>
      <item>dr. ANTON HOPFGARTNER</item>
      <item>Nebojša Antolić</item>
      <item>MINISTARSTVO FINANCIJA RH,POREZNA UPRAVA ZAGREB</item>
      <item>odvj. JOSIP BAŽANT</item>
      <item>odvj. JOSIPA DASOVIĆ</item>
      <item>OD ŠAVORIĆ I PARTNERI</item>
      <item>GRADSKA PLINARA ZAGREB-OPSKRBA d.o.o.</item>
      <item>odvj. ALAN BALATINEC</item>
      <item>KONZUM  d.d.</item>
      <item>odvj. ČASLAV ŽAJA</item>
      <item>OD MAMIĆ, PERIĆ, REBERSKI, RIMAC</item>
      <item>VELMAR d.o.o.</item>
      <item>OD GLINSKA I MIŠKOVIĆ d.o.o.</item>
      <item>BLANKA PERIĆ</item>
      <item>PROPERTY SOLUTIONS s.r.o.</item>
      <item>AGENCIJA ZA OSIGURANJE RADNIČKIH POTRAŽIVANJA U SLUČAJU STEČAJA POSLODAVACA</item>
      <item>OD BUDIMIR &amp; METER</item>
      <item>KOVAČ &amp; PARTNERI d.o.o.</item>
      <item>BLANKA PERIĆ</item>
      <item>DESANKA VRANJICAN, odvjetnica</item>
      <item>Zagrebački holding d.o.o., Podružnica Čistoća</item>
      <item>DARIO BUDIMIR, odvjetnik</item>
      <item>VJEROVNICI</item>
      <item>VINKO KNEZOVIĆ, odvjetnik</item>
      <item>ZBOG PREBENDARA PRVOSTOLNE CRKVE ZAGREBAČKE</item>
      <item>TOMISLAV MARINOV, kod "Eksportdrvo projekti" d.o.o.</item>
      <item>EXPORTDRVO PROJEKTI d.o.o.</item>
      <item>KRISTIJAN KOVAČ</item>
    </derivirana_varijabla>
  </DomainObject.Predmet.SudioniciListNaziv>
  <DomainObject.Predmet.SudioniciListAdressOIB>
    <izvorni_sadrzaj>
      <item>ILLUMINATIO d.o.o., OIB 54409411538, Koranska 16,10000 Zagreb</item>
      <item>ILLUMINATIO d.o.o., OIB 54409411538, Koranska 16,10000 Zagreb</item>
      <item>FINA ZAGREB, OIB 85821130368</item>
      <item>VOLKSBANK d.d., OIB 78427478595, Varšavska 9,10000 Zagreb</item>
      <item>ALEKSANDAR PAWKOWICZ, Koranska 16,10000 Zagreb</item>
      <item>dr. ANTON HOPFGARTNER, Tkalčićeva 88,10000 Zagreb</item>
      <item>Nebojša Antolić, OIB 94511496457, Ulica Pavla Hatza 3,10000 Zagreb</item>
      <item>MINISTARSTVO FINANCIJA RH,POREZNA UPRAVA ZAGREB, OIB 18683136487, Av. Dubrovnik 32,10000 Zagreb</item>
      <item>odvj. JOSIP BAŽANT, J. J. Srossmayera 7/I,43000 Bjelovar</item>
      <item>odvj. JOSIPA DASOVIĆ, Šišićev 6,10000 Zagreb</item>
      <item>OD ŠAVORIĆ I PARTNERI, Gundulićeva 15,10000 Zagreb</item>
      <item>GRADSKA PLINARA ZAGREB-OPSKRBA d.o.o., OIB 74364571096, Radnička cesta 1,10000 Zagreb</item>
      <item>odvj. ALAN BALATINEC, Draškovićeva 13,10000 Zagreb</item>
      <item>KONZUM  d.d., OIB 29955634590, M. Čavića  1a,10000 Zagreb</item>
      <item>odvj. ČASLAV ŽAJA, Medveščak 5,10000 Zagreb</item>
      <item>OD MAMIĆ, PERIĆ, REBERSKI, RIMAC, Radnička c. 80,10000 Zagreb</item>
      <item>VELMAR d.o.o., OIB 79574012353, Našićka 1,10000 Zagreb</item>
      <item>OD GLINSKA I MIŠKOVIĆ d.o.o., Ul. grada Vukovara 296/F (Toranj Green gold VI/5),10000 Zagreb</item>
      <item>BLANKA PERIĆ, Stulićeva 2,10000 Zagreb</item>
      <item>PROPERTY SOLUTIONS s.r.o., ČEŠKA</item>
      <item>AGENCIJA ZA OSIGURANJE RADNIČKIH POTRAŽIVANJA U SLUČAJU STEČAJA POSLODAVACA, Frankopanska 11/I,10000 Zagreb</item>
      <item>OD BUDIMIR &amp; METER, Tkalčićeva 88/2,10000 Zagreb</item>
      <item>KOVAČ &amp; PARTNERI d.o.o., OIB 37988832157, Šoštarićeva 10,10000 Zagreb</item>
      <item>BLANKA PERIĆ, Stulićeva 2,10000 Zagreb</item>
      <item>DESANKA VRANJICAN, odvjetnica, Boškovićeva 21,10000 Zagreb</item>
      <item>Zagrebački holding d.o.o., Podružnica Čistoća, Radnička c. 82,10000 Zagreb</item>
      <item>DARIO BUDIMIR, odvjetnik, Tkalčićeva 88/a,10000 Zagreb</item>
      <item>VJEROVNICI</item>
      <item>VINKO KNEZOVIĆ, odvjetnik, Vinogradska 1/II,10000 Zagreb</item>
      <item>ZBOG PREBENDARA PRVOSTOLNE CRKVE ZAGREBAČKE, Nova Ves 3,10000 Zagreb</item>
      <item>TOMISLAV MARINOV, kod "Eksportdrvo projekti" d.o.o., Nova Ves 3,10000 Zagreb</item>
      <item>EXPORTDRVO PROJEKTI d.o.o., OIB 06192319594, Nova Ves 3,10000 Zagreb</item>
      <item>KRISTIJAN KOVAČ, IVANA LUČIĆA 2/A,10000 Zagreb</item>
    </izvorni_sadrzaj>
    <derivirana_varijabla naziv="DomainObject.Predmet.SudioniciListAdressOIB_1">
      <item>ILLUMINATIO d.o.o., OIB 54409411538, Koranska 16,10000 Zagreb</item>
      <item>ILLUMINATIO d.o.o., OIB 54409411538, Koranska 16,10000 Zagreb</item>
      <item>FINA ZAGREB, OIB 85821130368</item>
      <item>VOLKSBANK d.d., OIB 78427478595, Varšavska 9,10000 Zagreb</item>
      <item>ALEKSANDAR PAWKOWICZ, Koranska 16,10000 Zagreb</item>
      <item>dr. ANTON HOPFGARTNER, Tkalčićeva 88,10000 Zagreb</item>
      <item>Nebojša Antolić, OIB 94511496457, Ulica Pavla Hatza 3,10000 Zagreb</item>
      <item>MINISTARSTVO FINANCIJA RH,POREZNA UPRAVA ZAGREB, OIB 18683136487, Av. Dubrovnik 32,10000 Zagreb</item>
      <item>odvj. JOSIP BAŽANT, J. J. Srossmayera 7/I,43000 Bjelovar</item>
      <item>odvj. JOSIPA DASOVIĆ, Šišićev 6,10000 Zagreb</item>
      <item>OD ŠAVORIĆ I PARTNERI, Gundulićeva 15,10000 Zagreb</item>
      <item>GRADSKA PLINARA ZAGREB-OPSKRBA d.o.o., OIB 74364571096, Radnička cesta 1,10000 Zagreb</item>
      <item>odvj. ALAN BALATINEC, Draškovićeva 13,10000 Zagreb</item>
      <item>KONZUM  d.d., OIB 29955634590, M. Čavića  1a,10000 Zagreb</item>
      <item>odvj. ČASLAV ŽAJA, Medveščak 5,10000 Zagreb</item>
      <item>OD MAMIĆ, PERIĆ, REBERSKI, RIMAC, Radnička c. 80,10000 Zagreb</item>
      <item>VELMAR d.o.o., OIB 79574012353, Našićka 1,10000 Zagreb</item>
      <item>OD GLINSKA I MIŠKOVIĆ d.o.o., Ul. grada Vukovara 296/F (Toranj Green gold VI/5),10000 Zagreb</item>
      <item>BLANKA PERIĆ, Stulićeva 2,10000 Zagreb</item>
      <item>PROPERTY SOLUTIONS s.r.o., ČEŠKA</item>
      <item>AGENCIJA ZA OSIGURANJE RADNIČKIH POTRAŽIVANJA U SLUČAJU STEČAJA POSLODAVACA, Frankopanska 11/I,10000 Zagreb</item>
      <item>OD BUDIMIR &amp; METER, Tkalčićeva 88/2,10000 Zagreb</item>
      <item>KOVAČ &amp; PARTNERI d.o.o., OIB 37988832157, Šoštarićeva 10,10000 Zagreb</item>
      <item>BLANKA PERIĆ, Stulićeva 2,10000 Zagreb</item>
      <item>DESANKA VRANJICAN, odvjetnica, Boškovićeva 21,10000 Zagreb</item>
      <item>Zagrebački holding d.o.o., Podružnica Čistoća, Radnička c. 82,10000 Zagreb</item>
      <item>DARIO BUDIMIR, odvjetnik, Tkalčićeva 88/a,10000 Zagreb</item>
      <item>VJEROVNICI</item>
      <item>VINKO KNEZOVIĆ, odvjetnik, Vinogradska 1/II,10000 Zagreb</item>
      <item>ZBOG PREBENDARA PRVOSTOLNE CRKVE ZAGREBAČKE, Nova Ves 3,10000 Zagreb</item>
      <item>TOMISLAV MARINOV, kod "Eksportdrvo projekti" d.o.o., Nova Ves 3,10000 Zagreb</item>
      <item>EXPORTDRVO PROJEKTI d.o.o., OIB 06192319594, Nova Ves 3,10000 Zagreb</item>
      <item>KRISTIJAN KOVAČ, IVANA LUČIĆA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54409411538</item>
      <item>, OIB 54409411538</item>
      <item>, OIB 85821130368</item>
      <item>, OIB 78427478595</item>
      <item>, OIB null</item>
      <item>, OIB null</item>
      <item>, OIB 94511496457</item>
      <item>, OIB 18683136487</item>
      <item>, OIB null</item>
      <item>, OIB null</item>
      <item>, OIB null</item>
      <item>, OIB 74364571096</item>
      <item>, OIB null</item>
      <item>, OIB 29955634590</item>
      <item>, OIB null</item>
      <item>, OIB null</item>
      <item>, OIB 79574012353</item>
      <item>, OIB null</item>
      <item>, OIB null</item>
      <item>, OIB null</item>
      <item>, OIB null</item>
      <item>, OIB null</item>
      <item>, OIB 37988832157</item>
      <item>, OIB null</item>
      <item>, OIB null</item>
      <item>, OIB null</item>
      <item>, OIB null</item>
      <item>, OIB null</item>
      <item>, OIB null</item>
      <item>, OIB null</item>
      <item>, OIB null</item>
      <item>, OIB 06192319594</item>
      <item>, OIB null</item>
    </izvorni_sadrzaj>
    <derivirana_varijabla naziv="DomainObject.Predmet.SudioniciListNazivOIB_1">
      <item>, OIB 54409411538</item>
      <item>, OIB 54409411538</item>
      <item>, OIB 85821130368</item>
      <item>, OIB 78427478595</item>
      <item>, OIB null</item>
      <item>, OIB null</item>
      <item>, OIB 94511496457</item>
      <item>, OIB 18683136487</item>
      <item>, OIB null</item>
      <item>, OIB null</item>
      <item>, OIB null</item>
      <item>, OIB 74364571096</item>
      <item>, OIB null</item>
      <item>, OIB 29955634590</item>
      <item>, OIB null</item>
      <item>, OIB null</item>
      <item>, OIB 79574012353</item>
      <item>, OIB null</item>
      <item>, OIB null</item>
      <item>, OIB null</item>
      <item>, OIB null</item>
      <item>, OIB null</item>
      <item>, OIB 37988832157</item>
      <item>, OIB null</item>
      <item>, OIB null</item>
      <item>, OIB null</item>
      <item>, OIB null</item>
      <item>, OIB null</item>
      <item>, OIB null</item>
      <item>, OIB null</item>
      <item>, OIB null</item>
      <item>, OIB 06192319594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767</properties:Words>
  <properties:Characters>4195</properties:Characters>
  <properties:Lines>105</properties:Lines>
  <properties:Paragraphs>34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2017-06-20T12:28:00Z</dcterms:created>
  <dc:creator>Sudsko vijeće</dc:creator>
  <cp:lastModifiedBy>Valentina Kranjčić</cp:lastModifiedBy>
  <cp:lastPrinted>2017-06-20T13:03:00Z</cp:lastPrinted>
  <dcterms:modified xmlns:xsi="http://www.w3.org/2001/XMLSchema-instance" xsi:type="dcterms:W3CDTF">2017-06-20T13:03:00Z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St-1328/2011-274 / Odluka - Rješenje - zaključen stečajni postupk (čl. 196 SZ-a)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