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02166" w:rsidR="00D52A6D" w:rsidRPr="00482933">
        <w:tc>
          <w:tcPr>
            <w:tcW w:type="dxa" w:w="3060"/>
          </w:tcPr>
          <w:p w:rsidRDefault="00D52A6D" w:rsidP="00F02166" w:rsidR="00D52A6D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</w:p>
          <w:p w:rsidRDefault="003E2933" w:rsidP="00F02166" w:rsidR="00D52A6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5pt;visibility:visible;mso-wrap-style:square" type="#_x0000_t75">
                  <v:imagedata r:id="rId10" o:title=""/>
                </v:shape>
              </w:pict>
            </w:r>
          </w:p>
          <w:p w:rsidRDefault="00D52A6D" w:rsidP="00F02166" w:rsidR="00D52A6D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D52A6D" w:rsidP="00F02166" w:rsidR="00D52A6D" w:rsidRPr="00482933">
            <w:pPr>
              <w:jc w:val="center"/>
            </w:pPr>
            <w:r w:rsidRPr="00482933">
              <w:t>Trgovački sud u Zagrebu</w:t>
            </w:r>
          </w:p>
          <w:p w:rsidRDefault="00D52A6D" w:rsidP="00F02166" w:rsidR="00D52A6D" w:rsidRPr="00482933">
            <w:pPr>
              <w:jc w:val="center"/>
            </w:pPr>
            <w:r w:rsidRPr="00482933">
              <w:t>Zagreb, Amruševa 2/II</w:t>
            </w:r>
          </w:p>
        </w:tc>
      </w:tr>
    </w:tbl>
    <w:p w14:textId="ae0072d" w14:paraId="ae0072d" w:rsidRDefault="00D52A6D" w:rsidP="00D52A6D" w:rsidR="00D52A6D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5D2A39">
        <w:t>588/15</w:t>
      </w:r>
      <w:r>
        <w:t xml:space="preserve"> </w:t>
      </w:r>
    </w:p>
    <w:p w:rsidRDefault="00D52A6D" w:rsidP="00D52A6D" w:rsidR="00D52A6D">
      <w:pPr>
        <w:jc w:val="center"/>
        <w:rPr>
          <w:b/>
        </w:rPr>
      </w:pPr>
    </w:p>
    <w:p w:rsidRDefault="00D52A6D" w:rsidP="00D52A6D" w:rsidR="00D52A6D" w:rsidRPr="009302AD">
      <w:pPr>
        <w:jc w:val="center"/>
      </w:pPr>
      <w:r w:rsidRPr="009302AD">
        <w:t>R E P U B L I K A   H R V A T S K A</w:t>
      </w:r>
    </w:p>
    <w:p w:rsidRDefault="00D52A6D" w:rsidP="00D52A6D" w:rsidR="00D52A6D" w:rsidRPr="009302AD">
      <w:pPr>
        <w:jc w:val="center"/>
      </w:pPr>
      <w:r w:rsidRPr="009302AD">
        <w:t xml:space="preserve"> </w:t>
      </w:r>
    </w:p>
    <w:p w:rsidRDefault="00D52A6D" w:rsidP="00D52A6D" w:rsidR="00D52A6D" w:rsidRPr="009302AD">
      <w:pPr>
        <w:jc w:val="center"/>
      </w:pPr>
      <w:r w:rsidRPr="009302AD">
        <w:t>R J E Š E NJ E</w:t>
      </w:r>
    </w:p>
    <w:p w:rsidRDefault="00D52A6D" w:rsidP="00D52A6D" w:rsidR="00D52A6D">
      <w:pPr>
        <w:jc w:val="center"/>
        <w:rPr>
          <w:b/>
        </w:rPr>
      </w:pPr>
    </w:p>
    <w:p w:rsidRDefault="00D52A6D" w:rsidP="005D2A39" w:rsidR="00E56243" w:rsidRPr="00E56243">
      <w:pPr>
        <w:ind w:firstLine="720"/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="005D2A39">
        <w:t>JAPID  d.o.o., Zagreb, Vaganačka 4 (OIB: 57482492795)</w:t>
      </w:r>
      <w:r>
        <w:t>, dana 10. veljače 2016.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D2A39" w:rsidR="00065B42" w:rsidRPr="00E56243">
      <w:pPr>
        <w:ind w:firstLine="720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vjerovnici stečajnog d</w:t>
      </w:r>
      <w:r w:rsidR="002817DE" w:rsidRPr="00E56243">
        <w:t>užnika</w:t>
      </w:r>
      <w:r w:rsidR="00C23ADD" w:rsidRPr="00E56243">
        <w:t xml:space="preserve"> </w:t>
      </w:r>
      <w:r w:rsidR="005D2A39">
        <w:t>JAPID  d.o.o., Zagreb, Vaganačka 4 (OIB: 57482492795),</w:t>
      </w:r>
      <w:r w:rsidRPr="00E56243">
        <w:t xml:space="preserve"> 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predujmiti iznos od </w:t>
      </w:r>
      <w:r w:rsidR="005D2A39">
        <w:t>32</w:t>
      </w:r>
      <w:r w:rsidR="009B3D51" w:rsidRPr="00E56243">
        <w:t>.000,00</w:t>
      </w:r>
      <w:r w:rsidRPr="00E56243">
        <w:t xml:space="preserve"> kn za pokriće troškova prethodnog i stečajnog postupka na račun Trgovačkog suda u Zagrebu otvoren pri </w:t>
      </w:r>
      <w:r w:rsidR="00E423A6" w:rsidRPr="00E56243">
        <w:t xml:space="preserve">Hrvatskoj poštanskoj banci d.d., Zagreb, IBAN HR9223900011300000460, pozivom na broj 05 </w:t>
      </w:r>
      <w:r w:rsidR="005D2A39">
        <w:t>588</w:t>
      </w:r>
      <w:r w:rsidR="00D52A6D">
        <w:t>-15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vjerovnici stečajnog dužnika ne postupe u skladu s točkom I</w:t>
      </w:r>
      <w:r w:rsidR="00D677F7" w:rsidRPr="00E56243">
        <w:t>.</w:t>
      </w:r>
      <w:r w:rsidRPr="00E56243">
        <w:t xml:space="preserve"> ovog rješenja stečajni sudac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 w:rsidRPr="00E56243">
      <w:pPr>
        <w:jc w:val="center"/>
      </w:pPr>
      <w:r w:rsidRPr="00E56243">
        <w:t>Obrazloženje</w:t>
      </w:r>
    </w:p>
    <w:p w:rsidRDefault="00065B42" w:rsidP="00065B42" w:rsidR="00065B42" w:rsidRPr="00E56243">
      <w:r w:rsidRPr="00E56243">
        <w:t xml:space="preserve"> </w:t>
      </w:r>
    </w:p>
    <w:p w:rsidRDefault="005D2A39" w:rsidP="005D2A39" w:rsidR="005D2A39">
      <w:pPr>
        <w:ind w:firstLine="708"/>
        <w:jc w:val="both"/>
      </w:pPr>
      <w:r>
        <w:t xml:space="preserve">Dužnik kao predlagatelj JAPID  d.o.o., Zagreb, Vaganačka 4. (OIB 57482492795) podnio je dana 13. kolovoza  2015. prijedlog za otvaranje stečajnog postupka.   </w:t>
      </w:r>
    </w:p>
    <w:p w:rsidRDefault="005D2A39" w:rsidP="005D2A39" w:rsidR="005D2A39">
      <w:pPr>
        <w:ind w:firstLine="720"/>
        <w:jc w:val="both"/>
      </w:pPr>
      <w:r>
        <w:t>U prijedlogu navodi kako dužnik ne može ispunjavati svoje obveze odnosno nesposoban je za plaćanje te je u blokadi i nelikvidan bez ikakve mogućnosti da svoje obveze – dugotrajno podmiri.</w:t>
      </w:r>
    </w:p>
    <w:p w:rsidRDefault="005D2A39" w:rsidP="005D2A39" w:rsidR="005D2A39">
      <w:pPr>
        <w:ind w:firstLine="720"/>
        <w:jc w:val="both"/>
      </w:pPr>
      <w:r>
        <w:t xml:space="preserve">Predlagatelj je uz prijedlog dostavio bruto bilancu, te očevidnike o redoslijedu plaćanja sa obračunatom kamatom. </w:t>
      </w:r>
    </w:p>
    <w:p w:rsidRDefault="005D2A39" w:rsidP="005D2A39" w:rsidR="005D2A39">
      <w:pPr>
        <w:ind w:firstLine="720"/>
        <w:jc w:val="both"/>
      </w:pPr>
      <w:r>
        <w:t>Postupajući po zaključku suda od 21. kolovoza 2015. dužnik je uplatio predujam za pokriće troškova prethodnog postupka sukladno odredbi članka 41. stavak 1. Stečajnog zakona (NN br. 44/96, 29/99, 129/00, 123/03, 187/04, 82/06,116/10 , 25/12 i 133/12; dalje SZ), koji se u ovom postupku primjenjuje temeljem odredbe članka 441.stavak 1.Stečajnog zakona (NN br. 71/15, dalje SZ 15)</w:t>
      </w:r>
    </w:p>
    <w:p w:rsidRDefault="005D2A39" w:rsidP="005D2A39" w:rsidR="005D2A39">
      <w:pPr>
        <w:ind w:firstLine="720"/>
        <w:jc w:val="both"/>
      </w:pPr>
    </w:p>
    <w:p w:rsidRDefault="005D2A39" w:rsidP="005D2A39" w:rsidR="005D2A39">
      <w:pPr>
        <w:ind w:firstLine="708"/>
        <w:jc w:val="both"/>
      </w:pPr>
      <w:r>
        <w:t xml:space="preserve">Na ročištu određenom radi izjašnjenja o prijedlogu dužnik kao predlagatelj  je ostao kod prijedloga za otvaranje stečaja. </w:t>
      </w:r>
    </w:p>
    <w:p w:rsidRDefault="005D2A39" w:rsidP="005D2A39" w:rsidR="005D2A39">
      <w:pPr>
        <w:ind w:firstLine="708"/>
        <w:jc w:val="both"/>
      </w:pPr>
    </w:p>
    <w:p w:rsidRDefault="005D2A39" w:rsidP="005D2A39" w:rsidR="005D2A39">
      <w:pPr>
        <w:ind w:firstLine="720"/>
        <w:jc w:val="both"/>
      </w:pPr>
      <w:r>
        <w:t>Iz podataka u spisu nije bilo moguće utvrditi imovinu dužnika.</w:t>
      </w:r>
    </w:p>
    <w:p w:rsidRDefault="005D2A39" w:rsidP="005D2A39" w:rsidR="005D2A39">
      <w:pPr>
        <w:ind w:firstLine="720"/>
        <w:jc w:val="both"/>
      </w:pPr>
    </w:p>
    <w:p w:rsidRDefault="005D2A39" w:rsidP="00D52A6D" w:rsidR="005D2A39">
      <w:pPr>
        <w:ind w:firstLine="555"/>
        <w:jc w:val="both"/>
      </w:pPr>
    </w:p>
    <w:p w:rsidRDefault="005D2A39" w:rsidP="005D2A39" w:rsidR="005D2A39" w:rsidRPr="00963321">
      <w:pPr>
        <w:ind w:firstLine="720"/>
        <w:jc w:val="both"/>
      </w:pPr>
      <w:r>
        <w:t>Rješenjem ovog suda od 4. studenog 2015. imenovana je privremena stečajna upraviteljica Anamaria Ivanković sa zadaćom</w:t>
      </w:r>
      <w:r w:rsidRPr="005D2A39">
        <w:t xml:space="preserve"> </w:t>
      </w:r>
      <w:r>
        <w:t xml:space="preserve">utvrditi </w:t>
      </w:r>
      <w:r w:rsidRPr="00963321">
        <w:t xml:space="preserve">imovinu stečajnog dužnika i njenu vrijednost, stanje obveza stečajnog dužnika, </w:t>
      </w:r>
      <w:r>
        <w:t xml:space="preserve">da li je imovina stečajnog dužnika dovoljna za namirenje troškova stečajnog postupka, te koliki je iznos predvidivih troškova prethodnog i stečajnog postupka. </w:t>
      </w:r>
      <w:r w:rsidRPr="00963321">
        <w:t xml:space="preserve"> </w:t>
      </w:r>
    </w:p>
    <w:p w:rsidRDefault="005D2A39" w:rsidP="00C21789" w:rsidR="005D2A39">
      <w:pPr>
        <w:pStyle w:val="Tijeloteksta"/>
        <w:ind w:firstLine="708"/>
      </w:pPr>
      <w:r>
        <w:t xml:space="preserve">Prema izvješću privremene stečajne upraviteljice od 16. prosinca 2015. i dopuni istog izvješća od 5. veljače 2016. kod dužnika postoji stečajni razlog nesposobnosti za plaćanje i prezaduženost, a imovina dužnika nije dostatna za namirenje troškova stečajnog postupka. </w:t>
      </w:r>
    </w:p>
    <w:p w:rsidRDefault="005D2A39" w:rsidP="00C21789" w:rsidR="005D2A39">
      <w:pPr>
        <w:pStyle w:val="Tijeloteksta"/>
        <w:ind w:firstLine="708"/>
      </w:pPr>
      <w:r>
        <w:t xml:space="preserve">Na ročištu radi utvrđenja uvjeta za otvaranje stečajnog postupka održanom dana 10. veljače 2016. zz dužnika nije imao primjedbi na izvješće i dopunu izvješća privremene stečajne upraviteljice. </w:t>
      </w:r>
    </w:p>
    <w:p w:rsidRDefault="005D2A39" w:rsidP="00C21789" w:rsidR="005D2A39">
      <w:pPr>
        <w:pStyle w:val="Tijeloteksta"/>
        <w:ind w:firstLine="708"/>
      </w:pPr>
    </w:p>
    <w:p w:rsidRDefault="001013EE" w:rsidP="00C21789" w:rsidR="00065B42" w:rsidRPr="00E56243">
      <w:pPr>
        <w:pStyle w:val="Tijeloteksta"/>
        <w:ind w:firstLine="708"/>
      </w:pPr>
      <w:r w:rsidRPr="00E56243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>.</w:t>
      </w:r>
      <w:r w:rsidR="00065B42" w:rsidRPr="00E56243">
        <w:t xml:space="preserve"> 1. SZ-a ako tijekom prethodnog postupka utvrdi da imovina dužnika koja bi ušla u </w:t>
      </w:r>
      <w:r w:rsidR="009B3D51" w:rsidRPr="00E56243">
        <w:t>stečajnu masu nije dovoljna ni</w:t>
      </w:r>
      <w:r w:rsidR="00065B42" w:rsidRPr="00E56243">
        <w:t xml:space="preserve">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1013EE" w:rsidP="001013EE" w:rsidR="001013EE" w:rsidRPr="00E56243">
      <w:pPr>
        <w:jc w:val="both"/>
      </w:pPr>
    </w:p>
    <w:p w:rsidRDefault="00C21789" w:rsidP="00C21789" w:rsidR="005D2A39">
      <w:pPr>
        <w:ind w:firstLine="720"/>
        <w:jc w:val="both"/>
      </w:pPr>
      <w:r>
        <w:t>U smislu citirane odredbe članka 63. stavak 1. SZ-a stečajni su vjerovnici pozvani na plaćanje troškova prethodnog i stečaj</w:t>
      </w:r>
      <w:r w:rsidR="005D2A39">
        <w:t>nog postupka u ukupnom iznosu  32</w:t>
      </w:r>
      <w:r>
        <w:t xml:space="preserve">.000,00 kn i to za: </w:t>
      </w:r>
      <w:r w:rsidR="005D2A39">
        <w:t xml:space="preserve">sudske troškove u iznosu od 2.000,00 kn, </w:t>
      </w:r>
      <w:r>
        <w:t xml:space="preserve">nagradu stečajnom upravitelju </w:t>
      </w:r>
      <w:r w:rsidR="005D2A39">
        <w:t xml:space="preserve">u iznosu od 3.000,00 kn bruto </w:t>
      </w:r>
      <w:r>
        <w:t>mjesečno</w:t>
      </w:r>
      <w:r w:rsidR="005D2A39">
        <w:t>, odnosno ukupno 18.00,00 kn; troškovi stečajnog upravitelja u iznosu od 1.00,00 kn (izrada žiga, poštarina, kopiranje, putni troškovi, troškovi objave oglasa), sveukupno 6.000,00 kn, te temeljem usluga knjigovodstvenog servisa u iznosu od 1.000,00 kn sveukupno 6.000,00 kn (list 36 spisa).</w:t>
      </w:r>
    </w:p>
    <w:p w:rsidRDefault="00C21789" w:rsidP="00C21789" w:rsidR="00C21789">
      <w:pPr>
        <w:ind w:firstLine="720"/>
        <w:jc w:val="both"/>
        <w:rPr>
          <w:lang w:val="pl-PL"/>
        </w:rPr>
      </w:pPr>
    </w:p>
    <w:p w:rsidRDefault="00C21789" w:rsidP="00C21789" w:rsidR="00C21789">
      <w:pPr>
        <w:overflowPunct w:val="false"/>
        <w:jc w:val="both"/>
      </w:pPr>
      <w:r>
        <w:tab/>
      </w:r>
      <w:r w:rsidR="005D2A39">
        <w:t xml:space="preserve">Kako prema izvješću privremenog stečajnog upravitelja </w:t>
      </w:r>
      <w:r>
        <w:t>dužnik nema imovine, te dakle imovina dužnika koja bi ušla u stečajnu masu nije dostatna za namirenje troškova prethodnog i stečajnog postupka, valjalo je temeljem odredbe članka 63. stavak 1. SZ-a pozvati vjerovnike na predujmljivanje iznosa troškova prethodnog i stečajnog postupka.</w:t>
      </w:r>
    </w:p>
    <w:p w:rsidRDefault="00C21789" w:rsidP="00C21789" w:rsidR="00C21789">
      <w:pPr>
        <w:overflowPunct w:val="false"/>
        <w:jc w:val="both"/>
      </w:pPr>
      <w:r>
        <w:tab/>
        <w:t>Vjerovnici su poučeni na posljedice nepostupanja po ovom rješenju sukladno odredbi članka 63. stavak 1. SZ-a.</w:t>
      </w:r>
    </w:p>
    <w:p w:rsidRDefault="009B3D51" w:rsidP="00C21789" w:rsidR="00065B42" w:rsidRPr="00E56243">
      <w:pPr>
        <w:ind w:firstLine="708"/>
        <w:jc w:val="both"/>
      </w:pPr>
      <w:r w:rsidRPr="00E56243">
        <w:t xml:space="preserve"> </w:t>
      </w:r>
      <w:r w:rsidR="00065B42" w:rsidRPr="00E56243">
        <w:t xml:space="preserve">        </w:t>
      </w:r>
    </w:p>
    <w:p w:rsidRDefault="001013EE" w:rsidP="001013EE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90729">
        <w:t xml:space="preserve">u, </w:t>
      </w:r>
      <w:r w:rsidR="00D52A6D">
        <w:t>10. veljače 2016</w:t>
      </w:r>
      <w:r w:rsidR="00065B42" w:rsidRPr="00E56243">
        <w:t>.</w:t>
      </w:r>
    </w:p>
    <w:p w:rsidRDefault="00065B42" w:rsidP="00065B42" w:rsidR="00065B42" w:rsidRPr="00E56243">
      <w:r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840A5E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065B42" w:rsidP="00065B42" w:rsidR="00065B42" w:rsidRPr="00E56243">
      <w:r w:rsidRPr="00E56243">
        <w:t>DNA:</w:t>
      </w:r>
    </w:p>
    <w:p w:rsidRDefault="00840A5E" w:rsidP="00E56243" w:rsidR="00E56243" w:rsidRPr="00E56243">
      <w:pPr>
        <w:numPr>
          <w:ilvl w:val="0"/>
          <w:numId w:val="1"/>
        </w:numPr>
      </w:pPr>
      <w:r>
        <w:t>predlagatelju</w:t>
      </w:r>
    </w:p>
    <w:p w:rsidRDefault="00065B42" w:rsidP="00E56243" w:rsidR="00065B42" w:rsidRPr="00E56243">
      <w:pPr>
        <w:numPr>
          <w:ilvl w:val="0"/>
          <w:numId w:val="1"/>
        </w:numPr>
      </w:pPr>
      <w:r w:rsidRPr="00E56243">
        <w:t>zastupniku po zakonu</w:t>
      </w:r>
      <w:r w:rsidR="002D5087" w:rsidRPr="00E56243">
        <w:t xml:space="preserve"> dužnika</w:t>
      </w:r>
      <w:r w:rsidR="00E56243" w:rsidRPr="00E56243">
        <w:t xml:space="preserve"> </w:t>
      </w:r>
    </w:p>
    <w:p w:rsidRDefault="00D52A6D" w:rsidP="00065B42" w:rsidR="00065B42" w:rsidRPr="00E56243">
      <w:pPr>
        <w:numPr>
          <w:ilvl w:val="0"/>
          <w:numId w:val="1"/>
        </w:numPr>
      </w:pPr>
      <w:r>
        <w:t>e-</w:t>
      </w:r>
      <w:r w:rsidR="00065B42" w:rsidRPr="00E56243">
        <w:t>oglasna ploča suda 30 dana</w:t>
      </w:r>
    </w:p>
    <w:p w:rsidRDefault="00065B42" w:rsidP="00065B42" w:rsidR="00065B42">
      <w:pPr>
        <w:numPr>
          <w:ilvl w:val="0"/>
          <w:numId w:val="1"/>
        </w:numPr>
      </w:pPr>
      <w:r w:rsidRPr="00E56243">
        <w:t>računovodstvo suda</w:t>
      </w:r>
    </w:p>
    <w:p w:rsidRDefault="005D2A39" w:rsidP="00065B42" w:rsidR="005D2A39" w:rsidRPr="00E56243">
      <w:pPr>
        <w:numPr>
          <w:ilvl w:val="0"/>
          <w:numId w:val="1"/>
        </w:numPr>
      </w:pPr>
      <w:r>
        <w:t xml:space="preserve">st.upr. </w:t>
      </w:r>
    </w:p>
    <w:sectPr w:rsidR="005D2A39" w:rsidRPr="00E562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C2DF8"/>
    <w:rsid w:val="001013EE"/>
    <w:rsid w:val="00186ECD"/>
    <w:rsid w:val="001A762F"/>
    <w:rsid w:val="0021298E"/>
    <w:rsid w:val="00260C00"/>
    <w:rsid w:val="002817DE"/>
    <w:rsid w:val="002D5087"/>
    <w:rsid w:val="003E2933"/>
    <w:rsid w:val="003F3702"/>
    <w:rsid w:val="00412710"/>
    <w:rsid w:val="00412D47"/>
    <w:rsid w:val="004D3B76"/>
    <w:rsid w:val="00535D8E"/>
    <w:rsid w:val="005D2A39"/>
    <w:rsid w:val="00643B41"/>
    <w:rsid w:val="007B068E"/>
    <w:rsid w:val="00840A5E"/>
    <w:rsid w:val="008B669A"/>
    <w:rsid w:val="00947BCF"/>
    <w:rsid w:val="009B3D51"/>
    <w:rsid w:val="00A0793E"/>
    <w:rsid w:val="00A75EA1"/>
    <w:rsid w:val="00A75F17"/>
    <w:rsid w:val="00A851A3"/>
    <w:rsid w:val="00BE5577"/>
    <w:rsid w:val="00BF01D0"/>
    <w:rsid w:val="00C21789"/>
    <w:rsid w:val="00C23ADD"/>
    <w:rsid w:val="00C90729"/>
    <w:rsid w:val="00CB722D"/>
    <w:rsid w:val="00D52A6D"/>
    <w:rsid w:val="00D677F7"/>
    <w:rsid w:val="00D803A5"/>
    <w:rsid w:val="00E24B5E"/>
    <w:rsid w:val="00E423A6"/>
    <w:rsid w:val="00E56243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D52A6D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D52A6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93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9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2015.</izvorni_sadrzaj>
    <derivirana_varijabla naziv="DomainObject.Predmet.DatumOsnivanja_1">13.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JAPID d.o.o.</izvorni_sadrzaj>
    <derivirana_varijabla naziv="DomainObject.Predmet.ProtustrankaFormated_1">  JAPID d.o.o.</derivirana_varijabla>
  </DomainObject.Predmet.ProtustrankaFormated>
  <DomainObject.Predmet.ProtustrankaFormatedOIB>
    <izvorni_sadrzaj>  JAPID d.o.o., OIB 57482492795</izvorni_sadrzaj>
    <derivirana_varijabla naziv="DomainObject.Predmet.ProtustrankaFormatedOIB_1">  JAPID d.o.o., OIB 57482492795</derivirana_varijabla>
  </DomainObject.Predmet.ProtustrankaFormatedOIB>
  <DomainObject.Predmet.ProtustrankaFormatedWithAdress>
    <izvorni_sadrzaj> JAPID d.o.o., Vaganačka 4, 10000 Zagreb</izvorni_sadrzaj>
    <derivirana_varijabla naziv="DomainObject.Predmet.ProtustrankaFormatedWithAdress_1"> JAPID d.o.o., Vaganačka 4, 10000 Zagreb</derivirana_varijabla>
  </DomainObject.Predmet.ProtustrankaFormatedWithAdress>
  <DomainObject.Predmet.ProtustrankaFormatedWithAdressOIB>
    <izvorni_sadrzaj> JAPID d.o.o., OIB 57482492795, Vaganačka 4, 10000 Zagreb</izvorni_sadrzaj>
    <derivirana_varijabla naziv="DomainObject.Predmet.ProtustrankaFormatedWithAdressOIB_1"> JAPID d.o.o., OIB 57482492795, Vaganačka 4, 10000 Zagreb</derivirana_varijabla>
  </DomainObject.Predmet.ProtustrankaFormatedWithAdressOIB>
  <DomainObject.Predmet.ProtustrankaWithAdress>
    <izvorni_sadrzaj>JAPID d.o.o. Vaganačka 4, 10000 Zagreb</izvorni_sadrzaj>
    <derivirana_varijabla naziv="DomainObject.Predmet.ProtustrankaWithAdress_1">JAPID d.o.o. Vaganačka 4, 10000 Zagreb</derivirana_varijabla>
  </DomainObject.Predmet.ProtustrankaWithAdress>
  <DomainObject.Predmet.ProtustrankaWithAdressOIB>
    <izvorni_sadrzaj>JAPID d.o.o., OIB 57482492795, Vaganačka 4, 10000 Zagreb</izvorni_sadrzaj>
    <derivirana_varijabla naziv="DomainObject.Predmet.ProtustrankaWithAdressOIB_1">JAPID d.o.o., OIB 57482492795, Vaganačka 4, 10000 Zagreb</derivirana_varijabla>
  </DomainObject.Predmet.ProtustrankaWithAdressOIB>
  <DomainObject.Predmet.ProtustrankaNazivFormated>
    <izvorni_sadrzaj>JAPID d.o.o.</izvorni_sadrzaj>
    <derivirana_varijabla naziv="DomainObject.Predmet.ProtustrankaNazivFormated_1">JAPID d.o.o.</derivirana_varijabla>
  </DomainObject.Predmet.ProtustrankaNazivFormated>
  <DomainObject.Predmet.ProtustrankaNazivFormatedOIB>
    <izvorni_sadrzaj>JAPID d.o.o., OIB 57482492795</izvorni_sadrzaj>
    <derivirana_varijabla naziv="DomainObject.Predmet.ProtustrankaNazivFormatedOIB_1">JAPID d.o.o., OIB 57482492795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JAPID d.o.o.</izvorni_sadrzaj>
    <derivirana_varijabla naziv="DomainObject.Predmet.StrankaFormated_1">  JAPID d.o.o.</derivirana_varijabla>
  </DomainObject.Predmet.StrankaFormated>
  <DomainObject.Predmet.StrankaFormatedOIB>
    <izvorni_sadrzaj>  JAPID d.o.o., OIB 57482492795</izvorni_sadrzaj>
    <derivirana_varijabla naziv="DomainObject.Predmet.StrankaFormatedOIB_1">  JAPID d.o.o., OIB 57482492795</derivirana_varijabla>
  </DomainObject.Predmet.StrankaFormatedOIB>
  <DomainObject.Predmet.StrankaFormatedWithAdress>
    <izvorni_sadrzaj> JAPID d.o.o., Vaganačka 4, 10000 Zagreb</izvorni_sadrzaj>
    <derivirana_varijabla naziv="DomainObject.Predmet.StrankaFormatedWithAdress_1"> JAPID d.o.o., Vaganačka 4, 10000 Zagreb</derivirana_varijabla>
  </DomainObject.Predmet.StrankaFormatedWithAdress>
  <DomainObject.Predmet.StrankaFormatedWithAdressOIB>
    <izvorni_sadrzaj> JAPID d.o.o., OIB 57482492795, Vaganačka 4, 10000 Zagreb</izvorni_sadrzaj>
    <derivirana_varijabla naziv="DomainObject.Predmet.StrankaFormatedWithAdressOIB_1"> JAPID d.o.o., OIB 57482492795, Vaganačka 4, 10000 Zagreb</derivirana_varijabla>
  </DomainObject.Predmet.StrankaFormatedWithAdressOIB>
  <DomainObject.Predmet.StrankaWithAdress>
    <izvorni_sadrzaj>JAPID d.o.o. Vaganačka 4,10000 Zagreb</izvorni_sadrzaj>
    <derivirana_varijabla naziv="DomainObject.Predmet.StrankaWithAdress_1">JAPID d.o.o. Vaganačka 4,10000 Zagreb</derivirana_varijabla>
  </DomainObject.Predmet.StrankaWithAdress>
  <DomainObject.Predmet.StrankaWithAdressOIB>
    <izvorni_sadrzaj>JAPID d.o.o., OIB 57482492795, Vaganačka 4,10000 Zagreb</izvorni_sadrzaj>
    <derivirana_varijabla naziv="DomainObject.Predmet.StrankaWithAdressOIB_1">JAPID d.o.o., OIB 57482492795, Vaganačka 4,10000 Zagreb</derivirana_varijabla>
  </DomainObject.Predmet.StrankaWithAdressOIB>
  <DomainObject.Predmet.StrankaNazivFormated>
    <izvorni_sadrzaj>JAPID d.o.o.</izvorni_sadrzaj>
    <derivirana_varijabla naziv="DomainObject.Predmet.StrankaNazivFormated_1">JAPID d.o.o.</derivirana_varijabla>
  </DomainObject.Predmet.StrankaNazivFormated>
  <DomainObject.Predmet.StrankaNazivFormatedOIB>
    <izvorni_sadrzaj>JAPID d.o.o., OIB 57482492795</izvorni_sadrzaj>
    <derivirana_varijabla naziv="DomainObject.Predmet.StrankaNazivFormatedOIB_1">JAPID d.o.o., OIB 57482492795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JAPID d.o.o.</item>
    </izvorni_sadrzaj>
    <derivirana_varijabla naziv="DomainObject.Predmet.StrankaListFormated_1">
      <item>JAPID d.o.o.</item>
    </derivirana_varijabla>
  </DomainObject.Predmet.StrankaListFormated>
  <DomainObject.Predmet.StrankaListFormatedOIB>
    <izvorni_sadrzaj>
      <item>JAPID d.o.o., OIB 57482492795</item>
    </izvorni_sadrzaj>
    <derivirana_varijabla naziv="DomainObject.Predmet.StrankaListFormatedOIB_1">
      <item>JAPID d.o.o., OIB 57482492795</item>
    </derivirana_varijabla>
  </DomainObject.Predmet.StrankaListFormatedOIB>
  <DomainObject.Predmet.StrankaListFormatedWithAdress>
    <izvorni_sadrzaj>
      <item>JAPID d.o.o., Vaganačka 4, 10000 Zagreb</item>
    </izvorni_sadrzaj>
    <derivirana_varijabla naziv="DomainObject.Predmet.StrankaListFormatedWithAdress_1">
      <item>JAPID d.o.o., Vaganačka 4, 10000 Zagreb</item>
    </derivirana_varijabla>
  </DomainObject.Predmet.StrankaListFormatedWithAdress>
  <DomainObject.Predmet.StrankaListFormatedWithAdressOIB>
    <izvorni_sadrzaj>
      <item>JAPID d.o.o., OIB 57482492795, Vaganačka 4, 10000 Zagreb</item>
    </izvorni_sadrzaj>
    <derivirana_varijabla naziv="DomainObject.Predmet.StrankaListFormatedWithAdressOIB_1">
      <item>JAPID d.o.o., OIB 57482492795, Vaganačka 4, 10000 Zagreb</item>
    </derivirana_varijabla>
  </DomainObject.Predmet.StrankaListFormatedWithAdressOIB>
  <DomainObject.Predmet.StrankaListNazivFormated>
    <izvorni_sadrzaj>
      <item>JAPID d.o.o.</item>
    </izvorni_sadrzaj>
    <derivirana_varijabla naziv="DomainObject.Predmet.StrankaListNazivFormated_1">
      <item>JAPID d.o.o.</item>
    </derivirana_varijabla>
  </DomainObject.Predmet.StrankaListNazivFormated>
  <DomainObject.Predmet.StrankaListNazivFormatedOIB>
    <izvorni_sadrzaj>
      <item>JAPID d.o.o., OIB 57482492795</item>
    </izvorni_sadrzaj>
    <derivirana_varijabla naziv="DomainObject.Predmet.StrankaListNazivFormatedOIB_1">
      <item>JAPID d.o.o., OIB 57482492795</item>
    </derivirana_varijabla>
  </DomainObject.Predmet.StrankaListNazivFormatedOIB>
  <DomainObject.Predmet.ProtuStrankaListFormated>
    <izvorni_sadrzaj>
      <item>JAPID d.o.o.</item>
    </izvorni_sadrzaj>
    <derivirana_varijabla naziv="DomainObject.Predmet.ProtuStrankaListFormated_1">
      <item>JAPID d.o.o.</item>
    </derivirana_varijabla>
  </DomainObject.Predmet.ProtuStrankaListFormated>
  <DomainObject.Predmet.ProtuStrankaListFormatedOIB>
    <izvorni_sadrzaj>
      <item>JAPID d.o.o., OIB 57482492795</item>
    </izvorni_sadrzaj>
    <derivirana_varijabla naziv="DomainObject.Predmet.ProtuStrankaListFormatedOIB_1">
      <item>JAPID d.o.o., OIB 57482492795</item>
    </derivirana_varijabla>
  </DomainObject.Predmet.ProtuStrankaListFormatedOIB>
  <DomainObject.Predmet.ProtuStrankaListFormatedWithAdress>
    <izvorni_sadrzaj>
      <item>JAPID d.o.o., Vaganačka 4, 10000 Zagreb</item>
    </izvorni_sadrzaj>
    <derivirana_varijabla naziv="DomainObject.Predmet.ProtuStrankaListFormatedWithAdress_1">
      <item>JAPID d.o.o., Vaganačka 4, 10000 Zagreb</item>
    </derivirana_varijabla>
  </DomainObject.Predmet.ProtuStrankaListFormatedWithAdress>
  <DomainObject.Predmet.ProtuStrankaListFormatedWithAdressOIB>
    <izvorni_sadrzaj>
      <item>JAPID d.o.o., OIB 57482492795, Vaganačka 4, 10000 Zagreb</item>
    </izvorni_sadrzaj>
    <derivirana_varijabla naziv="DomainObject.Predmet.ProtuStrankaListFormatedWithAdressOIB_1">
      <item>JAPID d.o.o., OIB 57482492795, Vaganačka 4, 10000 Zagreb</item>
    </derivirana_varijabla>
  </DomainObject.Predmet.ProtuStrankaListFormatedWithAdressOIB>
  <DomainObject.Predmet.ProtuStrankaListNazivFormated>
    <izvorni_sadrzaj>
      <item>JAPID d.o.o.</item>
    </izvorni_sadrzaj>
    <derivirana_varijabla naziv="DomainObject.Predmet.ProtuStrankaListNazivFormated_1">
      <item>JAPID d.o.o.</item>
    </derivirana_varijabla>
  </DomainObject.Predmet.ProtuStrankaListNazivFormated>
  <DomainObject.Predmet.ProtuStrankaListNazivFormatedOIB>
    <izvorni_sadrzaj>
      <item>JAPID d.o.o., OIB 57482492795</item>
    </izvorni_sadrzaj>
    <derivirana_varijabla naziv="DomainObject.Predmet.ProtuStrankaListNazivFormatedOIB_1">
      <item>JAPID d.o.o., OIB 57482492795</item>
    </derivirana_varijabla>
  </DomainObject.Predmet.ProtuStrankaListNazivFormatedOIB>
  <DomainObject.Predmet.OstaliListFormated>
    <izvorni_sadrzaj>
      <item>Dušanka Japundžić</item>
      <item>Anamaria Ivanković</item>
    </izvorni_sadrzaj>
    <derivirana_varijabla naziv="DomainObject.Predmet.OstaliListFormated_1">
      <item>Dušanka Japundžić</item>
      <item>Anamaria Ivanković</item>
    </derivirana_varijabla>
  </DomainObject.Predmet.OstaliListFormated>
  <DomainObject.Predmet.OstaliListFormatedOIB>
    <izvorni_sadrzaj>
      <item>Dušanka Japundžić, OIB 06288084633</item>
      <item>Anamaria Ivanković, OIB 26902318451</item>
    </izvorni_sadrzaj>
    <derivirana_varijabla naziv="DomainObject.Predmet.OstaliListFormatedOIB_1">
      <item>Dušanka Japundžić, OIB 06288084633</item>
      <item>Anamaria Ivanković, OIB 26902318451</item>
    </derivirana_varijabla>
  </DomainObject.Predmet.OstaliListFormatedOIB>
  <DomainObject.Predmet.OstaliListFormatedWithAdress>
    <izvorni_sadrzaj>
      <item>Dušanka Japundžić, Vaganačka 4, 10000 Zagreb</item>
      <item>Anamaria Ivanković, Britanski Trg 10, 10000 Zagreb</item>
    </izvorni_sadrzaj>
    <derivirana_varijabla naziv="DomainObject.Predmet.OstaliListFormatedWithAdress_1">
      <item>Dušanka Japundžić, Vaganačka 4, 10000 Zagreb</item>
      <item>Anamaria Ivanković, Britanski Trg 10, 10000 Zagreb</item>
    </derivirana_varijabla>
  </DomainObject.Predmet.OstaliListFormatedWithAdress>
  <DomainObject.Predmet.OstaliListFormatedWithAdressOIB>
    <izvorni_sadrzaj>
      <item>Dušanka Japundžić, OIB 06288084633, Vaganačka 4, 10000 Zagreb</item>
      <item>Anamaria Ivanković, OIB 26902318451, Britanski Trg 10, 10000 Zagreb</item>
    </izvorni_sadrzaj>
    <derivirana_varijabla naziv="DomainObject.Predmet.OstaliListFormatedWithAdressOIB_1">
      <item>Dušanka Japundžić, OIB 06288084633, Vaganačka 4,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Dušanka Japundžić</item>
      <item>Anamaria Ivanković</item>
    </izvorni_sadrzaj>
    <derivirana_varijabla naziv="DomainObject.Predmet.OstaliListNazivFormated_1">
      <item>Dušanka Japundžić</item>
      <item>Anamaria Ivanković</item>
    </derivirana_varijabla>
  </DomainObject.Predmet.OstaliListNazivFormated>
  <DomainObject.Predmet.OstaliListNazivFormatedOIB>
    <izvorni_sadrzaj>
      <item>Dušanka Japundžić, OIB 06288084633</item>
      <item>Anamaria Ivanković, OIB 26902318451</item>
    </izvorni_sadrzaj>
    <derivirana_varijabla naziv="DomainObject.Predmet.OstaliListNazivFormatedOIB_1">
      <item>Dušanka Japundžić, OIB 06288084633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JAPID d.o.o.</izvorni_sadrzaj>
    <derivirana_varijabla naziv="DomainObject.Predmet.StrankaIDrugi_1">JAPID d.o.o.</derivirana_varijabla>
  </DomainObject.Predmet.StrankaIDrugi>
  <DomainObject.Predmet.ProtustrankaIDrugi>
    <izvorni_sadrzaj>JAPID d.o.o.</izvorni_sadrzaj>
    <derivirana_varijabla naziv="DomainObject.Predmet.ProtustrankaIDrugi_1">JAPID d.o.o.</derivirana_varijabla>
  </DomainObject.Predmet.ProtustrankaIDrugi>
  <DomainObject.Predmet.StrankaIDrugiAdressOIB>
    <izvorni_sadrzaj>JAPID d.o.o., OIB 57482492795, Vaganačka 4, 10000 Zagreb</izvorni_sadrzaj>
    <derivirana_varijabla naziv="DomainObject.Predmet.StrankaIDrugiAdressOIB_1">JAPID d.o.o., OIB 57482492795, Vaganačka 4, 10000 Zagreb</derivirana_varijabla>
  </DomainObject.Predmet.StrankaIDrugiAdressOIB>
  <DomainObject.Predmet.ProtustrankaIDrugiAdressOIB>
    <izvorni_sadrzaj>JAPID d.o.o., OIB 57482492795, Vaganačka 4, 10000 Zagreb</izvorni_sadrzaj>
    <derivirana_varijabla naziv="DomainObject.Predmet.ProtustrankaIDrugiAdressOIB_1">JAPID d.o.o., OIB 57482492795, Vaganačka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JAPID d.o.o.</item>
      <item>JAPID d.o.o.</item>
      <item>Dušanka Japundžić</item>
      <item>Anamaria Ivanković</item>
    </izvorni_sadrzaj>
    <derivirana_varijabla naziv="DomainObject.Predmet.SudioniciListNaziv_1">
      <item>JAPID d.o.o.</item>
      <item>JAPID d.o.o.</item>
      <item>Dušanka Japundžić</item>
      <item>Anamaria Ivanković</item>
    </derivirana_varijabla>
  </DomainObject.Predmet.SudioniciListNaziv>
  <DomainObject.Predmet.SudioniciListAdressOIB>
    <izvorni_sadrzaj>
      <item>JAPID d.o.o., OIB 57482492795, Vaganačka 4,10000 Zagreb</item>
      <item>JAPID d.o.o., OIB 57482492795, Vaganačka 4,10000 Zagreb</item>
      <item>Dušanka Japundžić, OIB 06288084633, Vaganačka 4,10000 Zagreb</item>
      <item>Anamaria Ivanković, OIB 26902318451, Britanski Trg 10,10000 Zagreb</item>
    </izvorni_sadrzaj>
    <derivirana_varijabla naziv="DomainObject.Predmet.SudioniciListAdressOIB_1">
      <item>JAPID d.o.o., OIB 57482492795, Vaganačka 4,10000 Zagreb</item>
      <item>JAPID d.o.o., OIB 57482492795, Vaganačka 4,10000 Zagreb</item>
      <item>Dušanka Japundžić, OIB 06288084633, Vaganačka 4,10000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57482492795</item>
      <item>, OIB 57482492795</item>
      <item>, OIB 06288084633</item>
      <item>, OIB 26902318451</item>
    </izvorni_sadrzaj>
    <derivirana_varijabla naziv="DomainObject.Predmet.SudioniciListNazivOIB_1">
      <item>, OIB 57482492795</item>
      <item>, OIB 57482492795</item>
      <item>, OIB 06288084633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24004-66F5-4040-9C47-1192ABC25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4010</properties:Characters>
  <properties:Lines>96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2016-02-10T10:38:00Z</dcterms:created>
  <dc:creator>gzubak</dc:creator>
  <cp:lastModifiedBy>Ivanka Lukač</cp:lastModifiedBy>
  <cp:lastPrinted>2016-02-10T10:48:00Z</cp:lastPrinted>
  <dcterms:modified xmlns:xsi="http://www.w3.org/2001/XMLSchema-instance" xsi:type="dcterms:W3CDTF">2016-02-10T10:50:00Z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