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65b7" w14:paraId="d8d65b7" w:rsidRDefault="00DA2CFE" w:rsidP="00910611" w:rsidR="00DA2CF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FE" w:rsidP="00910611" w:rsidR="00DA2CFE">
      <w:r>
        <w:rPr>
          <w:rFonts w:eastAsia="MS Mincho"/>
        </w:rPr>
        <w:t xml:space="preserve">   REPUBLIKA HRVATSKA</w:t>
      </w:r>
    </w:p>
    <w:p w:rsidRDefault="00DA2CFE" w:rsidP="00910611" w:rsidR="00DA2CFE">
      <w:r>
        <w:rPr>
          <w:rFonts w:eastAsia="MS Mincho"/>
        </w:rPr>
        <w:t>TRGOVAČKI SUD U RIJECI</w:t>
      </w:r>
    </w:p>
    <w:p w:rsidRDefault="00DA2CFE" w:rsidR="00DA2CF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307CC" w:rsidP="00C0124F" w:rsidR="005307CC">
      <w:pPr>
        <w:rPr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8E3E5A" w:rsidRPr="00253FBA">
        <w:rPr>
          <w:b/>
        </w:rPr>
        <w:t>R E P U B L I K A   H R V A T S K A</w:t>
      </w:r>
    </w:p>
    <w:p w:rsidRDefault="003310E4" w:rsidP="00C0124F" w:rsidR="003310E4" w:rsidRPr="00253FBA">
      <w:pPr>
        <w:rPr>
          <w:b/>
        </w:rPr>
      </w:pPr>
    </w:p>
    <w:p w:rsidRDefault="00C0124F" w:rsidP="00C0124F" w:rsidR="00C0124F">
      <w:pPr>
        <w:jc w:val="center"/>
        <w:rPr>
          <w:b/>
        </w:rPr>
      </w:pPr>
      <w:r w:rsidRPr="00253FBA">
        <w:rPr>
          <w:b/>
        </w:rPr>
        <w:t>R J E Š E N J E</w:t>
      </w:r>
    </w:p>
    <w:p w:rsidRDefault="00131669" w:rsidP="00472D35" w:rsidR="00131669">
      <w:pPr>
        <w:jc w:val="both"/>
      </w:pPr>
    </w:p>
    <w:p w:rsidRDefault="00B141CB" w:rsidP="00AA71D8" w:rsidR="000B6E30">
      <w:pPr>
        <w:jc w:val="both"/>
      </w:pPr>
      <w:r w:rsidRPr="00B141CB">
        <w:tab/>
        <w:t xml:space="preserve">Trgovački sud u Rijeci, OIB 88785964957, po sucu pojedincu Danieli Korlević, odlučujući o prijedlogu vjerovnika Zorana Ćalić iz Kostrene, Šetalište kostrenskih pomoraca 51, OIB 50096565729, za otvaranje stečajnog postupka nad dužnikom trgovačkim društvom </w:t>
      </w:r>
      <w:r w:rsidRPr="00096F8A">
        <w:rPr>
          <w:b/>
        </w:rPr>
        <w:t>CENTAR KERAMIKE KOSTRENA društvo s ograničenom odgovornošću za trgovinu i usluge, Kostrena, Paveki bb, OIB 52809511688</w:t>
      </w:r>
      <w:r w:rsidRPr="00B141CB">
        <w:t xml:space="preserve">, dana </w:t>
      </w:r>
      <w:r w:rsidR="00096F8A">
        <w:t xml:space="preserve">11. siječnja </w:t>
      </w:r>
      <w:r w:rsidRPr="00B141CB">
        <w:t>201</w:t>
      </w:r>
      <w:r w:rsidR="00096F8A">
        <w:t>8</w:t>
      </w:r>
      <w:r w:rsidRPr="00B141CB">
        <w:t>. godine</w:t>
      </w:r>
    </w:p>
    <w:p w:rsidRDefault="000F164D" w:rsidP="00C0124F" w:rsidR="00C0124F" w:rsidRPr="00FD54DB">
      <w:pPr>
        <w:jc w:val="center"/>
      </w:pPr>
      <w:r w:rsidRPr="00FD54DB">
        <w:t>r</w:t>
      </w:r>
      <w:r w:rsidR="00C0124F" w:rsidRPr="00FD54DB">
        <w:t xml:space="preserve"> i j e š i o</w:t>
      </w:r>
      <w:r w:rsidR="007A070F" w:rsidRPr="00FD54DB">
        <w:t xml:space="preserve"> </w:t>
      </w:r>
      <w:r w:rsidR="00C0124F" w:rsidRPr="00FD54DB">
        <w:t xml:space="preserve">   j e</w:t>
      </w:r>
    </w:p>
    <w:p w:rsidRDefault="00387E71" w:rsidP="00C0124F" w:rsidR="00387E71">
      <w:pPr>
        <w:jc w:val="both"/>
        <w:rPr>
          <w:b/>
        </w:rPr>
      </w:pPr>
    </w:p>
    <w:p w:rsidRDefault="00C0124F" w:rsidP="00C0124F" w:rsidR="000E25EC" w:rsidRPr="00253FBA">
      <w:pPr>
        <w:jc w:val="both"/>
      </w:pPr>
      <w:r w:rsidRPr="00253FBA">
        <w:t xml:space="preserve">I. </w:t>
      </w:r>
      <w:r w:rsidR="00472D35">
        <w:tab/>
      </w:r>
      <w:r w:rsidR="00616765">
        <w:t xml:space="preserve">Pozivaju se </w:t>
      </w:r>
      <w:r w:rsidR="00127008">
        <w:t xml:space="preserve">osobe koje imaju pravni interes za provedbom stečajnog postupka nad dužnikom </w:t>
      </w:r>
      <w:r w:rsidR="00096F8A" w:rsidRPr="00096F8A">
        <w:rPr>
          <w:b/>
        </w:rPr>
        <w:t>CENTAR KERAMIKE KOSTRENA društvo s ograničenom odgovornošću za trgovinu i usluge, Kostrena, Paveki bb, OIB 52809511688</w:t>
      </w:r>
      <w:r w:rsidR="000B6E30" w:rsidRPr="000B6E30">
        <w:rPr>
          <w:b/>
        </w:rPr>
        <w:t>,</w:t>
      </w:r>
      <w:r w:rsidR="00DD429D">
        <w:t xml:space="preserve"> </w:t>
      </w:r>
      <w:r w:rsidR="00127008">
        <w:t>da</w:t>
      </w:r>
      <w:r w:rsidR="009513BE" w:rsidRPr="00253FBA">
        <w:t xml:space="preserve"> u roku 15</w:t>
      </w:r>
      <w:r w:rsidRPr="00253FBA">
        <w:t xml:space="preserve"> dana od dana objave ovog poziva, </w:t>
      </w:r>
      <w:r w:rsidR="00127008">
        <w:t>uplate predujam u</w:t>
      </w:r>
      <w:r w:rsidRPr="00253FBA">
        <w:t xml:space="preserve"> iznos</w:t>
      </w:r>
      <w:r w:rsidR="00127008">
        <w:t>u</w:t>
      </w:r>
      <w:r w:rsidRPr="00253FBA">
        <w:t xml:space="preserve"> </w:t>
      </w:r>
      <w:r w:rsidRPr="002A3A70">
        <w:t>od</w:t>
      </w:r>
      <w:r w:rsidR="00380BCC" w:rsidRPr="00882309">
        <w:rPr>
          <w:b/>
        </w:rPr>
        <w:t xml:space="preserve"> </w:t>
      </w:r>
      <w:r w:rsidR="00096F8A">
        <w:rPr>
          <w:b/>
        </w:rPr>
        <w:t>25</w:t>
      </w:r>
      <w:r w:rsidR="00E5550E">
        <w:rPr>
          <w:b/>
        </w:rPr>
        <w:t>.000</w:t>
      </w:r>
      <w:r w:rsidR="00882309" w:rsidRPr="00882309">
        <w:rPr>
          <w:b/>
        </w:rPr>
        <w:t>,00</w:t>
      </w:r>
      <w:r w:rsidR="00106B9C" w:rsidRPr="00882309">
        <w:rPr>
          <w:b/>
        </w:rPr>
        <w:t xml:space="preserve"> </w:t>
      </w:r>
      <w:r w:rsidR="007A070F" w:rsidRPr="00882309">
        <w:rPr>
          <w:b/>
        </w:rPr>
        <w:t>kn</w:t>
      </w:r>
      <w:r w:rsidR="007A070F" w:rsidRPr="00253FBA">
        <w:t xml:space="preserve"> </w:t>
      </w:r>
      <w:r w:rsidR="00DE3197" w:rsidRPr="00253FBA">
        <w:t>(slovima:</w:t>
      </w:r>
      <w:r w:rsidR="005123D7">
        <w:t xml:space="preserve"> </w:t>
      </w:r>
      <w:r w:rsidR="00096F8A">
        <w:t>dvadesetpettisuća</w:t>
      </w:r>
      <w:r w:rsidR="00E5550E">
        <w:t xml:space="preserve">) </w:t>
      </w:r>
      <w:r w:rsidRPr="00253FBA">
        <w:t xml:space="preserve">za </w:t>
      </w:r>
      <w:r w:rsidR="00127008">
        <w:t xml:space="preserve">namirenje </w:t>
      </w:r>
      <w:r w:rsidRPr="00253FBA">
        <w:t xml:space="preserve">troškova </w:t>
      </w:r>
      <w:r w:rsidR="002A3A70">
        <w:t xml:space="preserve">prethodnog i </w:t>
      </w:r>
      <w:r w:rsidR="00127008">
        <w:t xml:space="preserve">otvorenog </w:t>
      </w:r>
      <w:r w:rsidR="00C024B8">
        <w:t>stečajnog</w:t>
      </w:r>
      <w:r w:rsidRPr="00253FBA">
        <w:t xml:space="preserve"> postupka na račun Trgovačkog suda u Rijeci kod Hrvatske poštanske banke d.d. Zagreb broj </w:t>
      </w:r>
      <w:r w:rsidR="008E3E5A" w:rsidRPr="00253FBA">
        <w:t xml:space="preserve">HR59 2390 0011 3000 0270 3 s </w:t>
      </w:r>
      <w:r w:rsidRPr="00253FBA">
        <w:t>pozivom na broj St-</w:t>
      </w:r>
      <w:r w:rsidR="00096F8A">
        <w:t>182</w:t>
      </w:r>
      <w:r w:rsidR="00034D49">
        <w:t>-2017</w:t>
      </w:r>
      <w:r w:rsidR="006E1900">
        <w:t xml:space="preserve">. </w:t>
      </w:r>
    </w:p>
    <w:p w:rsidRDefault="0091310C" w:rsidP="00C0124F" w:rsidR="00C0124F" w:rsidRPr="00253FBA">
      <w:pPr>
        <w:jc w:val="both"/>
      </w:pPr>
      <w:r w:rsidRPr="00253FBA">
        <w:t xml:space="preserve"> </w:t>
      </w:r>
    </w:p>
    <w:p w:rsidRDefault="00C0124F" w:rsidP="00380BCC" w:rsidR="00380BCC">
      <w:pPr>
        <w:jc w:val="both"/>
        <w:rPr>
          <w:b/>
        </w:rPr>
      </w:pPr>
      <w:r w:rsidRPr="00253FBA">
        <w:t xml:space="preserve">II. </w:t>
      </w:r>
      <w:r w:rsidR="00472D35">
        <w:tab/>
      </w:r>
      <w:r w:rsidRPr="00253FBA">
        <w:t xml:space="preserve">Ako </w:t>
      </w:r>
      <w:r w:rsidR="00127008">
        <w:t xml:space="preserve">osobe </w:t>
      </w:r>
      <w:r w:rsidRPr="00253FBA">
        <w:t xml:space="preserve">iz t. I. izreke rješenja </w:t>
      </w:r>
      <w:r w:rsidR="00127008">
        <w:t xml:space="preserve">ne predujme u ostavljenom roku traženi iznos sud </w:t>
      </w:r>
      <w:r w:rsidRPr="00253FBA">
        <w:t xml:space="preserve"> će donijeti rješenje o otvaranju i zaključenju stečajnog postupka nad </w:t>
      </w:r>
      <w:r w:rsidR="003D4368">
        <w:t xml:space="preserve">dužnikom </w:t>
      </w:r>
      <w:r w:rsidR="00096F8A" w:rsidRPr="00096F8A">
        <w:rPr>
          <w:b/>
        </w:rPr>
        <w:t>CENTAR KERAMIKE KOSTRENA društvo s ograničenom odgovornošću za trgovinu i usluge, Kostrena, Paveki bb, OIB 52809511688</w:t>
      </w:r>
      <w:r w:rsidR="00380BCC">
        <w:rPr>
          <w:b/>
        </w:rPr>
        <w:t>.</w:t>
      </w:r>
    </w:p>
    <w:p w:rsidRDefault="00380BCC" w:rsidP="00380BCC" w:rsidR="00380BCC">
      <w:pPr>
        <w:jc w:val="both"/>
        <w:rPr>
          <w:b/>
        </w:rPr>
      </w:pPr>
    </w:p>
    <w:p w:rsidRDefault="00C0124F" w:rsidP="00380BCC" w:rsidR="00C0124F" w:rsidRPr="00FD54DB">
      <w:pPr>
        <w:jc w:val="center"/>
      </w:pPr>
      <w:r w:rsidRPr="00FD54DB">
        <w:t>Obrazloženje</w:t>
      </w:r>
    </w:p>
    <w:p w:rsidRDefault="00DE537A" w:rsidP="00380BCC" w:rsidR="00DE537A" w:rsidRPr="00CB6663">
      <w:pPr>
        <w:jc w:val="center"/>
        <w:rPr>
          <w:b/>
        </w:rPr>
      </w:pPr>
    </w:p>
    <w:p w:rsidRDefault="00096F8A" w:rsidP="00096F8A" w:rsidR="00096F8A" w:rsidRPr="00096F8A">
      <w:pPr>
        <w:jc w:val="both"/>
      </w:pPr>
      <w:r w:rsidRPr="00096F8A">
        <w:tab/>
        <w:t xml:space="preserve">Predlagatelj je 17. ožujka 2017. godine podnio prijedlog za otvaranje stečajnog postupka nad dužnikom CENTAR KERAMIKE KOSTRENA društvo s ograničenom odgovornošću za trgovinu i usluge, Kostrena, Paveki bb, OIB 52809511688 (dalje: dužnik). </w:t>
      </w:r>
    </w:p>
    <w:p w:rsidRDefault="00096F8A" w:rsidP="00096F8A" w:rsidR="00096F8A" w:rsidRPr="00096F8A">
      <w:pPr>
        <w:jc w:val="both"/>
      </w:pPr>
      <w:r w:rsidRPr="00096F8A">
        <w:tab/>
        <w:t>Predlagatelj je u prijedlogu naveo da ima tražbinu prema dužniku u iznosu 5.241,60 kn, koja se temelji na obračunatoj, a neisplaćenoj plaći za prosinac 2016. i siječanj 2017. godine. Navodi da dužnik nije namirio tražbinu zbog nedostatka sredstava i prestanka obavljanja djelatnosti (zatvaranja trgovine).</w:t>
      </w:r>
    </w:p>
    <w:p w:rsidRDefault="00096F8A" w:rsidP="00096F8A" w:rsidR="00096F8A" w:rsidRPr="00096F8A">
      <w:pPr>
        <w:jc w:val="both"/>
      </w:pPr>
      <w:r w:rsidRPr="00096F8A">
        <w:tab/>
        <w:t xml:space="preserve">Predlagatelj je učinio vjerojatnim postojanje stečajnog razloga nesposobnost za plaćanje iz čl.5. SZ-a. Naime, uvidom u potvrdu Financijske agencije od 11. listopada 2017. godine utvrđeno je da je na računima dužnika evidentirano 216 dana neprekidne blokade zbog nepodmirenih osnova za plaćanje evidentiranih u Očevidniku redoslijeda </w:t>
      </w:r>
      <w:r w:rsidRPr="00096F8A">
        <w:lastRenderedPageBreak/>
        <w:t xml:space="preserve">osnova za plaćanje ima evidentirane neizvršene osnove za plaćanje. Nepodmirene obveze iznose 26.658,97 kn. </w:t>
      </w:r>
    </w:p>
    <w:p w:rsidRDefault="00096F8A" w:rsidP="00096F8A" w:rsidR="00096F8A" w:rsidRPr="00096F8A">
      <w:pPr>
        <w:jc w:val="both"/>
      </w:pPr>
      <w:r w:rsidRPr="00096F8A">
        <w:tab/>
        <w:t xml:space="preserve">Dužnik je dana 27. srpnja 2017. godine zatvorio poslovni račun u banci, ali se dani blokade računa vode i za razdoblje nakon gašenja posljednjeg računa budući dužnik i dalje ima evidentiranih neizvršenih osnova za plaćanje koje će se u slučaju otvaranja novog računa u bilo kojoj banci nastaviti izvršavati istim redoslijedom sukladno čl.18. st.3. Zakona o provedbi ovrhe na novčanim sredstvima. </w:t>
      </w:r>
    </w:p>
    <w:p w:rsidRDefault="00FD54DB" w:rsidP="00FD54DB" w:rsidR="00FD54DB">
      <w:pPr>
        <w:jc w:val="both"/>
        <w:rPr>
          <w:lang w:eastAsia="en-US"/>
        </w:rPr>
      </w:pPr>
      <w:r>
        <w:rPr>
          <w:lang w:eastAsia="en-US"/>
        </w:rPr>
        <w:tab/>
        <w:t>Rješenjem posl. broj St-</w:t>
      </w:r>
      <w:r w:rsidR="00096F8A">
        <w:rPr>
          <w:lang w:eastAsia="en-US"/>
        </w:rPr>
        <w:t>182</w:t>
      </w:r>
      <w:r>
        <w:rPr>
          <w:lang w:eastAsia="en-US"/>
        </w:rPr>
        <w:t>/17-</w:t>
      </w:r>
      <w:r w:rsidR="00096F8A">
        <w:rPr>
          <w:lang w:eastAsia="en-US"/>
        </w:rPr>
        <w:t>6</w:t>
      </w:r>
      <w:r>
        <w:rPr>
          <w:lang w:eastAsia="en-US"/>
        </w:rPr>
        <w:t xml:space="preserve"> od </w:t>
      </w:r>
      <w:r w:rsidR="00096F8A">
        <w:rPr>
          <w:lang w:eastAsia="en-US"/>
        </w:rPr>
        <w:t>09. studenoga</w:t>
      </w:r>
      <w:r>
        <w:rPr>
          <w:lang w:eastAsia="en-US"/>
        </w:rPr>
        <w:t xml:space="preserve"> 2017. godine pokrenut je prethodni postupak radi</w:t>
      </w:r>
      <w:r w:rsidR="008E6661">
        <w:rPr>
          <w:lang w:eastAsia="en-US"/>
        </w:rPr>
        <w:t xml:space="preserve"> </w:t>
      </w:r>
      <w:r w:rsidR="008E6661" w:rsidRPr="008E6661">
        <w:rPr>
          <w:lang w:eastAsia="en-US"/>
        </w:rPr>
        <w:t>utvrđivanja pretpostavki za otvaranje stečajnog postupka nad dužnikom i imenovan privremeni stečajni upravitelj, čija je dužnost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096F8A" w:rsidP="00096F8A" w:rsidR="00096F8A" w:rsidRPr="00096F8A">
      <w:pPr>
        <w:jc w:val="both"/>
      </w:pPr>
      <w:r w:rsidRPr="00096F8A">
        <w:tab/>
        <w:t xml:space="preserve">Prema podacima FINE od 11. listopada 2017. godine dužnik u Očevidniku redoslijeda osnova za plaćanje ima iskazane nepodmirene obveze u iznosu 26.658,97 kn, a dužnikov račun je u neprekidnoj blokadi ukupno 216 dana, zbog čega je kod dužnika ostvaren stečajni razlog nesposobnost za plaćanje. </w:t>
      </w:r>
    </w:p>
    <w:p w:rsidRDefault="00096F8A" w:rsidP="00096F8A" w:rsidR="00096F8A" w:rsidRPr="00096F8A">
      <w:pPr>
        <w:jc w:val="both"/>
      </w:pPr>
      <w:r w:rsidRPr="00096F8A">
        <w:tab/>
        <w:t xml:space="preserve">Prema bilanci na dan 31. prosinca 2015. godine dužnik ima iskazanu ukupnu imovinu u visini 71.499,00 kn, koja se sastoji od: kratkotrajne imovine u visini 41.253,00 kn, od čega zalihe u visini 39.129,00 kn, potraživanja u visini 306,00 kn i novac, odnosno kratkotrajna imovina u visini 1.818,00 kn. </w:t>
      </w:r>
    </w:p>
    <w:p w:rsidRDefault="00096F8A" w:rsidP="00096F8A" w:rsidR="00096F8A" w:rsidRPr="00096F8A">
      <w:pPr>
        <w:jc w:val="both"/>
      </w:pPr>
      <w:r w:rsidRPr="00096F8A">
        <w:tab/>
      </w:r>
      <w:r>
        <w:t>P</w:t>
      </w:r>
      <w:r w:rsidRPr="00096F8A">
        <w:t xml:space="preserve">rivremeni stečajni upravitelj </w:t>
      </w:r>
      <w:r>
        <w:t>je k</w:t>
      </w:r>
      <w:r w:rsidRPr="00096F8A">
        <w:t xml:space="preserve">ontrolom utvrdio da dužnik nema u blagajni niti na računima nikakvog novca i nema zaliha. </w:t>
      </w:r>
      <w:r w:rsidRPr="00096F8A">
        <w:tab/>
        <w:t xml:space="preserve">Na upit suda zastupnik dužnika po zakonu </w:t>
      </w:r>
      <w:r>
        <w:t>je izjavio</w:t>
      </w:r>
      <w:r w:rsidRPr="00096F8A">
        <w:t xml:space="preserve"> da su zalihe robe unovčene tijekom 2016. godine. </w:t>
      </w:r>
    </w:p>
    <w:p w:rsidRDefault="00096F8A" w:rsidP="00096F8A" w:rsidR="00096F8A" w:rsidRPr="00096F8A">
      <w:pPr>
        <w:jc w:val="both"/>
      </w:pPr>
      <w:r>
        <w:tab/>
      </w:r>
      <w:r w:rsidRPr="00096F8A">
        <w:t>Obveze iskazane u bilanci na dan 31. prosinca 2015. godine u iznosu 135.495,00 kn ne mogu se podmiriti imovinom dužnika, zbog čega je kod dužnika ostvaren</w:t>
      </w:r>
      <w:r>
        <w:t xml:space="preserve"> i</w:t>
      </w:r>
      <w:r w:rsidRPr="00096F8A">
        <w:t xml:space="preserve"> stečajni razlog prezaduženost. </w:t>
      </w:r>
    </w:p>
    <w:p w:rsidRDefault="00096F8A" w:rsidP="00096F8A" w:rsidR="00096F8A" w:rsidRPr="00096F8A">
      <w:pPr>
        <w:jc w:val="both"/>
      </w:pPr>
      <w:r w:rsidRPr="00096F8A">
        <w:tab/>
        <w:t xml:space="preserve">Do završetka prethodnog postupka privremeni stečajni upravitelj zaključio je da imovina dužnika nije dostatna za namirenje troškova stečajnog postupka, te </w:t>
      </w:r>
      <w:r>
        <w:t xml:space="preserve">je </w:t>
      </w:r>
      <w:r w:rsidRPr="00096F8A">
        <w:t>predl</w:t>
      </w:r>
      <w:r>
        <w:t>ožio</w:t>
      </w:r>
      <w:r w:rsidRPr="00096F8A">
        <w:t xml:space="preserve"> sudu </w:t>
      </w:r>
      <w:r>
        <w:t xml:space="preserve">da pozove </w:t>
      </w:r>
      <w:r w:rsidRPr="00096F8A">
        <w:t>osobe koje imaju pravni interes za provedbom stečajnog postupka u roku od 15 dana uplat</w:t>
      </w:r>
      <w:r>
        <w:t>iti</w:t>
      </w:r>
      <w:r w:rsidRPr="00096F8A">
        <w:t xml:space="preserve"> predujam u iznosu 25.000,00 kn za namirenje troškova prethodnog i otvorenoga stečajnog postupka. </w:t>
      </w:r>
    </w:p>
    <w:p w:rsidRDefault="00096F8A" w:rsidP="00096F8A" w:rsidR="00096F8A" w:rsidRPr="00096F8A">
      <w:pPr>
        <w:jc w:val="both"/>
      </w:pPr>
      <w:r w:rsidRPr="00096F8A">
        <w:tab/>
        <w:t>Specifikacija troškova obuhvaća trošak nagrade privremenom stečajnom upravitelju u bruto iznosu 7.000,00 kn, trošak nagrade stečajnom upravitelju u bruto iznosu 10.000,00 kn i troškovi vođenja knjigovodstva, izrada pečata, oglašavanje u iznosu 8.000,00 kn.</w:t>
      </w:r>
    </w:p>
    <w:p w:rsidRDefault="00096F8A" w:rsidP="00096F8A" w:rsidR="00096F8A" w:rsidRPr="00096F8A">
      <w:pPr>
        <w:jc w:val="both"/>
      </w:pPr>
      <w:r w:rsidRPr="00096F8A">
        <w:tab/>
      </w:r>
      <w:r>
        <w:t>Na ročištu radi očitovanja o prijedlogu i rasprave o pretpostavkama za otvaranje stečajnog postupka z</w:t>
      </w:r>
      <w:r w:rsidRPr="00096F8A">
        <w:t xml:space="preserve">astupnik dužnika po zakonu </w:t>
      </w:r>
      <w:r>
        <w:t xml:space="preserve">nije imao </w:t>
      </w:r>
      <w:r w:rsidRPr="00096F8A">
        <w:t xml:space="preserve">primjedbi na izviješće i prijedlog privremenog stečajnog upravitelja. </w:t>
      </w:r>
    </w:p>
    <w:p w:rsidRDefault="00302D74" w:rsidP="001F5A0A" w:rsidR="00DB4C10">
      <w:pPr>
        <w:jc w:val="both"/>
      </w:pPr>
      <w:r>
        <w:tab/>
      </w:r>
      <w:r w:rsidR="00E755B2">
        <w:t>Prema odredbi čl.5</w:t>
      </w:r>
      <w:r w:rsidR="00DB4C10" w:rsidRPr="00DB4C10">
        <w:t>. st.1. i 2. SZ-a, stečaj</w:t>
      </w:r>
      <w:r w:rsidR="00E755B2">
        <w:t>ni postupak</w:t>
      </w:r>
      <w:r w:rsidR="00DB4C10" w:rsidRPr="00DB4C10">
        <w:t xml:space="preserve"> može </w:t>
      </w:r>
      <w:r w:rsidR="00E755B2">
        <w:t xml:space="preserve">se </w:t>
      </w:r>
      <w:r w:rsidR="00DB4C10" w:rsidRPr="00DB4C10">
        <w:t xml:space="preserve">otvoriti ako </w:t>
      </w:r>
      <w:r w:rsidR="00E755B2">
        <w:t xml:space="preserve">sud </w:t>
      </w:r>
      <w:r w:rsidR="00DB4C10" w:rsidRPr="00DB4C10">
        <w:t>utvrdi postojanje stečajn</w:t>
      </w:r>
      <w:r w:rsidR="00E755B2">
        <w:t>og</w:t>
      </w:r>
      <w:r w:rsidR="00DB4C10" w:rsidRPr="00DB4C10">
        <w:t xml:space="preserve"> razloga, a to su prema stavku 2. istog članka</w:t>
      </w:r>
      <w:r w:rsidR="00E755B2">
        <w:t xml:space="preserve"> </w:t>
      </w:r>
      <w:r w:rsidR="00DB4C10" w:rsidRPr="00DB4C10">
        <w:t xml:space="preserve">nesposobnost za plaćanje i prezaduženost.   </w:t>
      </w:r>
    </w:p>
    <w:p w:rsidRDefault="00EF636F" w:rsidP="0040172E" w:rsidR="0040172E" w:rsidRPr="0040172E">
      <w:pPr>
        <w:jc w:val="both"/>
      </w:pPr>
      <w:r>
        <w:tab/>
      </w:r>
      <w:r w:rsidR="00DB4C10" w:rsidRPr="00DB4C10">
        <w:t>Prema odredbi čl.</w:t>
      </w:r>
      <w:r w:rsidR="00127008">
        <w:t>132</w:t>
      </w:r>
      <w:r w:rsidR="00DB4C10" w:rsidRPr="00DB4C10">
        <w:t xml:space="preserve">. st.1. </w:t>
      </w:r>
      <w:r w:rsidR="00531FDB">
        <w:t>SZ-a</w:t>
      </w:r>
      <w:r w:rsidR="00131669"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t xml:space="preserve">rješenjem će pozvati osobe koje imaju pravni </w:t>
      </w:r>
      <w:r w:rsidR="0040172E" w:rsidRPr="0040172E">
        <w:lastRenderedPageBreak/>
        <w:t xml:space="preserve">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</w:pPr>
      <w:r w:rsidRPr="0040172E">
        <w:tab/>
      </w:r>
      <w:r>
        <w:t>Sud</w:t>
      </w:r>
      <w:r w:rsidRPr="0040172E"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</w:pPr>
      <w:r w:rsidRPr="0040172E"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</w:pPr>
      <w:r w:rsidRPr="0040172E">
        <w:tab/>
        <w:t>Na posljedice nepostupanja po t</w:t>
      </w:r>
      <w:r w:rsidR="002354F0">
        <w:t>očki</w:t>
      </w:r>
      <w:r w:rsidRPr="0040172E">
        <w:t xml:space="preserve"> I. izreke rješenja temeljem čl.132. st.2. SZ upozoreno je u t. II. izreke ovog rješenja.</w:t>
      </w:r>
      <w:r w:rsidR="00DB4C10" w:rsidRPr="00DB4C10"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</w:pPr>
            <w:r w:rsidRPr="00253FBA">
              <w:t xml:space="preserve">U Rijeci, </w:t>
            </w:r>
            <w:r w:rsidR="00096F8A">
              <w:t>11. siječnja 2018</w:t>
            </w:r>
            <w:r w:rsidRPr="00253FBA">
              <w:t xml:space="preserve">. </w:t>
            </w:r>
            <w:r w:rsidR="00EE5FB1">
              <w:t>g</w:t>
            </w:r>
            <w:r w:rsidRPr="00253FBA">
              <w:t>odine</w:t>
            </w:r>
          </w:p>
          <w:p w:rsidRDefault="006501BF" w:rsidP="007007FF" w:rsidR="006501BF" w:rsidRPr="00253FBA">
            <w:pPr>
              <w:jc w:val="center"/>
            </w:pPr>
          </w:p>
        </w:tc>
      </w:tr>
    </w:tbl>
    <w:p w:rsidRDefault="00C1379E" w:rsidP="007E5AB9" w:rsidR="00C1379E" w:rsidRPr="00253FBA">
      <w:pPr>
        <w:jc w:val="right"/>
      </w:pPr>
      <w:r w:rsidRPr="00253FBA"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97DA8">
        <w:t xml:space="preserve"> </w:t>
      </w:r>
      <w:r w:rsidR="003A7C17">
        <w:t xml:space="preserve">  </w:t>
      </w:r>
      <w:r w:rsidR="007E5AB9">
        <w:t xml:space="preserve">               </w:t>
      </w:r>
      <w:r w:rsidR="00E755B2">
        <w:t xml:space="preserve">             Sudac</w:t>
      </w:r>
      <w:r w:rsidRPr="00253FBA">
        <w:tab/>
      </w:r>
    </w:p>
    <w:p w:rsidRDefault="00BF51EC" w:rsidP="00DA2CFE" w:rsidR="0008760C" w:rsidRPr="002923F8">
      <w:pPr>
        <w:ind w:firstLine="708" w:left="1416"/>
        <w:jc w:val="right"/>
        <w:rPr>
          <w:sz w:val="28"/>
        </w:rPr>
      </w:pPr>
      <w:r>
        <w:tab/>
      </w:r>
      <w:r>
        <w:tab/>
        <w:t xml:space="preserve">            </w:t>
      </w:r>
      <w:r>
        <w:tab/>
      </w:r>
      <w:r w:rsidR="00C1379E" w:rsidRPr="00253FBA">
        <w:t xml:space="preserve">    </w:t>
      </w:r>
      <w:r w:rsidR="00C1379E">
        <w:t xml:space="preserve"> </w:t>
      </w:r>
      <w:r w:rsidR="007E5AB9">
        <w:t xml:space="preserve">  </w:t>
      </w:r>
      <w:r w:rsidR="00C1379E" w:rsidRPr="00253FBA">
        <w:t>Daniela Korlević</w:t>
      </w:r>
      <w:r w:rsidR="006D4DF9">
        <w:t xml:space="preserve"> </w:t>
      </w:r>
    </w:p>
    <w:p w:rsidRDefault="00704B6C" w:rsidP="0008760C" w:rsidR="00704B6C">
      <w:pPr>
        <w:ind w:firstLine="708" w:left="1416"/>
        <w:jc w:val="right"/>
      </w:pPr>
    </w:p>
    <w:p w:rsidRDefault="0004002A" w:rsidP="00C0124F" w:rsidR="00C0124F" w:rsidRPr="00253FBA">
      <w:pPr>
        <w:rPr>
          <w:b/>
        </w:rPr>
      </w:pPr>
      <w:r>
        <w:rPr>
          <w:b/>
        </w:rPr>
        <w:t>U</w:t>
      </w:r>
      <w:r w:rsidR="00C0124F" w:rsidRPr="00253FBA">
        <w:rPr>
          <w:b/>
        </w:rPr>
        <w:t>PUTA O PRAVNOM LIJEKU:</w:t>
      </w:r>
    </w:p>
    <w:p w:rsidRDefault="00C0124F" w:rsidP="00214C3F" w:rsidR="00C0124F">
      <w:pPr>
        <w:jc w:val="both"/>
      </w:pPr>
      <w:r w:rsidRPr="00253FBA">
        <w:t>Protiv ovog rješenja dopuštena je žalba</w:t>
      </w:r>
      <w:r w:rsidR="00492CB8">
        <w:t>.</w:t>
      </w:r>
      <w:r w:rsidRPr="00253FBA">
        <w:t xml:space="preserve"> </w:t>
      </w:r>
      <w:r w:rsidR="00492CB8"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t xml:space="preserve"> </w:t>
      </w:r>
    </w:p>
    <w:p w:rsidRDefault="00704B6C" w:rsidP="00214C3F" w:rsidR="00704B6C">
      <w:pPr>
        <w:jc w:val="both"/>
      </w:pPr>
    </w:p>
    <w:p w:rsidRDefault="006100E1" w:rsidP="00214C3F" w:rsidR="006100E1">
      <w:pPr>
        <w:jc w:val="both"/>
      </w:pPr>
    </w:p>
    <w:p w:rsidRDefault="00C0124F" w:rsidP="00C0124F" w:rsidR="00C0124F">
      <w:pPr>
        <w:rPr>
          <w:b/>
          <w:sz w:val="20"/>
          <w:szCs w:val="20"/>
        </w:rPr>
      </w:pPr>
      <w:r w:rsidRPr="00CB6663">
        <w:rPr>
          <w:b/>
          <w:sz w:val="20"/>
          <w:szCs w:val="20"/>
        </w:rPr>
        <w:t>DNA</w:t>
      </w:r>
      <w:r w:rsidR="00214C3F" w:rsidRPr="00CB6663">
        <w:rPr>
          <w:b/>
          <w:sz w:val="20"/>
          <w:szCs w:val="20"/>
        </w:rPr>
        <w:t>:</w:t>
      </w:r>
    </w:p>
    <w:p w:rsidRDefault="006100E1" w:rsidP="00C0124F" w:rsidR="006100E1" w:rsidRPr="00CB6663">
      <w:pPr>
        <w:rPr>
          <w:b/>
          <w:sz w:val="20"/>
          <w:szCs w:val="20"/>
        </w:rPr>
      </w:pPr>
    </w:p>
    <w:p w:rsidRDefault="00C0124F" w:rsidP="00C0124F" w:rsidR="00C0124F">
      <w:pPr>
        <w:rPr>
          <w:sz w:val="20"/>
          <w:szCs w:val="20"/>
        </w:rPr>
      </w:pPr>
      <w:r w:rsidRPr="00855C3C">
        <w:rPr>
          <w:sz w:val="20"/>
          <w:szCs w:val="20"/>
        </w:rPr>
        <w:t xml:space="preserve">- </w:t>
      </w:r>
      <w:r w:rsidR="00131669">
        <w:rPr>
          <w:sz w:val="20"/>
          <w:szCs w:val="20"/>
        </w:rPr>
        <w:t>e-</w:t>
      </w:r>
      <w:r w:rsidR="004B534D">
        <w:rPr>
          <w:sz w:val="20"/>
          <w:szCs w:val="20"/>
        </w:rPr>
        <w:t>O</w:t>
      </w:r>
      <w:r w:rsidRPr="00855C3C">
        <w:rPr>
          <w:sz w:val="20"/>
          <w:szCs w:val="20"/>
        </w:rPr>
        <w:t>glasna ploča</w:t>
      </w:r>
      <w:r w:rsidR="00131669">
        <w:rPr>
          <w:sz w:val="20"/>
          <w:szCs w:val="20"/>
        </w:rPr>
        <w:t xml:space="preserve"> istoga dana kada je doneseno (čl.132.st.3. SZ/15).</w:t>
      </w:r>
    </w:p>
    <w:p w:rsidRDefault="006E3F95" w:rsidP="00C0124F" w:rsidR="00E769A3">
      <w:pPr>
        <w:rPr>
          <w:sz w:val="20"/>
          <w:szCs w:val="20"/>
        </w:rPr>
      </w:pPr>
      <w:r>
        <w:rPr>
          <w:sz w:val="20"/>
          <w:szCs w:val="20"/>
        </w:rPr>
        <w:t>- privremenom stečajnom upravitelju</w:t>
      </w:r>
    </w:p>
    <w:p w:rsidRDefault="006E3F95" w:rsidP="00C0124F" w:rsidR="006E3F95" w:rsidRPr="00855C3C">
      <w:pPr>
        <w:rPr>
          <w:sz w:val="20"/>
          <w:szCs w:val="20"/>
        </w:rPr>
      </w:pPr>
    </w:p>
    <w:p w:rsidRDefault="00C0124F" w:rsidP="00C0124F" w:rsidR="00C0124F" w:rsidRPr="00855C3C">
      <w:pPr>
        <w:rPr>
          <w:sz w:val="20"/>
          <w:szCs w:val="20"/>
        </w:rPr>
      </w:pPr>
      <w:r w:rsidRPr="00855C3C">
        <w:rPr>
          <w:sz w:val="20"/>
          <w:szCs w:val="20"/>
        </w:rPr>
        <w:t>U Rijeci,</w:t>
      </w:r>
      <w:r w:rsidR="00E769A3" w:rsidRPr="00855C3C">
        <w:rPr>
          <w:sz w:val="20"/>
          <w:szCs w:val="20"/>
        </w:rPr>
        <w:t xml:space="preserve"> </w:t>
      </w:r>
      <w:r w:rsidR="00096F8A">
        <w:rPr>
          <w:sz w:val="20"/>
          <w:szCs w:val="20"/>
        </w:rPr>
        <w:t>11.01.2018</w:t>
      </w:r>
      <w:r w:rsidR="00214C3F" w:rsidRPr="00855C3C">
        <w:rPr>
          <w:sz w:val="20"/>
          <w:szCs w:val="20"/>
        </w:rPr>
        <w:t>.</w:t>
      </w:r>
      <w:r w:rsidR="0040172E">
        <w:rPr>
          <w:sz w:val="20"/>
          <w:szCs w:val="20"/>
        </w:rPr>
        <w:t xml:space="preserve"> </w:t>
      </w:r>
      <w:r w:rsidR="008D254D">
        <w:rPr>
          <w:sz w:val="20"/>
          <w:szCs w:val="20"/>
        </w:rPr>
        <w:t xml:space="preserve"> </w:t>
      </w:r>
      <w:r w:rsidR="00214C3F" w:rsidRPr="00855C3C">
        <w:rPr>
          <w:sz w:val="20"/>
          <w:szCs w:val="20"/>
        </w:rPr>
        <w:t>g.</w:t>
      </w:r>
    </w:p>
    <w:p w:rsidRDefault="00214C3F" w:rsidP="00C0124F" w:rsidR="00214C3F" w:rsidRPr="00855C3C">
      <w:pPr>
        <w:rPr>
          <w:sz w:val="20"/>
          <w:szCs w:val="20"/>
        </w:rPr>
      </w:pPr>
    </w:p>
    <w:p w:rsidRDefault="00531FDB" w:rsidP="00C0124F" w:rsidR="00C0124F" w:rsidRPr="00855C3C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C0124F" w:rsidR="00843182" w:rsidRPr="00855C3C">
      <w:pPr>
        <w:rPr>
          <w:sz w:val="20"/>
          <w:szCs w:val="20"/>
        </w:rPr>
      </w:pPr>
      <w:r w:rsidRPr="00855C3C">
        <w:rPr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DA2CFE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b/>
      </w:rPr>
    </w:pPr>
    <w:r w:rsidRPr="004850B3">
      <w:tab/>
    </w:r>
    <w:r w:rsidRPr="004850B3">
      <w:tab/>
    </w:r>
    <w:r w:rsidRPr="00616765">
      <w:rPr>
        <w:b/>
      </w:rPr>
      <w:t>Posl. br. 15 St</w:t>
    </w:r>
    <w:r w:rsidR="00BD2688" w:rsidRPr="00616765">
      <w:rPr>
        <w:b/>
      </w:rPr>
      <w:t>-</w:t>
    </w:r>
    <w:r w:rsidR="00B141CB">
      <w:rPr>
        <w:b/>
      </w:rPr>
      <w:t>182</w:t>
    </w:r>
    <w:r w:rsidR="00FD54DB">
      <w:rPr>
        <w:b/>
      </w:rPr>
      <w:t>/17-</w:t>
    </w:r>
    <w:r w:rsidR="00B141CB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96F8A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1F5A0A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23F8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97DA8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04B6C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635A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E6661"/>
    <w:rsid w:val="008F0C07"/>
    <w:rsid w:val="008F39FB"/>
    <w:rsid w:val="00913077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0225F"/>
    <w:rsid w:val="00B141CB"/>
    <w:rsid w:val="00B21A87"/>
    <w:rsid w:val="00B328D7"/>
    <w:rsid w:val="00B370BC"/>
    <w:rsid w:val="00B376FF"/>
    <w:rsid w:val="00B47F63"/>
    <w:rsid w:val="00B512B4"/>
    <w:rsid w:val="00B57743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2CFE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85402"/>
    <w:rsid w:val="00E91BAA"/>
    <w:rsid w:val="00E92C65"/>
    <w:rsid w:val="00E92DBB"/>
    <w:rsid w:val="00EA3EBA"/>
    <w:rsid w:val="00EA53E6"/>
    <w:rsid w:val="00EC0CD6"/>
    <w:rsid w:val="00EC1D71"/>
    <w:rsid w:val="00EC5C88"/>
    <w:rsid w:val="00EE5FB1"/>
    <w:rsid w:val="00EF2314"/>
    <w:rsid w:val="00EF3EC2"/>
    <w:rsid w:val="00EF6274"/>
    <w:rsid w:val="00EF636F"/>
    <w:rsid w:val="00F002D4"/>
    <w:rsid w:val="00F0128D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D54DB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54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rFonts w:hAnsi="Arial" w:ascii="Arial"/>
      <w:b/>
      <w:lang w:eastAsia="en-US"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  <w:rPr>
      <w:rFonts w:hAnsi="Arial" w:ascii="Arial"/>
      <w:lang w:eastAsia="en-US"/>
    </w:r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eastAsia="en-US"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54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rFonts w:ascii="Arial" w:hAnsi="Arial"/>
      <w:b/>
      <w:lang w:eastAsia="en-US"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  <w:rPr>
      <w:rFonts w:ascii="Arial" w:hAnsi="Arial"/>
      <w:lang w:eastAsia="en-US"/>
    </w:r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  <w:lang w:eastAsia="en-US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eastAsia="en-US"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46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9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St-182/2017-15</izvorni_sadrzaj>
    <derivirana_varijabla naziv="DomainObject.Oznaka_1">St-182/2017-15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St-451/17</izvorni_sadrzaj>
    <derivirana_varijabla naziv="DomainObject.Predmet.PrimjedbaSuca_1">Veza St-451/17</derivirana_varijabla>
  </DomainObject.Predmet.PrimjedbaSuca>
  <DomainObject.Predmet.ProtustrankaFormated>
    <izvorni_sadrzaj>  CENTAR KERAMIKE KOSTRENA d.o.o.</izvorni_sadrzaj>
    <derivirana_varijabla naziv="DomainObject.Predmet.ProtustrankaFormated_1">  CENTAR KERAMIKE KOSTRENA d.o.o.</derivirana_varijabla>
  </DomainObject.Predmet.ProtustrankaFormated>
  <DomainObject.Predmet.ProtustrankaFormatedOIB>
    <izvorni_sadrzaj>  CENTAR KERAMIKE KOSTRENA d.o.o., OIB 52809511688</izvorni_sadrzaj>
    <derivirana_varijabla naziv="DomainObject.Predmet.ProtustrankaFormatedOIB_1">  CENTAR KERAMIKE KOSTRENA d.o.o., OIB 52809511688</derivirana_varijabla>
  </DomainObject.Predmet.ProtustrankaFormatedOIB>
  <DomainObject.Predmet.ProtustrankaFormatedWithAdress>
    <izvorni_sadrzaj> CENTAR KERAMIKE KOSTRENA d.o.o., Paveki bb, 51221 Kostrena</izvorni_sadrzaj>
    <derivirana_varijabla naziv="DomainObject.Predmet.ProtustrankaFormatedWithAdress_1"> CENTAR KERAMIKE KOSTRENA d.o.o., Paveki bb, 51221 Kostrena</derivirana_varijabla>
  </DomainObject.Predmet.ProtustrankaFormatedWithAdress>
  <DomainObject.Predmet.ProtustrankaFormatedWithAdressOIB>
    <izvorni_sadrzaj> CENTAR KERAMIKE KOSTRENA d.o.o., OIB 52809511688, Paveki bb, 51221 Kostrena</izvorni_sadrzaj>
    <derivirana_varijabla naziv="DomainObject.Predmet.ProtustrankaFormatedWithAdressOIB_1"> CENTAR KERAMIKE KOSTRENA d.o.o., OIB 52809511688, Paveki bb, 51221 Kostrena</derivirana_varijabla>
  </DomainObject.Predmet.ProtustrankaFormatedWithAdressOIB>
  <DomainObject.Predmet.ProtustrankaWithAdress>
    <izvorni_sadrzaj>CENTAR KERAMIKE KOSTRENA d.o.o. Paveki bb, 51221 Kostrena</izvorni_sadrzaj>
    <derivirana_varijabla naziv="DomainObject.Predmet.ProtustrankaWithAdress_1">CENTAR KERAMIKE KOSTRENA d.o.o. Paveki bb, 51221 Kostrena</derivirana_varijabla>
  </DomainObject.Predmet.ProtustrankaWithAdress>
  <DomainObject.Predmet.ProtustrankaWithAdressOIB>
    <izvorni_sadrzaj>CENTAR KERAMIKE KOSTRENA d.o.o., OIB 52809511688, Paveki bb, 51221 Kostrena</izvorni_sadrzaj>
    <derivirana_varijabla naziv="DomainObject.Predmet.ProtustrankaWithAdressOIB_1">CENTAR KERAMIKE KOSTRENA d.o.o., OIB 52809511688, Paveki bb, 51221 Kostrena</derivirana_varijabla>
  </DomainObject.Predmet.ProtustrankaWithAdressOIB>
  <DomainObject.Predmet.ProtustrankaNazivFormated>
    <izvorni_sadrzaj>CENTAR KERAMIKE KOSTRENA d.o.o.</izvorni_sadrzaj>
    <derivirana_varijabla naziv="DomainObject.Predmet.ProtustrankaNazivFormated_1">CENTAR KERAMIKE KOSTRENA d.o.o.</derivirana_varijabla>
  </DomainObject.Predmet.ProtustrankaNazivFormated>
  <DomainObject.Predmet.ProtustrankaNazivFormatedOIB>
    <izvorni_sadrzaj>CENTAR KERAMIKE KOSTRENA d.o.o., OIB 52809511688</izvorni_sadrzaj>
    <derivirana_varijabla naziv="DomainObject.Predmet.ProtustrankaNazivFormatedOIB_1">CENTAR KERAMIKE KOSTRENA d.o.o., OIB 52809511688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ĆALIĆ</izvorni_sadrzaj>
    <derivirana_varijabla naziv="DomainObject.Predmet.StrankaFormated_1">  ZORAN ĆALIĆ</derivirana_varijabla>
  </DomainObject.Predmet.StrankaFormated>
  <DomainObject.Predmet.StrankaFormatedOIB>
    <izvorni_sadrzaj>  ZORAN ĆALIĆ, OIB 50096565729</izvorni_sadrzaj>
    <derivirana_varijabla naziv="DomainObject.Predmet.StrankaFormatedOIB_1">  ZORAN ĆALIĆ, OIB 50096565729</derivirana_varijabla>
  </DomainObject.Predmet.StrankaFormatedOIB>
  <DomainObject.Predmet.StrankaFormatedWithAdress>
    <izvorni_sadrzaj> ZORAN ĆALIĆ, Šetalište kostrenskih pomoraca 51, 51221 Kostrena</izvorni_sadrzaj>
    <derivirana_varijabla naziv="DomainObject.Predmet.StrankaFormatedWithAdress_1"> ZORAN ĆALIĆ, Šetalište kostrenskih pomoraca 51, 51221 Kostrena</derivirana_varijabla>
  </DomainObject.Predmet.StrankaFormatedWithAdress>
  <DomainObject.Predmet.StrankaFormatedWithAdressOIB>
    <izvorni_sadrzaj> ZORAN ĆALIĆ, OIB 50096565729, Šetalište kostrenskih pomoraca 51, 51221 Kostrena</izvorni_sadrzaj>
    <derivirana_varijabla naziv="DomainObject.Predmet.StrankaFormatedWithAdressOIB_1"> ZORAN ĆALIĆ, OIB 50096565729, Šetalište kostrenskih pomoraca 51, 51221 Kostrena</derivirana_varijabla>
  </DomainObject.Predmet.StrankaFormatedWithAdressOIB>
  <DomainObject.Predmet.StrankaWithAdress>
    <izvorni_sadrzaj>ZORAN ĆALIĆ Šetalište kostrenskih pomoraca 51,51221 Kostrena</izvorni_sadrzaj>
    <derivirana_varijabla naziv="DomainObject.Predmet.StrankaWithAdress_1">ZORAN ĆALIĆ Šetalište kostrenskih pomoraca 51,51221 Kostrena</derivirana_varijabla>
  </DomainObject.Predmet.StrankaWithAdress>
  <DomainObject.Predmet.StrankaWithAdressOIB>
    <izvorni_sadrzaj>ZORAN ĆALIĆ, OIB 50096565729, Šetalište kostrenskih pomoraca 51,51221 Kostrena</izvorni_sadrzaj>
    <derivirana_varijabla naziv="DomainObject.Predmet.StrankaWithAdressOIB_1">ZORAN ĆALIĆ, OIB 50096565729, Šetalište kostrenskih pomoraca 51,51221 Kostrena</derivirana_varijabla>
  </DomainObject.Predmet.StrankaWithAdressOIB>
  <DomainObject.Predmet.StrankaNazivFormated>
    <izvorni_sadrzaj>ZORAN ĆALIĆ</izvorni_sadrzaj>
    <derivirana_varijabla naziv="DomainObject.Predmet.StrankaNazivFormated_1">ZORAN ĆALIĆ</derivirana_varijabla>
  </DomainObject.Predmet.StrankaNazivFormated>
  <DomainObject.Predmet.StrankaNazivFormatedOIB>
    <izvorni_sadrzaj>ZORAN ĆALIĆ, OIB 50096565729</izvorni_sadrzaj>
    <derivirana_varijabla naziv="DomainObject.Predmet.StrankaNazivFormatedOIB_1">ZORAN ĆALIĆ, OIB 50096565729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ZORAN ĆALIĆ</item>
    </izvorni_sadrzaj>
    <derivirana_varijabla naziv="DomainObject.Predmet.StrankaListFormated_1">
      <item>ZORAN ĆALIĆ</item>
    </derivirana_varijabla>
  </DomainObject.Predmet.StrankaListFormated>
  <DomainObject.Predmet.StrankaListFormatedOIB>
    <izvorni_sadrzaj>
      <item>ZORAN ĆALIĆ, OIB 50096565729</item>
    </izvorni_sadrzaj>
    <derivirana_varijabla naziv="DomainObject.Predmet.StrankaListFormatedOIB_1">
      <item>ZORAN ĆALIĆ, OIB 50096565729</item>
    </derivirana_varijabla>
  </DomainObject.Predmet.StrankaListFormatedOIB>
  <DomainObject.Predmet.StrankaListFormatedWithAdress>
    <izvorni_sadrzaj>
      <item>ZORAN ĆALIĆ, Šetalište kostrenskih pomoraca 51, 51221 Kostrena</item>
    </izvorni_sadrzaj>
    <derivirana_varijabla naziv="DomainObject.Predmet.StrankaListFormatedWithAdress_1">
      <item>ZORAN ĆALIĆ, Šetalište kostrenskih pomoraca 51, 51221 Kostrena</item>
    </derivirana_varijabla>
  </DomainObject.Predmet.StrankaListFormatedWithAdress>
  <DomainObject.Predmet.StrankaListFormatedWithAdressOIB>
    <izvorni_sadrzaj>
      <item>ZORAN ĆALIĆ, OIB 50096565729, Šetalište kostrenskih pomoraca 51, 51221 Kostrena</item>
    </izvorni_sadrzaj>
    <derivirana_varijabla naziv="DomainObject.Predmet.StrankaListFormatedWithAdressOIB_1">
      <item>ZORAN ĆALIĆ, OIB 50096565729, Šetalište kostrenskih pomoraca 51, 51221 Kostrena</item>
    </derivirana_varijabla>
  </DomainObject.Predmet.StrankaListFormatedWithAdressOIB>
  <DomainObject.Predmet.StrankaListNazivFormated>
    <izvorni_sadrzaj>
      <item>ZORAN ĆALIĆ</item>
    </izvorni_sadrzaj>
    <derivirana_varijabla naziv="DomainObject.Predmet.StrankaListNazivFormated_1">
      <item>ZORAN ĆALIĆ</item>
    </derivirana_varijabla>
  </DomainObject.Predmet.StrankaListNazivFormated>
  <DomainObject.Predmet.StrankaListNazivFormatedOIB>
    <izvorni_sadrzaj>
      <item>ZORAN ĆALIĆ, OIB 50096565729</item>
    </izvorni_sadrzaj>
    <derivirana_varijabla naziv="DomainObject.Predmet.StrankaListNazivFormatedOIB_1">
      <item>ZORAN ĆALIĆ, OIB 50096565729</item>
    </derivirana_varijabla>
  </DomainObject.Predmet.StrankaListNazivFormatedOIB>
  <DomainObject.Predmet.ProtuStrankaListFormated>
    <izvorni_sadrzaj>
      <item>CENTAR KERAMIKE KOSTRENA d.o.o.</item>
    </izvorni_sadrzaj>
    <derivirana_varijabla naziv="DomainObject.Predmet.ProtuStrankaListFormated_1">
      <item>CENTAR KERAMIKE KOSTRENA d.o.o.</item>
    </derivirana_varijabla>
  </DomainObject.Predmet.ProtuStrankaListFormated>
  <DomainObject.Predmet.ProtuStrankaListFormatedOIB>
    <izvorni_sadrzaj>
      <item>CENTAR KERAMIKE KOSTRENA d.o.o., OIB 52809511688</item>
    </izvorni_sadrzaj>
    <derivirana_varijabla naziv="DomainObject.Predmet.ProtuStrankaListFormatedOIB_1">
      <item>CENTAR KERAMIKE KOSTRENA d.o.o., OIB 52809511688</item>
    </derivirana_varijabla>
  </DomainObject.Predmet.ProtuStrankaListFormatedOIB>
  <DomainObject.Predmet.ProtuStrankaListFormatedWithAdress>
    <izvorni_sadrzaj>
      <item>CENTAR KERAMIKE KOSTRENA d.o.o., Paveki bb, 51221 Kostrena</item>
    </izvorni_sadrzaj>
    <derivirana_varijabla naziv="DomainObject.Predmet.ProtuStrankaListFormatedWithAdress_1">
      <item>CENTAR KERAMIKE KOSTRENA d.o.o., Paveki bb, 51221 Kostrena</item>
    </derivirana_varijabla>
  </DomainObject.Predmet.ProtuStrankaListFormatedWithAdress>
  <DomainObject.Predmet.ProtuStrankaListFormatedWithAdressOIB>
    <izvorni_sadrzaj>
      <item>CENTAR KERAMIKE KOSTRENA d.o.o., OIB 52809511688, Paveki bb, 51221 Kostrena</item>
    </izvorni_sadrzaj>
    <derivirana_varijabla naziv="DomainObject.Predmet.ProtuStrankaListFormatedWithAdressOIB_1">
      <item>CENTAR KERAMIKE KOSTRENA d.o.o., OIB 52809511688, Paveki bb, 51221 Kostrena</item>
    </derivirana_varijabla>
  </DomainObject.Predmet.ProtuStrankaListFormatedWithAdressOIB>
  <DomainObject.Predmet.ProtuStrankaListNazivFormated>
    <izvorni_sadrzaj>
      <item>CENTAR KERAMIKE KOSTRENA d.o.o.</item>
    </izvorni_sadrzaj>
    <derivirana_varijabla naziv="DomainObject.Predmet.ProtuStrankaListNazivFormated_1">
      <item>CENTAR KERAMIKE KOSTRENA d.o.o.</item>
    </derivirana_varijabla>
  </DomainObject.Predmet.ProtuStrankaListNazivFormated>
  <DomainObject.Predmet.ProtuStrankaListNazivFormatedOIB>
    <izvorni_sadrzaj>
      <item>CENTAR KERAMIKE KOSTRENA d.o.o., OIB 52809511688</item>
    </izvorni_sadrzaj>
    <derivirana_varijabla naziv="DomainObject.Predmet.ProtuStrankaListNazivFormatedOIB_1">
      <item>CENTAR KERAMIKE KOSTRENA d.o.o., OIB 52809511688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St-182/2017-15</izvorni_sadrzaj>
    <derivirana_varijabla naziv="DomainObject.PoslovniBrojDokumenta_1">St-182/2017-15</derivirana_varijabla>
  </DomainObject.PoslovniBrojDokumenta>
  <DomainObject.Predmet.StrankaIDrugi>
    <izvorni_sadrzaj>ZORAN ĆALIĆ</izvorni_sadrzaj>
    <derivirana_varijabla naziv="DomainObject.Predmet.StrankaIDrugi_1">ZORAN ĆALIĆ</derivirana_varijabla>
  </DomainObject.Predmet.StrankaIDrugi>
  <DomainObject.Predmet.ProtustrankaIDrugi>
    <izvorni_sadrzaj>CENTAR KERAMIKE KOSTRENA d.o.o.</izvorni_sadrzaj>
    <derivirana_varijabla naziv="DomainObject.Predmet.ProtustrankaIDrugi_1">CENTAR KERAMIKE KOSTRENA d.o.o.</derivirana_varijabla>
  </DomainObject.Predmet.ProtustrankaIDrugi>
  <DomainObject.Predmet.StrankaIDrugiAdressOIB>
    <izvorni_sadrzaj>ZORAN ĆALIĆ, OIB 50096565729, Šetalište kostrenskih pomoraca 51, 51221 Kostrena</izvorni_sadrzaj>
    <derivirana_varijabla naziv="DomainObject.Predmet.StrankaIDrugiAdressOIB_1">ZORAN ĆALIĆ, OIB 50096565729, Šetalište kostrenskih pomoraca 51, 51221 Kostrena</derivirana_varijabla>
  </DomainObject.Predmet.StrankaIDrugiAdressOIB>
  <DomainObject.Predmet.ProtustrankaIDrugiAdressOIB>
    <izvorni_sadrzaj>CENTAR KERAMIKE KOSTRENA d.o.o., OIB 52809511688, Paveki bb, 51221 Kostrena</izvorni_sadrzaj>
    <derivirana_varijabla naziv="DomainObject.Predmet.ProtustrankaIDrugiAdressOIB_1">CENTAR KERAMIKE KOSTRENA d.o.o., OIB 52809511688, Paveki bb,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ĆALIĆ</item>
      <item>CENTAR KERAMIKE KOSTRENA d.o.o.</item>
    </izvorni_sadrzaj>
    <derivirana_varijabla naziv="DomainObject.Predmet.SudioniciListNaziv_1">
      <item>ZORAN ĆALIĆ</item>
      <item>CENTAR KERAMIKE KOSTRENA d.o.o.</item>
    </derivirana_varijabla>
  </DomainObject.Predmet.SudioniciListNaziv>
  <DomainObject.Predmet.SudioniciListAdressOIB>
    <izvorni_sadrzaj>
      <item>ZORAN ĆALIĆ, OIB 50096565729, Šetalište kostrenskih pomoraca 51,51221 Kostrena</item>
      <item>CENTAR KERAMIKE KOSTRENA d.o.o., OIB 52809511688, Paveki bb,51221 Kostrena</item>
    </izvorni_sadrzaj>
    <derivirana_varijabla naziv="DomainObject.Predmet.SudioniciListAdressOIB_1">
      <item>ZORAN ĆALIĆ, OIB 50096565729, Šetalište kostrenskih pomoraca 51,51221 Kostrena</item>
      <item>CENTAR KERAMIKE KOSTRENA d.o.o., OIB 52809511688, Paveki bb,51221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50096565729</item>
      <item>, OIB 52809511688</item>
    </izvorni_sadrzaj>
    <derivirana_varijabla naziv="DomainObject.Predmet.SudioniciListNazivOIB_1">
      <item>, OIB 50096565729</item>
      <item>, OIB 52809511688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70A07-EE2A-4122-92BA-16DEAD392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1002</properties:Words>
  <properties:Characters>5698</properties:Characters>
  <properties:Lines>120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2018-01-11T10:37:00Z</dcterms:created>
  <dc:creator>dcmelik</dc:creator>
  <cp:lastModifiedBy>Jasna Radulović</cp:lastModifiedBy>
  <cp:lastPrinted>2018-01-11T10:37:00Z</cp:lastPrinted>
  <dcterms:modified xmlns:xsi="http://www.w3.org/2001/XMLSchema-instance" xsi:type="dcterms:W3CDTF">2018-01-11T10:39:00Z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St-182/2017-15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