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926f" w14:paraId="a75926f" w:rsidRDefault="00D73737" w:rsidP="00E2170A" w:rsidR="00E2170A">
      <w:pPr>
        <w:jc w:val="right"/>
        <w15:collapsed w:val="false"/>
      </w:pPr>
      <w:bookmarkStart w:name="_GoBack" w:id="0"/>
      <w:bookmarkEnd w:id="0"/>
      <w:r>
        <w:t>13 St-13/14-51</w:t>
      </w:r>
    </w:p>
    <w:p w:rsidRDefault="00E2170A" w:rsidP="00E2170A" w:rsidR="00E2170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70A" w:rsidP="00E2170A" w:rsidR="00E2170A" w:rsidRPr="00D21A2C"/>
    <w:p w:rsidRDefault="00E2170A" w:rsidP="00E2170A" w:rsidR="00E217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2170A" w:rsidP="00E2170A" w:rsidR="00E2170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170A" w:rsidP="00E2170A" w:rsidR="00E2170A">
      <w:pPr>
        <w:jc w:val="right"/>
      </w:pPr>
    </w:p>
    <w:p w:rsidRDefault="009123BD" w:rsidP="00E2170A" w:rsidR="009123BD">
      <w:pPr>
        <w:jc w:val="both"/>
      </w:pPr>
    </w:p>
    <w:p w:rsidRDefault="009123BD" w:rsidP="00E2170A" w:rsidR="009123BD">
      <w:pPr>
        <w:jc w:val="both"/>
      </w:pPr>
    </w:p>
    <w:p w:rsidRDefault="009123BD" w:rsidP="00E2170A" w:rsidR="00E2170A" w:rsidRPr="00FF1AB7">
      <w:pPr>
        <w:jc w:val="center"/>
      </w:pPr>
      <w:r>
        <w:t>U   I M E   R E P U B L I K E   H R V A T S K E</w:t>
      </w: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J E Š E N J E</w:t>
      </w:r>
    </w:p>
    <w:p w:rsidRDefault="00E2170A" w:rsidP="00E2170A" w:rsidR="00E2170A">
      <w:pPr>
        <w:jc w:val="both"/>
      </w:pPr>
    </w:p>
    <w:p w:rsidRDefault="00D73737" w:rsidP="00D73737" w:rsidR="00D73737" w:rsidRPr="00F870B7"/>
    <w:p w:rsidRDefault="00D73737" w:rsidP="00D73737" w:rsidR="00D73737">
      <w:pPr>
        <w:ind w:firstLine="708"/>
        <w:jc w:val="both"/>
      </w:pPr>
      <w:r>
        <w:t xml:space="preserve">Trgovački sud u Osijeku, po sucu pojedincu Jadranki Herman kao stečajnom sucu, u stečajnom postupku nad dužnikom HERODOS d.o.o. za trgovinu, usluge i ugostiteljstvo, u stečaju, Vukovar, Vladimira Nazora 16, MBS 030085011, OIB 66642001263, dana 11. siječnja 2017.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123BD" w:rsidP="00E2170A" w:rsidR="009123BD">
      <w:pPr>
        <w:jc w:val="both"/>
      </w:pP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i j e š i o   j e</w:t>
      </w:r>
    </w:p>
    <w:p w:rsidRDefault="00DB54C1" w:rsidP="00DB54C1" w:rsidR="00DB54C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>ZAKLJUČUJE se stečajni postupak nad dužnikom</w:t>
      </w:r>
      <w:r w:rsidR="00D73737">
        <w:t xml:space="preserve"> HERODOS d.o.o. za trgovinu, usluge i ugostiteljstvo, u stečaju, Vukovar, Vladimira Nazora 16, MBS 030085011, OIB 66642001263.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 xml:space="preserve">Ovo rješenje i osnova zaključenja stečajnog postupka objavit će se na mrežnoj stranici e-oglasna ploča suda.  </w:t>
      </w:r>
    </w:p>
    <w:p w:rsidRDefault="00D73737" w:rsidP="00DB54C1" w:rsidR="00D73737">
      <w:pPr>
        <w:pStyle w:val="Tijeloteksta"/>
        <w:numPr>
          <w:ilvl w:val="0"/>
          <w:numId w:val="6"/>
        </w:numPr>
      </w:pPr>
      <w:r>
        <w:t>Ovlašćuje se stečajni upravitelj Mirsad Demirović dipl. oec iz Gunje, Kolodvorska 4, OIB 18540805456, u ime stečajnog dužnika i za račun stečajne mase unovčiti imovinu stečajnog dužnika zalihe trgovačke robe</w:t>
      </w:r>
      <w:r w:rsidR="000A1840">
        <w:t>, uredski inventar i opremu. O obavljenim radnjama stečajni upravitelj podnijeti će izvješće stečajnom sucu.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>Nakon pravomoćnosti ovo rješenje  dostavit će se  sudskom registru radi brisanja dužnika iz sudskog registra.</w:t>
      </w:r>
    </w:p>
    <w:p w:rsidRDefault="00DB54C1" w:rsidP="00DB54C1" w:rsidR="00DB54C1">
      <w:pPr>
        <w:pStyle w:val="Tijeloteksta"/>
        <w:jc w:val="left"/>
      </w:pPr>
    </w:p>
    <w:p w:rsidRDefault="009123BD" w:rsidP="00DB54C1" w:rsidR="009123BD">
      <w:pPr>
        <w:pStyle w:val="Tijeloteksta"/>
        <w:jc w:val="left"/>
      </w:pPr>
    </w:p>
    <w:p w:rsidRDefault="00DB54C1" w:rsidP="00DB54C1" w:rsidR="00DB54C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</w:pPr>
      <w:r>
        <w:tab/>
        <w:t xml:space="preserve">Na završnom ročištu vjerovnika održanom dana </w:t>
      </w:r>
      <w:r w:rsidR="000A1840">
        <w:t>11. siječnja 2017.</w:t>
      </w:r>
      <w:r>
        <w:t xml:space="preserve"> godine vjerovnici  su  usvojili završno  izvješće   stečajn</w:t>
      </w:r>
      <w:r w:rsidR="00E2170A">
        <w:t>og upravitelja</w:t>
      </w:r>
      <w:r>
        <w:t xml:space="preserve"> o dovršetku postupka unovčenja imovine, namirenju troškova postupka i ostalih obveza stečajne mase, te se suglasili sa zaključenjem ovog stečajnog postupka.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 xml:space="preserve">U stečajnom postupku  u korist stečajne mase ostvaren je prihod od imovine u ukupnom iznosu od </w:t>
      </w:r>
      <w:r w:rsidR="000A1840">
        <w:t>136.000,00</w:t>
      </w:r>
      <w:r w:rsidR="00E2170A">
        <w:t xml:space="preserve"> k</w:t>
      </w:r>
      <w:r>
        <w:t>n, i to unovčenjem nekretnina</w:t>
      </w:r>
      <w:r w:rsidR="000A1840">
        <w:t xml:space="preserve"> u vlasništvu stečajnog dužnika.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 xml:space="preserve">Na ispitnom ročištu  održanom dana </w:t>
      </w:r>
      <w:r w:rsidR="007A690C">
        <w:t>12. studenog 2014</w:t>
      </w:r>
      <w:r w:rsidR="00E2170A">
        <w:t>.</w:t>
      </w:r>
      <w:r>
        <w:t xml:space="preserve"> godine  utvrđene su </w:t>
      </w:r>
      <w:r w:rsidR="007A690C">
        <w:t xml:space="preserve">i priznate tražbine vjerovnika </w:t>
      </w:r>
      <w:r>
        <w:t>I višeg isplatnog reda u ukupnom iznosu od</w:t>
      </w:r>
      <w:r w:rsidR="007A690C">
        <w:t xml:space="preserve"> 97.627,23 kn i tražbine  vjerovnika II višeg isplatnog reda u ukupnom iznosu od 656.632,00 kn.</w:t>
      </w:r>
    </w:p>
    <w:p w:rsidRDefault="00DB54C1" w:rsidP="00DB54C1" w:rsidR="00DB54C1">
      <w:pPr>
        <w:pStyle w:val="Tijeloteksta"/>
      </w:pPr>
    </w:p>
    <w:p w:rsidRDefault="00FD4F2B" w:rsidP="00DB54C1" w:rsidR="00FD4F2B">
      <w:pPr>
        <w:pStyle w:val="Tijeloteksta"/>
      </w:pPr>
    </w:p>
    <w:p w:rsidRDefault="00FD4F2B" w:rsidP="00FD4F2B" w:rsidR="00FD4F2B">
      <w:pPr>
        <w:pStyle w:val="Tijeloteksta"/>
        <w:jc w:val="center"/>
      </w:pPr>
      <w:r>
        <w:lastRenderedPageBreak/>
        <w:t>2</w:t>
      </w:r>
    </w:p>
    <w:p w:rsidRDefault="00FD4F2B" w:rsidP="00FD4F2B" w:rsidR="00FD4F2B">
      <w:pPr>
        <w:jc w:val="right"/>
      </w:pPr>
      <w:r>
        <w:t>13 St-13/14-51</w:t>
      </w:r>
    </w:p>
    <w:p w:rsidRDefault="00FD4F2B" w:rsidP="00FD4F2B" w:rsidR="00FD4F2B">
      <w:pPr>
        <w:pStyle w:val="Tijeloteksta"/>
        <w:jc w:val="center"/>
      </w:pPr>
    </w:p>
    <w:p w:rsidRDefault="00FD4F2B" w:rsidP="00FD4F2B" w:rsidR="00FD4F2B">
      <w:pPr>
        <w:pStyle w:val="Tijeloteksta"/>
        <w:jc w:val="center"/>
      </w:pPr>
    </w:p>
    <w:p w:rsidRDefault="00DB54C1" w:rsidP="00DB54C1" w:rsidR="00DB54C1">
      <w:pPr>
        <w:pStyle w:val="Tijeloteksta"/>
        <w:ind w:firstLine="708"/>
      </w:pPr>
      <w:r>
        <w:t>Iz ostvarene stečajne mase podmireni su troškovi stečajnog postupka i ostale obveze stečajne mase</w:t>
      </w:r>
      <w:r w:rsidR="007A690C">
        <w:t xml:space="preserve"> u ukupnom iznosu od 72.468,72 kn.</w:t>
      </w:r>
    </w:p>
    <w:p w:rsidRDefault="007A690C" w:rsidP="00DB54C1" w:rsidR="007A690C">
      <w:pPr>
        <w:pStyle w:val="Tijeloteksta"/>
        <w:ind w:firstLine="708"/>
      </w:pPr>
    </w:p>
    <w:p w:rsidRDefault="007A690C" w:rsidP="00DB54C1" w:rsidR="007A690C">
      <w:pPr>
        <w:pStyle w:val="Tijeloteksta"/>
        <w:ind w:firstLine="708"/>
      </w:pPr>
      <w:r>
        <w:t>Tijekom stečajnog postupka nisu provođene djelomične diobe vjerovnicima.</w:t>
      </w:r>
    </w:p>
    <w:p w:rsidRDefault="00DB54C1" w:rsidP="00F6363B" w:rsidR="00DB54C1">
      <w:pPr>
        <w:pStyle w:val="Tijeloteksta"/>
        <w:ind w:firstLine="708"/>
      </w:pPr>
      <w:r>
        <w:t xml:space="preserve"> </w:t>
      </w:r>
    </w:p>
    <w:p w:rsidRDefault="00DB54C1" w:rsidP="00DB54C1" w:rsidR="00DB54C1">
      <w:pPr>
        <w:pStyle w:val="Tijeloteksta"/>
        <w:ind w:firstLine="708"/>
      </w:pPr>
      <w:r>
        <w:t xml:space="preserve">Na temelju preostalih </w:t>
      </w:r>
      <w:r w:rsidR="007B73D3">
        <w:t xml:space="preserve"> raspoloživih sredstava stečajni upravitelj izradio</w:t>
      </w:r>
      <w:r>
        <w:t xml:space="preserve"> je diobni popis za završnu diobu, prema kome su</w:t>
      </w:r>
      <w:r w:rsidR="007B73D3">
        <w:t xml:space="preserve"> namirene tražbine vjerovnika I</w:t>
      </w:r>
      <w:r w:rsidR="00F6363B">
        <w:t xml:space="preserve"> </w:t>
      </w:r>
      <w:r w:rsidR="007B73D3">
        <w:t xml:space="preserve"> </w:t>
      </w:r>
      <w:r>
        <w:t>višeg ispla</w:t>
      </w:r>
      <w:r w:rsidR="007B73D3">
        <w:t xml:space="preserve">tnog reda u iznosu od </w:t>
      </w:r>
      <w:r w:rsidR="00F6363B">
        <w:t>62.627,87</w:t>
      </w:r>
      <w:r w:rsidR="002E34D7">
        <w:t xml:space="preserve"> kn što čini </w:t>
      </w:r>
      <w:r w:rsidR="00F6363B">
        <w:t xml:space="preserve">64,15 </w:t>
      </w:r>
      <w:r>
        <w:t xml:space="preserve">% priznatih i utvrđenih  tražbina vjerovnika ovog isplatnog reda, što je stečajni sudac odobrio te na ovaj diobni popis nije pristigao niti jedan prigovor. </w:t>
      </w:r>
    </w:p>
    <w:p w:rsidRDefault="00DB54C1" w:rsidP="00DB54C1" w:rsidR="00DB54C1">
      <w:pPr>
        <w:pStyle w:val="Tijeloteksta"/>
        <w:ind w:firstLine="360"/>
      </w:pPr>
    </w:p>
    <w:p w:rsidRDefault="002E34D7" w:rsidP="00DB54C1" w:rsidR="00DB54C1">
      <w:pPr>
        <w:pStyle w:val="Tijeloteksta"/>
      </w:pPr>
      <w:r>
        <w:tab/>
        <w:t>Kako iz izvješća stečajnog upravitelja</w:t>
      </w:r>
      <w:r w:rsidR="00DB54C1">
        <w:t xml:space="preserve">, na završnom ročištu, proizlazi da su poslovi u ovom stečajnom postupku dovršeni, </w:t>
      </w:r>
      <w:r w:rsidR="00F6363B">
        <w:t>unovčena je</w:t>
      </w:r>
      <w:r w:rsidR="00DB54C1">
        <w:t xml:space="preserve"> imovina stečajnog dužnika</w:t>
      </w:r>
      <w:r w:rsidR="003978E7">
        <w:t xml:space="preserve"> u najvećem dijelu</w:t>
      </w:r>
      <w:r w:rsidR="00DB54C1">
        <w:t>, primjenom Odredbe članka  196. stav 1. Stečajnog zakona (Narodne novine broj  44/96, 29/99, 129/00, 123/03, 82/06, 116/10, 25/12, 133/12 u vezi s člankom 441. Stečajnog zakona Narodne novine 71/15)  donijeto je rješenje kao u izreci.</w:t>
      </w:r>
      <w:r w:rsidR="00F6363B">
        <w:t xml:space="preserve"> </w:t>
      </w:r>
      <w:r w:rsidR="003978E7">
        <w:t>Preostalu neunovčenu imovinu u vlasništvu stečajnog dužnika</w:t>
      </w:r>
      <w:r w:rsidR="00FD4F2B">
        <w:t>,</w:t>
      </w:r>
      <w:r w:rsidR="003978E7">
        <w:t xml:space="preserve"> stečajni upravitelj ovlašten je unovčiti u ime i za račun stečajne mase dužnika.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jc w:val="center"/>
      </w:pPr>
      <w:r>
        <w:t xml:space="preserve">U Osijeku  </w:t>
      </w:r>
      <w:r w:rsidR="00F6363B">
        <w:t>11.</w:t>
      </w:r>
      <w:r w:rsidR="00FD4F2B">
        <w:t xml:space="preserve"> siječanj 2017. </w:t>
      </w:r>
    </w:p>
    <w:p w:rsidRDefault="009123BD" w:rsidP="00DB54C1" w:rsidR="009123BD">
      <w:pPr>
        <w:pStyle w:val="Tijeloteksta"/>
        <w:jc w:val="center"/>
      </w:pPr>
    </w:p>
    <w:p w:rsidRDefault="00DB54C1" w:rsidP="00DB54C1" w:rsidR="00DB54C1">
      <w:pPr>
        <w:pStyle w:val="Tijeloteksta"/>
      </w:pPr>
    </w:p>
    <w:p w:rsidRDefault="00DB54C1" w:rsidP="00DB54C1" w:rsidR="00DB54C1">
      <w:pPr>
        <w:jc w:val="both"/>
      </w:pPr>
      <w:r>
        <w:t>Zapisničar</w:t>
      </w:r>
    </w:p>
    <w:p w:rsidRDefault="00DB54C1" w:rsidP="00DB54C1" w:rsidR="00DB54C1">
      <w:pPr>
        <w:jc w:val="both"/>
      </w:pPr>
      <w:r>
        <w:t>Maja Kocijan</w:t>
      </w:r>
    </w:p>
    <w:p w:rsidRDefault="00DB54C1" w:rsidP="00DB54C1" w:rsidR="00DB54C1">
      <w:pPr>
        <w:jc w:val="both"/>
      </w:pPr>
    </w:p>
    <w:p w:rsidRDefault="00DB54C1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123BD">
        <w:tab/>
      </w:r>
      <w:r>
        <w:t>STEČAJNI SUDAC</w:t>
      </w:r>
    </w:p>
    <w:p w:rsidRDefault="002E34D7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123BD">
        <w:t xml:space="preserve">       </w:t>
      </w:r>
      <w:r>
        <w:t xml:space="preserve">  </w:t>
      </w:r>
      <w:r w:rsidR="00DB54C1">
        <w:t xml:space="preserve"> Jadranka Herman</w:t>
      </w:r>
    </w:p>
    <w:p w:rsidRDefault="00DB54C1" w:rsidP="00DB54C1" w:rsidR="00DB54C1">
      <w:pPr>
        <w:pStyle w:val="Tijeloteksta"/>
        <w:jc w:val="left"/>
      </w:pPr>
    </w:p>
    <w:p w:rsidRDefault="00DB54C1" w:rsidP="00DB54C1" w:rsidR="00DB54C1"/>
    <w:p w:rsidRDefault="00DB54C1" w:rsidP="00DB54C1" w:rsidR="00DB54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34D7" w:rsidP="00DB54C1" w:rsidR="00DB54C1">
      <w:pPr>
        <w:pStyle w:val="Tijeloteksta"/>
        <w:jc w:val="left"/>
      </w:pPr>
      <w:r>
        <w:t>UPUTA</w:t>
      </w:r>
      <w:r w:rsidR="00DB54C1">
        <w:t xml:space="preserve"> O PRAVNOM LIJEKU:</w:t>
      </w:r>
    </w:p>
    <w:p w:rsidRDefault="002E34D7" w:rsidP="002E34D7" w:rsidR="00DB54C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E34D7" w:rsidP="002E34D7" w:rsidR="002E34D7">
      <w:pPr>
        <w:pStyle w:val="Tijeloteksta"/>
      </w:pPr>
    </w:p>
    <w:p w:rsidRDefault="002E34D7" w:rsidP="002E34D7" w:rsidR="002E34D7">
      <w:pPr>
        <w:pStyle w:val="Tijeloteksta"/>
      </w:pPr>
    </w:p>
    <w:p w:rsidRDefault="00DB54C1" w:rsidP="002E34D7" w:rsidR="00DB54C1">
      <w:pPr>
        <w:pStyle w:val="Tijeloteksta"/>
        <w:jc w:val="left"/>
      </w:pPr>
      <w:r>
        <w:t>DNA</w:t>
      </w:r>
    </w:p>
    <w:p w:rsidRDefault="00FD4F2B" w:rsidP="00DB54C1" w:rsidR="00FD4F2B">
      <w:pPr>
        <w:pStyle w:val="Tijeloteksta"/>
        <w:numPr>
          <w:ilvl w:val="0"/>
          <w:numId w:val="7"/>
        </w:numPr>
        <w:jc w:val="left"/>
      </w:pPr>
      <w:r>
        <w:t>predlagatelj FINA Regionalni centar Osijek Nagodbeno vijeće OS 02</w:t>
      </w:r>
    </w:p>
    <w:p w:rsidRDefault="002E34D7" w:rsidP="00DB54C1" w:rsidR="00DB54C1">
      <w:pPr>
        <w:pStyle w:val="Tijeloteksta"/>
        <w:numPr>
          <w:ilvl w:val="0"/>
          <w:numId w:val="7"/>
        </w:numPr>
        <w:jc w:val="left"/>
      </w:pPr>
      <w:r>
        <w:t>stečajni  upravitelj</w:t>
      </w:r>
      <w:r w:rsidR="00FD4F2B">
        <w:t xml:space="preserve"> Mirsad Demirović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>Sudski registar -  nakon pravomoćnosti</w:t>
      </w:r>
    </w:p>
    <w:p w:rsidRDefault="00FD4F2B" w:rsidP="00DB54C1" w:rsidR="00DB54C1">
      <w:pPr>
        <w:pStyle w:val="Tijeloteksta"/>
        <w:numPr>
          <w:ilvl w:val="0"/>
          <w:numId w:val="7"/>
        </w:numPr>
        <w:jc w:val="left"/>
      </w:pPr>
      <w:r>
        <w:t>Porezna uprava Vukovar</w:t>
      </w:r>
    </w:p>
    <w:p w:rsidRDefault="00FD4F2B" w:rsidP="00DB54C1" w:rsidR="00DB54C1">
      <w:pPr>
        <w:pStyle w:val="Tijeloteksta"/>
        <w:numPr>
          <w:ilvl w:val="0"/>
          <w:numId w:val="7"/>
        </w:numPr>
        <w:jc w:val="left"/>
      </w:pPr>
      <w:r>
        <w:t>FINA Vukovar</w:t>
      </w:r>
    </w:p>
    <w:p w:rsidRDefault="00FD4F2B" w:rsidP="00DB54C1" w:rsidR="002E34D7">
      <w:pPr>
        <w:pStyle w:val="Tijeloteksta"/>
        <w:numPr>
          <w:ilvl w:val="0"/>
          <w:numId w:val="7"/>
        </w:numPr>
        <w:jc w:val="left"/>
      </w:pPr>
      <w:r>
        <w:t>ŽDO Vukovar</w:t>
      </w:r>
    </w:p>
    <w:p w:rsidRDefault="009123BD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Riješeno </w:t>
      </w:r>
      <w:r w:rsidR="00DB54C1">
        <w:t xml:space="preserve"> zaključenjem</w:t>
      </w:r>
    </w:p>
    <w:p w:rsidRDefault="00FD4F2B" w:rsidP="00DB54C1" w:rsidR="00DB54C1">
      <w:pPr>
        <w:pStyle w:val="Tijeloteksta"/>
        <w:numPr>
          <w:ilvl w:val="0"/>
          <w:numId w:val="7"/>
        </w:numPr>
        <w:jc w:val="left"/>
      </w:pPr>
      <w:r>
        <w:t>kal. 11/2</w:t>
      </w:r>
    </w:p>
    <w:p w:rsidRDefault="00DB54C1" w:rsidP="00DB54C1" w:rsidR="00DB54C1"/>
    <w:p w:rsidRDefault="000C20F1" w:rsidR="000C20F1" w:rsidRPr="00355088"/>
    <w:sectPr w:rsidSect="00662A1E" w:rsidR="000C20F1" w:rsidRPr="00355088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145" w:rsidR="00CD7145">
      <w:r>
        <w:separator/>
      </w:r>
    </w:p>
  </w:endnote>
  <w:endnote w:id="0" w:type="continuationSeparator">
    <w:p w:rsidRDefault="00CD7145" w:rsidR="00CD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145" w:rsidR="00CD7145">
      <w:r>
        <w:separator/>
      </w:r>
    </w:p>
  </w:footnote>
  <w:footnote w:id="0" w:type="continuationSeparator">
    <w:p w:rsidRDefault="00CD7145" w:rsidR="00CD7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6836"/>
    <w:rsid w:val="0005396D"/>
    <w:rsid w:val="000708FE"/>
    <w:rsid w:val="000A1840"/>
    <w:rsid w:val="000C20F1"/>
    <w:rsid w:val="000E414B"/>
    <w:rsid w:val="00101E37"/>
    <w:rsid w:val="00111495"/>
    <w:rsid w:val="00127F3F"/>
    <w:rsid w:val="0016016C"/>
    <w:rsid w:val="00163019"/>
    <w:rsid w:val="00163B69"/>
    <w:rsid w:val="00165F5F"/>
    <w:rsid w:val="00176338"/>
    <w:rsid w:val="00194BD3"/>
    <w:rsid w:val="0019752C"/>
    <w:rsid w:val="001A0170"/>
    <w:rsid w:val="001A6201"/>
    <w:rsid w:val="001B004A"/>
    <w:rsid w:val="001C2220"/>
    <w:rsid w:val="001E75FC"/>
    <w:rsid w:val="002142C7"/>
    <w:rsid w:val="00217EC7"/>
    <w:rsid w:val="00223C8E"/>
    <w:rsid w:val="00275CB7"/>
    <w:rsid w:val="00291B9C"/>
    <w:rsid w:val="002A3D95"/>
    <w:rsid w:val="002A6AA5"/>
    <w:rsid w:val="002B4E68"/>
    <w:rsid w:val="002C7293"/>
    <w:rsid w:val="002D56BB"/>
    <w:rsid w:val="002E1BA7"/>
    <w:rsid w:val="002E34D7"/>
    <w:rsid w:val="003113AD"/>
    <w:rsid w:val="00313F98"/>
    <w:rsid w:val="00327B99"/>
    <w:rsid w:val="003364FB"/>
    <w:rsid w:val="00343E51"/>
    <w:rsid w:val="00346D7E"/>
    <w:rsid w:val="00355088"/>
    <w:rsid w:val="003702CF"/>
    <w:rsid w:val="003978E7"/>
    <w:rsid w:val="003E08E5"/>
    <w:rsid w:val="003E147C"/>
    <w:rsid w:val="00437419"/>
    <w:rsid w:val="00463FE6"/>
    <w:rsid w:val="004806AD"/>
    <w:rsid w:val="00497410"/>
    <w:rsid w:val="004A2829"/>
    <w:rsid w:val="004E5065"/>
    <w:rsid w:val="00500BBD"/>
    <w:rsid w:val="005139D9"/>
    <w:rsid w:val="00513F13"/>
    <w:rsid w:val="00516C5C"/>
    <w:rsid w:val="00521FCF"/>
    <w:rsid w:val="00524BE6"/>
    <w:rsid w:val="005252D2"/>
    <w:rsid w:val="00526BDA"/>
    <w:rsid w:val="00532B20"/>
    <w:rsid w:val="00544912"/>
    <w:rsid w:val="0055624C"/>
    <w:rsid w:val="00586179"/>
    <w:rsid w:val="00592F5A"/>
    <w:rsid w:val="005B403D"/>
    <w:rsid w:val="005C46A4"/>
    <w:rsid w:val="00607E75"/>
    <w:rsid w:val="006235FB"/>
    <w:rsid w:val="006236C1"/>
    <w:rsid w:val="006270F9"/>
    <w:rsid w:val="006361ED"/>
    <w:rsid w:val="0063693E"/>
    <w:rsid w:val="0065228E"/>
    <w:rsid w:val="00662A1E"/>
    <w:rsid w:val="00673B3A"/>
    <w:rsid w:val="006A56C2"/>
    <w:rsid w:val="006D0173"/>
    <w:rsid w:val="00725641"/>
    <w:rsid w:val="00731E45"/>
    <w:rsid w:val="0074711B"/>
    <w:rsid w:val="0075037B"/>
    <w:rsid w:val="007A690C"/>
    <w:rsid w:val="007B73D3"/>
    <w:rsid w:val="007C1241"/>
    <w:rsid w:val="0080666F"/>
    <w:rsid w:val="00830D5F"/>
    <w:rsid w:val="00845777"/>
    <w:rsid w:val="008737C5"/>
    <w:rsid w:val="008D6DA3"/>
    <w:rsid w:val="008F24EB"/>
    <w:rsid w:val="008F36EA"/>
    <w:rsid w:val="008F4974"/>
    <w:rsid w:val="009001D6"/>
    <w:rsid w:val="009123BD"/>
    <w:rsid w:val="00941F63"/>
    <w:rsid w:val="009702F6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979BC"/>
    <w:rsid w:val="00AB56F9"/>
    <w:rsid w:val="00AC2A41"/>
    <w:rsid w:val="00AE227B"/>
    <w:rsid w:val="00AE5908"/>
    <w:rsid w:val="00B5562F"/>
    <w:rsid w:val="00B92D46"/>
    <w:rsid w:val="00BA6033"/>
    <w:rsid w:val="00BC33DE"/>
    <w:rsid w:val="00C15361"/>
    <w:rsid w:val="00C15D7B"/>
    <w:rsid w:val="00C21608"/>
    <w:rsid w:val="00C9197B"/>
    <w:rsid w:val="00CA5EA9"/>
    <w:rsid w:val="00CD7145"/>
    <w:rsid w:val="00CF4431"/>
    <w:rsid w:val="00D1384B"/>
    <w:rsid w:val="00D178DC"/>
    <w:rsid w:val="00D457D1"/>
    <w:rsid w:val="00D64559"/>
    <w:rsid w:val="00D73737"/>
    <w:rsid w:val="00D85A5F"/>
    <w:rsid w:val="00D86163"/>
    <w:rsid w:val="00DA04CD"/>
    <w:rsid w:val="00DB54C1"/>
    <w:rsid w:val="00DC7BF5"/>
    <w:rsid w:val="00DE58F9"/>
    <w:rsid w:val="00DF2ED4"/>
    <w:rsid w:val="00E11B11"/>
    <w:rsid w:val="00E1321F"/>
    <w:rsid w:val="00E2170A"/>
    <w:rsid w:val="00E31B9E"/>
    <w:rsid w:val="00E430E2"/>
    <w:rsid w:val="00E55AA4"/>
    <w:rsid w:val="00E865A3"/>
    <w:rsid w:val="00EB3D75"/>
    <w:rsid w:val="00ED0232"/>
    <w:rsid w:val="00EF08B5"/>
    <w:rsid w:val="00EF371F"/>
    <w:rsid w:val="00F05910"/>
    <w:rsid w:val="00F17A8B"/>
    <w:rsid w:val="00F50283"/>
    <w:rsid w:val="00F618C3"/>
    <w:rsid w:val="00F6363B"/>
    <w:rsid w:val="00F726AE"/>
    <w:rsid w:val="00F73E19"/>
    <w:rsid w:val="00F76EF7"/>
    <w:rsid w:val="00F80660"/>
    <w:rsid w:val="00F8686C"/>
    <w:rsid w:val="00FD4F2B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true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1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0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73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2014.</izvorni_sadrzaj>
    <derivirana_varijabla naziv="DomainObject.Predmet.DatumOsnivanja_1">10.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HERODOS, d.o.o. za trgovinu, usluge i ugostiteljstvo</izvorni_sadrzaj>
    <derivirana_varijabla naziv="DomainObject.Predmet.ProtustrankaFormated_1">  HERODOS, d.o.o. za trgovinu, usluge i ugostiteljstvo</derivirana_varijabla>
  </DomainObject.Predmet.ProtustrankaFormated>
  <DomainObject.Predmet.ProtustrankaFormatedOIB>
    <izvorni_sadrzaj>  HERODOS, d.o.o. za trgovinu, usluge i ugostiteljstvo, OIB 66642001263</izvorni_sadrzaj>
    <derivirana_varijabla naziv="DomainObject.Predmet.ProtustrankaFormatedOIB_1">  HERODOS, d.o.o. za trgovinu, usluge i ugostiteljstvo, OIB 66642001263</derivirana_varijabla>
  </DomainObject.Predmet.ProtustrankaFormatedOIB>
  <DomainObject.Predmet.ProtustrankaFormatedWithAdress>
    <izvorni_sadrzaj> HERODOS, d.o.o. za trgovinu, usluge i ugostiteljstvo, Vladimira Nazora 16, Vukovar</izvorni_sadrzaj>
    <derivirana_varijabla naziv="DomainObject.Predmet.ProtustrankaFormatedWithAdress_1"> HERODOS, d.o.o. za trgovinu, usluge i ugostiteljstvo, Vladimira Nazora 16, Vukovar</derivirana_varijabla>
  </DomainObject.Predmet.ProtustrankaFormatedWithAdress>
  <DomainObject.Predmet.ProtustrankaFormatedWithAdressOIB>
    <izvorni_sadrzaj> HERODOS, d.o.o. za trgovinu, usluge i ugostiteljstvo, OIB 66642001263, Vladimira Nazora 16, Vukovar</izvorni_sadrzaj>
    <derivirana_varijabla naziv="DomainObject.Predmet.ProtustrankaFormatedWithAdressOIB_1"> HERODOS, d.o.o. za trgovinu, usluge i ugostiteljstvo, OIB 66642001263, Vladimira Nazora 16, Vukovar</derivirana_varijabla>
  </DomainObject.Predmet.ProtustrankaFormatedWithAdressOIB>
  <DomainObject.Predmet.ProtustrankaWithAdress>
    <izvorni_sadrzaj>HERODOS, d.o.o. za trgovinu, usluge i ugostiteljstvo Vladimira Nazora 16, Vukovar</izvorni_sadrzaj>
    <derivirana_varijabla naziv="DomainObject.Predmet.ProtustrankaWithAdress_1">HERODOS, d.o.o. za trgovinu, usluge i ugostiteljstvo Vladimira Nazora 16, Vukovar</derivirana_varijabla>
  </DomainObject.Predmet.ProtustrankaWithAdress>
  <DomainObject.Predmet.ProtustrankaWithAdressOIB>
    <izvorni_sadrzaj>HERODOS, d.o.o. za trgovinu, usluge i ugostiteljstvo, OIB 66642001263, Vladimira Nazora 16, Vukovar</izvorni_sadrzaj>
    <derivirana_varijabla naziv="DomainObject.Predmet.ProtustrankaWithAdressOIB_1">HERODOS, d.o.o. za trgovinu, usluge i ugostiteljstvo, OIB 66642001263, Vladimira Nazora 16, Vukovar</derivirana_varijabla>
  </DomainObject.Predmet.ProtustrankaWithAdressOIB>
  <DomainObject.Predmet.ProtustrankaNazivFormated>
    <izvorni_sadrzaj>HERODOS, d.o.o. za trgovinu, usluge i ugostiteljstvo</izvorni_sadrzaj>
    <derivirana_varijabla naziv="DomainObject.Predmet.ProtustrankaNazivFormated_1">HERODOS, d.o.o. za trgovinu, usluge i ugostiteljstvo</derivirana_varijabla>
  </DomainObject.Predmet.ProtustrankaNazivFormated>
  <DomainObject.Predmet.ProtustrankaNazivFormatedOIB>
    <izvorni_sadrzaj>HERODOS, d.o.o. za trgovinu, usluge i ugostiteljstvo, OIB 66642001263</izvorni_sadrzaj>
    <derivirana_varijabla naziv="DomainObject.Predmet.ProtustrankaNazivFormatedOIB_1">HERODOS, d.o.o. za trgovinu, usluge i ugostiteljstvo, OIB 66642001263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HERODOS, d.o.o. za trgovinu, usluge i ugostiteljstvo</item>
    </izvorni_sadrzaj>
    <derivirana_varijabla naziv="DomainObject.Predmet.ProtuStrankaListFormated_1">
      <item>HERODOS, d.o.o. za trgovinu, usluge i ugostiteljstvo</item>
    </derivirana_varijabla>
  </DomainObject.Predmet.ProtuStrankaListFormated>
  <DomainObject.Predmet.ProtuStrankaListFormatedOIB>
    <izvorni_sadrzaj>
      <item>HERODOS, d.o.o. za trgovinu, usluge i ugostiteljstvo, OIB 66642001263</item>
    </izvorni_sadrzaj>
    <derivirana_varijabla naziv="DomainObject.Predmet.ProtuStrankaListFormatedOIB_1">
      <item>HERODOS, d.o.o. za trgovinu, usluge i ugostiteljstvo, OIB 66642001263</item>
    </derivirana_varijabla>
  </DomainObject.Predmet.ProtuStrankaListFormatedOIB>
  <DomainObject.Predmet.ProtuStrankaListFormatedWithAdress>
    <izvorni_sadrzaj>
      <item>HERODOS, d.o.o. za trgovinu, usluge i ugostiteljstvo, Vladimira Nazora 16, Vukovar</item>
    </izvorni_sadrzaj>
    <derivirana_varijabla naziv="DomainObject.Predmet.ProtuStrankaListFormatedWithAdress_1">
      <item>HERODOS, d.o.o. za trgovinu, usluge i ugostiteljstvo, Vladimira Nazora 16, Vukovar</item>
    </derivirana_varijabla>
  </DomainObject.Predmet.ProtuStrankaListFormatedWithAdress>
  <DomainObject.Predmet.ProtuStrankaListFormatedWithAdressOIB>
    <izvorni_sadrzaj>
      <item>HERODOS, d.o.o. za trgovinu, usluge i ugostiteljstvo, OIB 66642001263, Vladimira Nazora 16, Vukovar</item>
    </izvorni_sadrzaj>
    <derivirana_varijabla naziv="DomainObject.Predmet.ProtuStrankaListFormatedWithAdressOIB_1">
      <item>HERODOS, d.o.o. za trgovinu, usluge i ugostiteljstvo, OIB 66642001263, Vladimira Nazora 16, Vukovar</item>
    </derivirana_varijabla>
  </DomainObject.Predmet.ProtuStrankaListFormatedWithAdressOIB>
  <DomainObject.Predmet.ProtuStrankaListNazivFormated>
    <izvorni_sadrzaj>
      <item>HERODOS, d.o.o. za trgovinu, usluge i ugostiteljstvo</item>
    </izvorni_sadrzaj>
    <derivirana_varijabla naziv="DomainObject.Predmet.ProtuStrankaListNazivFormated_1">
      <item>HERODOS, d.o.o. za trgovinu, usluge i ugostiteljstvo</item>
    </derivirana_varijabla>
  </DomainObject.Predmet.ProtuStrankaListNazivFormated>
  <DomainObject.Predmet.ProtuStrankaListNazivFormatedOIB>
    <izvorni_sadrzaj>
      <item>HERODOS, d.o.o. za trgovinu, usluge i ugostiteljstvo, OIB 66642001263</item>
    </izvorni_sadrzaj>
    <derivirana_varijabla naziv="DomainObject.Predmet.ProtuStrankaListNazivFormatedOIB_1">
      <item>HERODOS, d.o.o. za trgovinu, usluge i ugostiteljstvo, OIB 66642001263</item>
    </derivirana_varijabla>
  </DomainObject.Predmet.ProtuStrankaListNazivFormatedOIB>
  <DomainObject.Predmet.OstaliListFormated>
    <izvorni_sadrzaj>
      <item>Mirsad Demirović</item>
      <item>oglasna ploča suda</item>
      <item>ŽDO Vukovar</item>
    </izvorni_sadrzaj>
    <derivirana_varijabla naziv="DomainObject.Predmet.OstaliListFormated_1">
      <item>Mirsad Demirović</item>
      <item>oglasna ploča suda</item>
      <item>ŽDO Vukovar</item>
    </derivirana_varijabla>
  </DomainObject.Predmet.OstaliListFormated>
  <DomainObject.Predmet.OstaliListFormatedOIB>
    <izvorni_sadrzaj>
      <item>Mirsad Demirović, OIB 18540805456</item>
      <item>oglasna ploča suda</item>
      <item>ŽDO Vukovar</item>
    </izvorni_sadrzaj>
    <derivirana_varijabla naziv="DomainObject.Predmet.OstaliListFormatedOIB_1">
      <item>Mirsad Demirović, OIB 18540805456</item>
      <item>oglasna ploča suda</item>
      <item>ŽDO Vukovar</item>
    </derivirana_varijabla>
  </DomainObject.Predmet.OstaliListFormatedOIB>
  <DomainObject.Predmet.OstaliListFormatedWithAdress>
    <izvorni_sadrzaj>
      <item>Mirsad Demirović, Kolodvorska 4, 32260 Gunja</item>
      <item>oglasna ploča suda</item>
      <item>ŽDO Vukovar, bb, 32000 Vukovar</item>
    </izvorni_sadrzaj>
    <derivirana_varijabla naziv="DomainObject.Predmet.OstaliListFormatedWithAdress_1">
      <item>Mirsad Demirović, Kolodvorska 4, 32260 Gunja</item>
      <item>oglasna ploča suda</item>
      <item>ŽDO Vukovar, bb, 32000 Vukovar</item>
    </derivirana_varijabla>
  </DomainObject.Predmet.OstaliListFormatedWithAdress>
  <DomainObject.Predmet.OstaliListFormatedWithAdressOIB>
    <izvorni_sadrzaj>
      <item>Mirsad Demirović, OIB 18540805456, Kolodvorska 4, 32260 Gunja</item>
      <item>oglasna ploča suda</item>
      <item>ŽDO Vukovar, bb, 32000 Vukovar</item>
    </izvorni_sadrzaj>
    <derivirana_varijabla naziv="DomainObject.Predmet.OstaliListFormatedWithAdressOIB_1">
      <item>Mirsad Demirović, OIB 18540805456, Kolodvorska 4, 32260 Gunja</item>
      <item>oglasna ploča suda</item>
      <item>ŽDO Vukovar, bb, 32000 Vukovar</item>
    </derivirana_varijabla>
  </DomainObject.Predmet.OstaliListFormatedWithAdressOIB>
  <DomainObject.Predmet.OstaliListNazivFormated>
    <izvorni_sadrzaj>
      <item>Mirsad Demirović</item>
      <item>oglasna ploča suda</item>
      <item>ŽDO Vukovar</item>
    </izvorni_sadrzaj>
    <derivirana_varijabla naziv="DomainObject.Predmet.OstaliListNazivFormated_1">
      <item>Mirsad Demirović</item>
      <item>oglasna ploča suda</item>
      <item>ŽDO Vukovar</item>
    </derivirana_varijabla>
  </DomainObject.Predmet.OstaliListNazivFormated>
  <DomainObject.Predmet.OstaliListNazivFormatedOIB>
    <izvorni_sadrzaj>
      <item>Mirsad Demirović, OIB 18540805456</item>
      <item>oglasna ploča suda</item>
      <item>ŽDO Vukovar</item>
    </izvorni_sadrzaj>
    <derivirana_varijabla naziv="DomainObject.Predmet.OstaliListNazivFormatedOIB_1">
      <item>Mirsad Demirović, OIB 18540805456</item>
      <item>oglasna ploča suda</item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HERODOS, d.o.o. za trgovinu, usluge i ugostiteljstvo</izvorni_sadrzaj>
    <derivirana_varijabla naziv="DomainObject.Predmet.ProtustrankaIDrugi_1">HERODOS, d.o.o. za trgovinu, usluge i ugostiteljstvo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HERODOS, d.o.o. za trgovinu, usluge i ugostiteljstvo, OIB 66642001263, Vladimira Nazora 16, Vukovar</izvorni_sadrzaj>
    <derivirana_varijabla naziv="DomainObject.Predmet.ProtustrankaIDrugiAdressOIB_1">HERODOS, d.o.o. za trgovinu, usluge i ugostiteljstvo, OIB 66642001263, Vladimira Nazora 16,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HERODOS, d.o.o. za trgovinu, usluge i ugostiteljstvo</item>
      <item>Mirsad Demirović</item>
      <item>oglasna ploča suda</item>
      <item>ŽDO Vukovar</item>
    </izvorni_sadrzaj>
    <derivirana_varijabla naziv="DomainObject.Predmet.SudioniciListNaziv_1">
      <item>FINA Regionalni centar Osijek</item>
      <item>HERODOS, d.o.o. za trgovinu, usluge i ugostiteljstvo</item>
      <item>Mirsad Demirović</item>
      <item>oglasna ploča suda</item>
      <item>ŽDO Vukovar</item>
    </derivirana_varijabla>
  </DomainObject.Predmet.SudioniciListNaziv>
  <DomainObject.Predmet.SudioniciListAdressOIB>
    <izvorni_sadrzaj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izvorni_sadrzaj>
    <derivirana_varijabla naziv="DomainObject.Predmet.SudioniciListAdressOIB_1"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66642001263</item>
      <item>, OIB 18540805456</item>
      <item>, OIB null</item>
      <item>, OIB null</item>
    </izvorni_sadrzaj>
    <derivirana_varijabla naziv="DomainObject.Predmet.SudioniciListNazivOIB_1">
      <item>, OIB null</item>
      <item>, OIB 66642001263</item>
      <item>, OIB 18540805456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BC1A0-A6EC-4568-BD78-70B7D1AC1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2972</properties:Characters>
  <properties:Lines>100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2017-01-11T10:16:00Z</dcterms:created>
  <dc:creator>hermanj</dc:creator>
  <cp:lastModifiedBy>Maja Kocijan</cp:lastModifiedBy>
  <cp:lastPrinted>2017-01-11T10:39:00Z</cp:lastPrinted>
  <dcterms:modified xmlns:xsi="http://www.w3.org/2001/XMLSchema-instance" xsi:type="dcterms:W3CDTF">2017-01-11T10:42:00Z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