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849b" w14:paraId="7a3849b" w:rsidRDefault="00EF227F" w:rsidP="00EF227F" w:rsidR="00EF227F" w:rsidRPr="00316E5C">
      <w:pPr>
        <w15:collapsed w:val="false"/>
        <w:rPr>
          <w:b/>
        </w:rPr>
      </w:pPr>
      <w:bookmarkStart w:name="_GoBack" w:id="0"/>
      <w:bookmarkEnd w:id="0"/>
      <w:r w:rsidRPr="00316E5C">
        <w:tab/>
      </w:r>
    </w:p>
    <w:p w:rsidRDefault="00EF227F" w:rsidP="00EF227F" w:rsidR="00EF227F" w:rsidRPr="00316E5C">
      <w:pPr>
        <w:ind w:left="5040"/>
        <w:rPr>
          <w:b/>
        </w:rPr>
      </w:pPr>
      <w:r w:rsidRPr="00316E5C">
        <w:rPr>
          <w:b/>
        </w:rPr>
        <w:t xml:space="preserve">              </w:t>
      </w:r>
    </w:p>
    <w:p w:rsidRDefault="00621B59" w:rsidP="00621B59" w:rsidR="00621B59" w:rsidRPr="00316E5C"/>
    <w:p w:rsidRDefault="00F13B32" w:rsidP="00621B59" w:rsidR="00C40D3E" w:rsidRPr="00316E5C">
      <w:r>
        <w:rPr>
          <w:noProof/>
        </w:rPr>
        <w:t xml:space="preserve">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B4037" w:rsidP="005B4037" w:rsidR="005B4037" w:rsidRPr="00316E5C">
      <w:r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5B4037" w:rsidP="005B4037" w:rsidR="005B4037" w:rsidRPr="00316E5C">
      <w:r w:rsidRPr="00316E5C">
        <w:t xml:space="preserve">Zagreb, Amruševa 2/II                                               </w:t>
      </w:r>
      <w:r w:rsidR="00AE5EC2">
        <w:t xml:space="preserve">                               </w:t>
      </w:r>
      <w:r w:rsidRPr="00316E5C">
        <w:t xml:space="preserve"> </w:t>
      </w:r>
      <w:r w:rsidR="00242107">
        <w:t>67. St-835</w:t>
      </w:r>
      <w:r w:rsidR="001016E9">
        <w:t>/13</w:t>
      </w:r>
      <w:r w:rsidRPr="00316E5C">
        <w:t xml:space="preserve">                                                              </w:t>
      </w:r>
    </w:p>
    <w:p w:rsidRDefault="0054021D" w:rsidP="00242107" w:rsidR="0054021D" w:rsidRPr="00316E5C"/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5B4037" w:rsidR="00670C57" w:rsidRPr="00316E5C">
      <w:pPr>
        <w:jc w:val="both"/>
      </w:pPr>
      <w:r w:rsidRPr="00316E5C">
        <w:t xml:space="preserve">           Trgovački sud u Zagrebu po sucu Gordanu Zubaku, u stečajnom  postupku nad dužnikom </w:t>
      </w:r>
      <w:r w:rsidR="00242107" w:rsidRPr="00242107">
        <w:rPr>
          <w:bCs/>
          <w:lang w:val="pt-BR"/>
        </w:rPr>
        <w:t xml:space="preserve">CADIS GRUPA d.o.o. u stečaju, Zagreb, Horvaćanska cesta 67, OIB: </w:t>
      </w:r>
      <w:r w:rsidR="00242107" w:rsidRPr="00242107">
        <w:rPr>
          <w:bCs/>
        </w:rPr>
        <w:t>89183231015</w:t>
      </w:r>
      <w:r w:rsidR="00670C57" w:rsidRPr="00316E5C">
        <w:t xml:space="preserve">, </w:t>
      </w:r>
      <w:r w:rsidR="00242107">
        <w:t>11. studenoga</w:t>
      </w:r>
      <w:r w:rsidR="00316E5C">
        <w:t xml:space="preserve"> 2016</w:t>
      </w:r>
      <w:r w:rsidR="00670C57" w:rsidRPr="00316E5C">
        <w:t xml:space="preserve">.,  </w:t>
      </w:r>
    </w:p>
    <w:p w:rsidRDefault="00EF227F" w:rsidP="00EF227F" w:rsidR="00EF227F" w:rsidRPr="00316E5C">
      <w:pPr>
        <w:jc w:val="both"/>
        <w:rPr>
          <w:b/>
        </w:rPr>
      </w:pP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242107" w:rsidR="00A250E0">
      <w:p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242107" w:rsidRPr="00242107">
        <w:rPr>
          <w:bCs/>
          <w:lang w:val="pt-BR"/>
        </w:rPr>
        <w:t xml:space="preserve">CADIS GRUPA d.o.o. u stečaju, Zagreb, Horvaćanska cesta 67, OIB: </w:t>
      </w:r>
      <w:r w:rsidR="00242107" w:rsidRPr="00242107">
        <w:rPr>
          <w:bCs/>
        </w:rPr>
        <w:t>89183231015</w:t>
      </w:r>
      <w:r w:rsidR="00670C57" w:rsidRPr="00316E5C">
        <w:t>,</w:t>
      </w:r>
      <w:r w:rsidRPr="00316E5C">
        <w:t xml:space="preserve"> u zemljišnim knjigama </w:t>
      </w:r>
      <w:r w:rsidR="000373D1">
        <w:t>te</w:t>
      </w:r>
      <w:r w:rsidR="00316E5C">
        <w:t xml:space="preserve"> se nalaže ze</w:t>
      </w:r>
      <w:r w:rsidR="00242107">
        <w:t>mljišnoknjižnom odjelu Općinskog</w:t>
      </w:r>
      <w:r w:rsidR="00316E5C">
        <w:t xml:space="preserve"> suda u </w:t>
      </w:r>
      <w:r w:rsidR="00242107">
        <w:t>Splitu</w:t>
      </w:r>
      <w:r w:rsidR="001016E9">
        <w:t xml:space="preserve">, </w:t>
      </w:r>
      <w:r w:rsidR="00316E5C">
        <w:t xml:space="preserve">zabilježba otvaranja </w:t>
      </w:r>
      <w:r w:rsidR="00F31D2E" w:rsidRPr="00316E5C">
        <w:t>stečajnog postupk</w:t>
      </w:r>
      <w:r w:rsidR="005B4037" w:rsidRPr="00316E5C">
        <w:t>a ovog suda poslovni b</w:t>
      </w:r>
      <w:r w:rsidR="00242107">
        <w:t>roj St-835</w:t>
      </w:r>
      <w:r w:rsidR="00670C57" w:rsidRPr="00316E5C">
        <w:t>/</w:t>
      </w:r>
      <w:r w:rsidR="00A250E0">
        <w:t>13</w:t>
      </w:r>
      <w:r w:rsidR="00F31D2E" w:rsidRPr="00316E5C">
        <w:t xml:space="preserve"> od </w:t>
      </w:r>
      <w:r w:rsidR="00242107">
        <w:t>20. lipnja</w:t>
      </w:r>
      <w:r w:rsidR="00A250E0">
        <w:t xml:space="preserve"> 2013</w:t>
      </w:r>
      <w:r w:rsidR="00F31D2E" w:rsidRPr="00316E5C">
        <w:t>.</w:t>
      </w:r>
      <w:r w:rsidR="00242107">
        <w:t xml:space="preserve"> na nekretninama</w:t>
      </w:r>
      <w:r w:rsidR="00670C57" w:rsidRPr="00316E5C">
        <w:t xml:space="preserve"> dužnika </w:t>
      </w:r>
      <w:r w:rsidR="00242107" w:rsidRPr="00242107">
        <w:rPr>
          <w:bCs/>
          <w:lang w:val="pt-BR"/>
        </w:rPr>
        <w:t xml:space="preserve">CADIS GRUPA d.o.o. u stečaju, Zagreb, Horvaćanska cesta 67, OIB: </w:t>
      </w:r>
      <w:r w:rsidR="00242107" w:rsidRPr="00242107">
        <w:rPr>
          <w:bCs/>
        </w:rPr>
        <w:t>89183231015</w:t>
      </w:r>
      <w:r w:rsidR="005B4037" w:rsidRPr="00316E5C">
        <w:t xml:space="preserve">, </w:t>
      </w:r>
      <w:r w:rsidR="00316E5C">
        <w:t>upisa</w:t>
      </w:r>
      <w:r w:rsidR="00242107">
        <w:t>nim</w:t>
      </w:r>
      <w:r w:rsidR="00486DE3">
        <w:t xml:space="preserve"> u:</w:t>
      </w:r>
      <w:r w:rsidR="00A250E0">
        <w:t xml:space="preserve"> </w:t>
      </w:r>
      <w:r w:rsidR="00242107" w:rsidRPr="00242107">
        <w:t>zk. ul. br. 18983, k.o. Split, z.k.č. br. 3823/37 u naravi ulica površine 10m2</w:t>
      </w:r>
      <w:r w:rsidR="00242107">
        <w:t xml:space="preserve"> i </w:t>
      </w:r>
      <w:r w:rsidR="00242107" w:rsidRPr="00242107">
        <w:t>zk. ul. br. 18983, k.o. Split, z.k.č. br. 3823/38 u naravi ulica površine 8m2</w:t>
      </w:r>
      <w:r w:rsidR="00242107">
        <w:t>.</w:t>
      </w:r>
    </w:p>
    <w:p w:rsidRDefault="00486DE3" w:rsidP="00A250E0" w:rsidR="00316E5C">
      <w:pPr>
        <w:numPr>
          <w:ilvl w:val="12"/>
          <w:numId w:val="0"/>
        </w:numPr>
        <w:ind w:firstLine="720"/>
        <w:jc w:val="both"/>
      </w:pPr>
      <w:r>
        <w:t xml:space="preserve"> </w:t>
      </w: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242107" w:rsidRPr="00242107">
        <w:t>20. lipnja 2013</w:t>
      </w:r>
      <w:r w:rsidR="005B4037" w:rsidRPr="00316E5C">
        <w:t xml:space="preserve">.  </w:t>
      </w:r>
      <w:r w:rsidRPr="00316E5C">
        <w:t>otvoren je stečaj nad društvo</w:t>
      </w:r>
      <w:r w:rsidR="00670C57" w:rsidRPr="00316E5C">
        <w:t>m</w:t>
      </w:r>
      <w:r w:rsidRPr="00316E5C">
        <w:t xml:space="preserve"> </w:t>
      </w:r>
      <w:r w:rsidR="00242107" w:rsidRPr="00242107">
        <w:rPr>
          <w:bCs/>
          <w:lang w:val="pt-BR"/>
        </w:rPr>
        <w:t>CADIS GRUPA d.o.o. u stečaju, Zagreb</w:t>
      </w:r>
      <w:r w:rsidRPr="00316E5C">
        <w:t xml:space="preserve">. </w:t>
      </w:r>
    </w:p>
    <w:p w:rsidRDefault="009744C7" w:rsidP="00EF227F" w:rsidR="009744C7" w:rsidRPr="00316E5C">
      <w:pPr>
        <w:numPr>
          <w:ilvl w:val="12"/>
          <w:numId w:val="0"/>
        </w:numPr>
        <w:jc w:val="both"/>
      </w:pPr>
    </w:p>
    <w:p w:rsidRDefault="00316E5C" w:rsidP="00EF227F" w:rsidR="009744C7" w:rsidRPr="00A250E0">
      <w:pPr>
        <w:numPr>
          <w:ilvl w:val="12"/>
          <w:numId w:val="0"/>
        </w:numPr>
        <w:jc w:val="both"/>
      </w:pPr>
      <w:r w:rsidRPr="00A250E0">
        <w:tab/>
      </w:r>
      <w:r w:rsidR="00A250E0" w:rsidRPr="00A250E0">
        <w:t xml:space="preserve">Odredbom čl. </w:t>
      </w:r>
      <w:smartTag w:element="metricconverter" w:uri="urn:schemas-microsoft-com:office:smarttags">
        <w:smartTagPr>
          <w:attr w:val="54. st" w:name="ProductID"/>
        </w:smartTagPr>
        <w:r w:rsidR="00A250E0" w:rsidRPr="00A250E0">
          <w:t>54. st</w:t>
        </w:r>
      </w:smartTag>
      <w:r w:rsidR="00A250E0" w:rsidRPr="00A250E0">
        <w:t>. 6. Stečajnog zakona („Narodne novine“ broj 44/96, 29/99, 129/00, 123/03, 82/06, 116/10, 25/12 i 133/12</w:t>
      </w:r>
      <w:r w:rsidR="003E0184">
        <w:t>, dalje: SZ</w:t>
      </w:r>
      <w:r w:rsidR="00A250E0" w:rsidRPr="00A250E0">
        <w:t>), koja se primjenjuje na temelju odredbe čl. 441. Stečajnog zakona („Narodne novine“ broj 71/15), među ostalim, propisano je da će stečajni sudac odrediti da se otvaranje stečajnog postupka upiše u zemljišne knjige</w:t>
      </w:r>
      <w:r w:rsidR="0054021D" w:rsidRPr="00A250E0">
        <w:t>.</w:t>
      </w:r>
      <w:r w:rsidRPr="00A250E0">
        <w:t xml:space="preserve"> </w:t>
      </w:r>
    </w:p>
    <w:p w:rsidRDefault="0054021D" w:rsidP="00EF227F" w:rsidR="0054021D" w:rsidRPr="00316E5C">
      <w:pPr>
        <w:numPr>
          <w:ilvl w:val="12"/>
          <w:numId w:val="0"/>
        </w:numPr>
        <w:jc w:val="both"/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A250E0">
        <w:t>54</w:t>
      </w:r>
      <w:r w:rsidRPr="00316E5C">
        <w:t xml:space="preserve">. SZ-a </w:t>
      </w:r>
      <w:r w:rsidR="000A042A">
        <w:t>riješio</w:t>
      </w:r>
      <w:r w:rsidRPr="00316E5C">
        <w:t xml:space="preserve"> kao u izreci.</w:t>
      </w: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242107">
        <w:t>11. studenoga</w:t>
      </w:r>
      <w:r w:rsidR="00442DDA" w:rsidRPr="00316E5C">
        <w:t xml:space="preserve"> 20</w:t>
      </w:r>
      <w:r w:rsidR="000A042A">
        <w:t>16</w:t>
      </w:r>
      <w:r w:rsidR="00442DDA" w:rsidRPr="00316E5C">
        <w:t>.</w:t>
      </w:r>
    </w:p>
    <w:p w:rsidRDefault="00C90C73" w:rsidP="007F0DBF" w:rsidR="00C90C73" w:rsidRPr="00AE5EC2">
      <w:pPr>
        <w:numPr>
          <w:ilvl w:val="12"/>
          <w:numId w:val="0"/>
        </w:numPr>
      </w:pPr>
    </w:p>
    <w:p w:rsidRDefault="00442DDA" w:rsidR="00442DDA" w:rsidRPr="00AE5EC2">
      <w:pPr>
        <w:pStyle w:val="Tijeloteksta"/>
        <w:ind w:left="5760"/>
        <w:rPr>
          <w:rFonts w:hAnsi="Times New Roman" w:ascii="Times New Roman"/>
          <w:szCs w:val="24"/>
        </w:rPr>
      </w:pPr>
      <w:r w:rsidRPr="00AE5EC2">
        <w:rPr>
          <w:rFonts w:hAnsi="Times New Roman" w:ascii="Times New Roman"/>
          <w:szCs w:val="24"/>
        </w:rPr>
        <w:tab/>
        <w:t>SUDAC:</w:t>
      </w:r>
    </w:p>
    <w:p w:rsidRDefault="00A839CB" w:rsidR="00442DDA" w:rsidRPr="00AE5EC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3D7639">
        <w:rPr>
          <w:rFonts w:hAnsi="Times New Roman" w:ascii="Times New Roman"/>
          <w:szCs w:val="24"/>
        </w:rPr>
        <w:t>,v.r.</w:t>
      </w:r>
    </w:p>
    <w:p w:rsidRDefault="00442DDA" w:rsidP="007F0DBF" w:rsidR="00442DDA" w:rsidRPr="00AE5EC2">
      <w:pPr>
        <w:numPr>
          <w:ilvl w:val="12"/>
          <w:numId w:val="0"/>
        </w:numPr>
      </w:pPr>
    </w:p>
    <w:p w:rsidRDefault="00F13B32" w:rsidP="00EF227F" w:rsidR="00F13B32">
      <w:pPr>
        <w:numPr>
          <w:ilvl w:val="12"/>
          <w:numId w:val="0"/>
        </w:numPr>
        <w:jc w:val="both"/>
      </w:pPr>
    </w:p>
    <w:p w:rsidRDefault="00F13B32" w:rsidP="00EF227F" w:rsidR="00F13B32">
      <w:pPr>
        <w:numPr>
          <w:ilvl w:val="12"/>
          <w:numId w:val="0"/>
        </w:numPr>
        <w:jc w:val="both"/>
      </w:pPr>
    </w:p>
    <w:p w:rsidRDefault="00A839CB" w:rsidP="00EF227F" w:rsidR="00A839CB">
      <w:pPr>
        <w:numPr>
          <w:ilvl w:val="12"/>
          <w:numId w:val="0"/>
        </w:numPr>
        <w:jc w:val="both"/>
      </w:pPr>
    </w:p>
    <w:p w:rsidRDefault="00A839CB" w:rsidP="00EF227F" w:rsidR="00A839CB">
      <w:pPr>
        <w:numPr>
          <w:ilvl w:val="12"/>
          <w:numId w:val="0"/>
        </w:numPr>
        <w:jc w:val="both"/>
      </w:pPr>
    </w:p>
    <w:p w:rsidRDefault="00BC1EB9" w:rsidP="00EF227F" w:rsidR="00EF227F" w:rsidRPr="00AE5EC2">
      <w:pPr>
        <w:numPr>
          <w:ilvl w:val="12"/>
          <w:numId w:val="0"/>
        </w:numPr>
        <w:jc w:val="both"/>
      </w:pPr>
      <w:r w:rsidRPr="00AE5EC2">
        <w:t>UPUTA</w:t>
      </w:r>
      <w:r w:rsidR="00EF227F" w:rsidRPr="00AE5EC2">
        <w:t xml:space="preserve"> O PRAVNOM LIJEKU:</w:t>
      </w:r>
    </w:p>
    <w:p w:rsidRDefault="00242107" w:rsidP="00EF227F" w:rsidR="007F0DBF" w:rsidRPr="00AE5EC2">
      <w:pPr>
        <w:numPr>
          <w:ilvl w:val="12"/>
          <w:numId w:val="0"/>
        </w:numPr>
        <w:jc w:val="both"/>
      </w:pPr>
      <w:r>
        <w:t>P</w:t>
      </w:r>
      <w:r w:rsidR="00442DDA" w:rsidRPr="00AE5EC2">
        <w:t>rotiv ovog rješenja</w:t>
      </w:r>
      <w:r>
        <w:t xml:space="preserve"> dopuštena je žalba</w:t>
      </w:r>
      <w:r w:rsidR="00442DDA" w:rsidRPr="00AE5EC2">
        <w:t xml:space="preserve"> </w:t>
      </w:r>
      <w:r w:rsidR="00EF227F" w:rsidRPr="00AE5EC2">
        <w:t xml:space="preserve">u roku od 8 dana od dana primitka. Žalba se ulaže putem ovog suda Visokom trgovačkom sudu </w:t>
      </w:r>
      <w:r w:rsidR="00442DDA" w:rsidRPr="00AE5EC2">
        <w:t xml:space="preserve">Republike Hrvatske </w:t>
      </w:r>
      <w:r w:rsidR="00EF227F" w:rsidRPr="00AE5EC2">
        <w:t>u 2 primjerka.</w:t>
      </w:r>
    </w:p>
    <w:p w:rsidRDefault="00242107" w:rsidP="00AE5EC2" w:rsidR="00242107">
      <w:pPr>
        <w:numPr>
          <w:ilvl w:val="12"/>
          <w:numId w:val="0"/>
        </w:numPr>
        <w:jc w:val="right"/>
      </w:pPr>
    </w:p>
    <w:p w:rsidRDefault="00242107" w:rsidP="00AE5EC2" w:rsidR="00242107">
      <w:pPr>
        <w:numPr>
          <w:ilvl w:val="12"/>
          <w:numId w:val="0"/>
        </w:numPr>
        <w:jc w:val="right"/>
      </w:pPr>
    </w:p>
    <w:p w:rsidRDefault="00470A0A" w:rsidP="00AE5EC2" w:rsidR="00470A0A">
      <w:pPr>
        <w:numPr>
          <w:ilvl w:val="12"/>
          <w:numId w:val="0"/>
        </w:numPr>
        <w:jc w:val="right"/>
      </w:pPr>
    </w:p>
    <w:p w:rsidRDefault="003D7639" w:rsidP="004E13E6" w:rsidR="003D7639">
      <w:pPr>
        <w:jc w:val="right"/>
      </w:pPr>
      <w:r>
        <w:t>Za točnost otpravka</w:t>
      </w:r>
    </w:p>
    <w:p w:rsidRDefault="003D7639" w:rsidP="004E13E6" w:rsidR="003D7639">
      <w:pPr>
        <w:jc w:val="right"/>
      </w:pPr>
      <w:r>
        <w:t>ovlašteni službenik</w:t>
      </w:r>
    </w:p>
    <w:p w:rsidRDefault="003D7639" w:rsidP="004E13E6" w:rsidR="003D7639">
      <w:pPr>
        <w:jc w:val="right"/>
      </w:pPr>
      <w:r>
        <w:t>Katica Franjić</w:t>
      </w:r>
    </w:p>
    <w:p w:rsidRDefault="0054021D" w:rsidP="00242107" w:rsidR="009744C7" w:rsidRPr="00AE5EC2">
      <w:pPr>
        <w:ind w:left="720"/>
        <w:jc w:val="both"/>
        <w:rPr>
          <w:color w:themeColor="background1" w:val="FFFFFF"/>
        </w:rPr>
      </w:pPr>
      <w:r w:rsidRPr="00AE5EC2">
        <w:rPr>
          <w:color w:themeColor="background1" w:val="FFFFFF"/>
        </w:rPr>
        <w:t xml:space="preserve">uz rješenje o otvaranju stečaja od </w:t>
      </w:r>
      <w:r w:rsidR="00A250E0" w:rsidRPr="00AE5EC2">
        <w:rPr>
          <w:color w:themeColor="background1" w:val="FFFFFF"/>
        </w:rPr>
        <w:t>19. srpnja 2013</w:t>
      </w:r>
      <w:r w:rsidR="002545EE" w:rsidRPr="00AE5EC2">
        <w:rPr>
          <w:color w:themeColor="background1" w:val="FFFFFF"/>
        </w:rPr>
        <w:t>.</w:t>
      </w:r>
      <w:r w:rsidRPr="00AE5EC2">
        <w:rPr>
          <w:color w:themeColor="background1" w:val="FFFFFF"/>
        </w:rPr>
        <w:t>,</w:t>
      </w:r>
    </w:p>
    <w:p w:rsidRDefault="00670C57" w:rsidP="009744C7" w:rsidR="00670C57" w:rsidRPr="00AE5EC2">
      <w:pPr>
        <w:numPr>
          <w:ilvl w:val="0"/>
          <w:numId w:val="2"/>
        </w:numPr>
        <w:jc w:val="both"/>
        <w:rPr>
          <w:color w:themeColor="background1" w:val="FFFFFF"/>
        </w:rPr>
      </w:pPr>
      <w:r w:rsidRPr="00AE5EC2">
        <w:rPr>
          <w:color w:themeColor="background1" w:val="FFFFFF"/>
        </w:rPr>
        <w:t>stečajni upravitelj</w:t>
      </w:r>
    </w:p>
    <w:p w:rsidRDefault="0054021D" w:rsidP="009744C7" w:rsidR="009744C7" w:rsidRPr="00AE5EC2">
      <w:pPr>
        <w:numPr>
          <w:ilvl w:val="0"/>
          <w:numId w:val="2"/>
        </w:numPr>
        <w:jc w:val="both"/>
        <w:rPr>
          <w:color w:themeColor="background1" w:val="FFFFFF"/>
        </w:rPr>
      </w:pPr>
      <w:r w:rsidRPr="00AE5EC2">
        <w:rPr>
          <w:color w:themeColor="background1" w:val="FFFFFF"/>
        </w:rPr>
        <w:t>e-</w:t>
      </w:r>
      <w:r w:rsidR="009744C7" w:rsidRPr="00AE5EC2">
        <w:rPr>
          <w:color w:themeColor="background1" w:val="FFFFFF"/>
        </w:rPr>
        <w:t>oglasna ploča</w:t>
      </w:r>
    </w:p>
    <w:sectPr w:rsidSect="00C40D3E" w:rsidR="009744C7" w:rsidRPr="00AE5EC2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3D287C">
      <w:fldChar w:fldCharType="begin"/>
    </w:r>
    <w:r>
      <w:instrText xml:space="preserve"> PAGE </w:instrText>
    </w:r>
    <w:r w:rsidR="003D287C">
      <w:fldChar w:fldCharType="separate"/>
    </w:r>
    <w:r w:rsidR="003D7639">
      <w:rPr>
        <w:noProof/>
      </w:rPr>
      <w:t>2</w:t>
    </w:r>
    <w:r w:rsidR="003D287C">
      <w:fldChar w:fldCharType="end"/>
    </w:r>
    <w:r w:rsidR="00242107">
      <w:t xml:space="preserve"> -</w:t>
    </w:r>
    <w:r w:rsidR="00242107">
      <w:tab/>
      <w:t>67. St-835</w:t>
    </w:r>
    <w:r w:rsidR="00A250E0"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140B48"/>
    <w:multiLevelType w:val="hybridMultilevel"/>
    <w:tmpl w:val="F6C6991C"/>
    <w:lvl w:tplc="2DF22006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665D3B32"/>
    <w:multiLevelType w:val="hybridMultilevel"/>
    <w:tmpl w:val="33F6C6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73D1"/>
    <w:rsid w:val="0006388B"/>
    <w:rsid w:val="0009737E"/>
    <w:rsid w:val="000A042A"/>
    <w:rsid w:val="000B2587"/>
    <w:rsid w:val="000B7516"/>
    <w:rsid w:val="000C4F9E"/>
    <w:rsid w:val="000D325D"/>
    <w:rsid w:val="000E54BD"/>
    <w:rsid w:val="001016E9"/>
    <w:rsid w:val="00104558"/>
    <w:rsid w:val="00132F51"/>
    <w:rsid w:val="001536AA"/>
    <w:rsid w:val="00160C6A"/>
    <w:rsid w:val="00187FA1"/>
    <w:rsid w:val="001D2EB8"/>
    <w:rsid w:val="002010AB"/>
    <w:rsid w:val="00233E8D"/>
    <w:rsid w:val="00242107"/>
    <w:rsid w:val="00244714"/>
    <w:rsid w:val="002545EE"/>
    <w:rsid w:val="00263D21"/>
    <w:rsid w:val="00265143"/>
    <w:rsid w:val="002E012D"/>
    <w:rsid w:val="002E43D3"/>
    <w:rsid w:val="00316E5C"/>
    <w:rsid w:val="0038601C"/>
    <w:rsid w:val="003C7143"/>
    <w:rsid w:val="003D287C"/>
    <w:rsid w:val="003D2BC5"/>
    <w:rsid w:val="003D63E6"/>
    <w:rsid w:val="003D6E2A"/>
    <w:rsid w:val="003D7639"/>
    <w:rsid w:val="003E0184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72D0"/>
    <w:rsid w:val="00811CA0"/>
    <w:rsid w:val="0081370F"/>
    <w:rsid w:val="00855A39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250E0"/>
    <w:rsid w:val="00A36243"/>
    <w:rsid w:val="00A47153"/>
    <w:rsid w:val="00A658C0"/>
    <w:rsid w:val="00A77C29"/>
    <w:rsid w:val="00A81964"/>
    <w:rsid w:val="00A839CB"/>
    <w:rsid w:val="00AD608A"/>
    <w:rsid w:val="00AE5EC2"/>
    <w:rsid w:val="00B316F2"/>
    <w:rsid w:val="00B35FF6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55DFF"/>
    <w:rsid w:val="00E56836"/>
    <w:rsid w:val="00EB6CC8"/>
    <w:rsid w:val="00EF227F"/>
    <w:rsid w:val="00F13B32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42107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D7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6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42107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D7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6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308</properties:Words>
  <properties:Characters>1556</properties:Characters>
  <properties:Lines>61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2016-11-11T12:46:00Z</dcterms:created>
  <dc:creator>nmarkovic</dc:creator>
  <cp:lastModifiedBy>Katica Franjić</cp:lastModifiedBy>
  <cp:lastPrinted>2016-11-11T13:12:00Z</cp:lastPrinted>
  <dcterms:modified xmlns:xsi="http://www.w3.org/2001/XMLSchema-instance" xsi:type="dcterms:W3CDTF">2016-11-11T13:12:00Z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