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e9b6" w14:paraId="b12e9b6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5D3B2E">
        <w:rPr>
          <w:rFonts w:hAnsi="Times New Roman" w:ascii="Times New Roman"/>
          <w:bCs/>
        </w:rPr>
        <w:t>6379/16</w:t>
      </w:r>
      <w:r w:rsidR="008E16A1">
        <w:rPr>
          <w:rFonts w:hAnsi="Times New Roman" w:ascii="Times New Roman"/>
          <w:bCs/>
        </w:rPr>
        <w:t>-60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5D3B2E" w:rsidRPr="005D3B2E">
        <w:rPr>
          <w:rFonts w:hAnsi="Times New Roman" w:ascii="Times New Roman"/>
          <w:color w:val="000000"/>
        </w:rPr>
        <w:t>BIMERC društvo s ograničenom odgovornošću za proizvodnju, trgovinu i usluge, u stečaju, Zagreb, Toti 12, OIB:25614617452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5D3B2E">
        <w:rPr>
          <w:rFonts w:hAnsi="Times New Roman" w:ascii="Times New Roman"/>
        </w:rPr>
        <w:t>13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D636C3" w:rsidP="005E2F48" w:rsidR="005D3B2E" w:rsidRPr="005E2F48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color w:val="000000"/>
        </w:rPr>
      </w:pPr>
      <w:r w:rsidRPr="005E2F48">
        <w:rPr>
          <w:rFonts w:hAnsi="Times New Roman" w:ascii="Times New Roman"/>
          <w:bCs/>
        </w:rPr>
        <w:t>Određuje se prodaja nekretnine</w:t>
      </w:r>
      <w:r w:rsidR="003C5632" w:rsidRPr="005E2F48">
        <w:rPr>
          <w:rFonts w:hAnsi="Times New Roman" w:ascii="Times New Roman"/>
          <w:bCs/>
        </w:rPr>
        <w:t xml:space="preserve"> u vlasništvu stečajnog dužnika </w:t>
      </w:r>
      <w:r w:rsidR="005D3B2E" w:rsidRPr="005E2F48">
        <w:rPr>
          <w:rFonts w:hAnsi="Times New Roman" w:ascii="Times New Roman"/>
          <w:color w:val="000000"/>
        </w:rPr>
        <w:t>BIMERC društvo s ograničenom odgovornošću za proizvodnju, trgovinu i usluge, u stečaju, Zagreb, Toti 12, OIB:25614617452</w:t>
      </w:r>
      <w:r w:rsidR="003C5632" w:rsidRPr="005E2F48">
        <w:rPr>
          <w:rFonts w:hAnsi="Times New Roman" w:ascii="Times New Roman"/>
          <w:color w:val="000000"/>
        </w:rPr>
        <w:t xml:space="preserve">, </w:t>
      </w:r>
      <w:r w:rsidR="005D3B2E" w:rsidRPr="005E2F48">
        <w:rPr>
          <w:rFonts w:hAnsi="Times New Roman" w:ascii="Times New Roman"/>
          <w:color w:val="000000"/>
        </w:rPr>
        <w:t>kako slijedi :</w:t>
      </w:r>
    </w:p>
    <w:p w:rsidRDefault="001B590F" w:rsidP="00F240FD" w:rsidR="001B590F">
      <w:pPr>
        <w:ind w:left="705"/>
        <w:jc w:val="both"/>
        <w:rPr>
          <w:rFonts w:hAnsi="Times New Roman" w:ascii="Times New Roman"/>
          <w:color w:val="000000"/>
        </w:rPr>
      </w:pPr>
    </w:p>
    <w:p w:rsidRDefault="005E2F48" w:rsidP="005E2F48" w:rsidR="005D3B2E" w:rsidRPr="005D3B2E">
      <w:pPr>
        <w:ind w:left="708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</w:t>
      </w:r>
      <w:r w:rsidR="005D3B2E" w:rsidRPr="005D3B2E">
        <w:rPr>
          <w:rFonts w:hAnsi="Times New Roman" w:ascii="Times New Roman"/>
          <w:color w:val="000000"/>
        </w:rPr>
        <w:t>nekretnina upisana u Općinski građanski sud u Zagrebu, zemljišnoknjižni odjel Zagreb,  zk.ul. 10369, k.o. Granešina, kat čest. 2993/1, STAMBENO-POSLOVNI OBJEKAT OZNAKE ''SBR 9'' površine 658 čhv, 2368 m2, STAMBENO-POSLOVNI OBJEKAT – JUŽNA DILETACIJA BR. 7 I DVORIŠTE U DANKOVEČKOJ ULICI, i to:</w:t>
      </w:r>
    </w:p>
    <w:p w:rsidRDefault="005D3B2E" w:rsidP="005E2F48" w:rsidR="005D3B2E" w:rsidRPr="005D3B2E">
      <w:pPr>
        <w:ind w:left="708"/>
        <w:jc w:val="both"/>
        <w:rPr>
          <w:rFonts w:hAnsi="Times New Roman" w:ascii="Times New Roman"/>
          <w:color w:val="000000"/>
        </w:rPr>
      </w:pPr>
      <w:r w:rsidRPr="005D3B2E">
        <w:rPr>
          <w:rFonts w:hAnsi="Times New Roman" w:ascii="Times New Roman"/>
          <w:color w:val="000000"/>
        </w:rPr>
        <w:t>Rbr. 176. Suvlasnički dio: 57,85/10000 ETAŽNO VLASNIŠTVO (E-176), 1. Poslovni prostor br. 17 u prizemlju dilatacije jug, površine 50,60 čm, (u planu označeno obrubom plave boje).</w:t>
      </w:r>
    </w:p>
    <w:p w:rsidRDefault="005D3B2E" w:rsidP="005D3B2E" w:rsidR="005D3B2E" w:rsidRPr="005D3B2E">
      <w:pPr>
        <w:ind w:left="705"/>
        <w:jc w:val="both"/>
        <w:rPr>
          <w:rFonts w:hAnsi="Times New Roman" w:ascii="Times New Roman"/>
          <w:color w:val="000000"/>
        </w:rPr>
      </w:pPr>
    </w:p>
    <w:p w:rsidRDefault="005D3B2E" w:rsidP="005E2F48" w:rsidR="005D3B2E" w:rsidRPr="005D3B2E">
      <w:pPr>
        <w:ind w:left="708"/>
        <w:jc w:val="both"/>
        <w:rPr>
          <w:rFonts w:hAnsi="Times New Roman" w:ascii="Times New Roman"/>
          <w:color w:val="000000"/>
        </w:rPr>
      </w:pPr>
      <w:r w:rsidRPr="005D3B2E">
        <w:rPr>
          <w:rFonts w:hAnsi="Times New Roman" w:ascii="Times New Roman"/>
          <w:color w:val="000000"/>
        </w:rPr>
        <w:t>Na navedenoj nekretnini upisana su razlučna prava u korist razlučnih  vjerovnika:</w:t>
      </w:r>
    </w:p>
    <w:p w:rsidRDefault="005D3B2E" w:rsidP="005E2F48" w:rsidR="005D3B2E" w:rsidRPr="005D3B2E">
      <w:pPr>
        <w:ind w:left="708"/>
        <w:jc w:val="both"/>
        <w:rPr>
          <w:rFonts w:hAnsi="Times New Roman" w:ascii="Times New Roman"/>
          <w:color w:val="000000"/>
        </w:rPr>
      </w:pPr>
      <w:r w:rsidRPr="005D3B2E">
        <w:rPr>
          <w:rFonts w:hAnsi="Times New Roman" w:ascii="Times New Roman"/>
          <w:color w:val="000000"/>
        </w:rPr>
        <w:t>-HYPO ALPE-ADRA BANK d.d., Slavonska avenija br. 6,Zagreb, za iznos osigurane tražbine od 100.000,00 kn, uvećano za pripadajuću kamatu i ostale troškove radi osiguranja tražbine iz ugovora o kreditu br. 011-453/2007.</w:t>
      </w:r>
    </w:p>
    <w:p w:rsidRDefault="005D3B2E" w:rsidP="005E2F48" w:rsidR="00446694">
      <w:pPr>
        <w:ind w:left="708"/>
        <w:jc w:val="both"/>
        <w:rPr>
          <w:rFonts w:hAnsi="Times New Roman" w:ascii="Times New Roman"/>
          <w:color w:val="000000"/>
        </w:rPr>
      </w:pPr>
      <w:r w:rsidRPr="005D3B2E">
        <w:rPr>
          <w:rFonts w:hAnsi="Times New Roman" w:ascii="Times New Roman"/>
          <w:color w:val="000000"/>
        </w:rPr>
        <w:t>-B2 KAPITAL d.o.o., Zagreb, Radnička cesta 41, OIB 57509775367, za iznos osigurane tražbine od 30.794,48 EUR-a.</w:t>
      </w:r>
    </w:p>
    <w:p w:rsidRDefault="005E2F48" w:rsidP="005E2F48" w:rsidR="005E2F48">
      <w:pPr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5F1AAE">
        <w:rPr>
          <w:rFonts w:hAnsi="Times New Roman" w:ascii="Times New Roman"/>
          <w:b/>
        </w:rPr>
        <w:t>397.610,07</w:t>
      </w:r>
      <w:r w:rsidR="00B52609" w:rsidRPr="00B52609">
        <w:rPr>
          <w:rFonts w:hAnsi="Times New Roman" w:ascii="Times New Roman"/>
          <w:b/>
        </w:rPr>
        <w:t xml:space="preserve">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>
      <w:pPr>
        <w:pStyle w:val="Odlomakpopisa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5F1AAE">
        <w:rPr>
          <w:rFonts w:hAnsi="Times New Roman" w:ascii="Times New Roman"/>
          <w:b/>
        </w:rPr>
        <w:t>397.610,07</w:t>
      </w:r>
      <w:r w:rsidR="005F1AAE" w:rsidRPr="00B52609">
        <w:rPr>
          <w:rFonts w:hAnsi="Times New Roman" w:ascii="Times New Roman"/>
          <w:b/>
        </w:rPr>
        <w:t xml:space="preserve"> </w:t>
      </w:r>
      <w:r w:rsidR="00B45CEF" w:rsidRPr="002F463A">
        <w:rPr>
          <w:rFonts w:hAnsi="Times New Roman" w:ascii="Times New Roman"/>
          <w:b/>
        </w:rPr>
        <w:t>kn.</w:t>
      </w:r>
    </w:p>
    <w:p w:rsidRDefault="005F1AAE" w:rsidP="007D719B" w:rsidR="005F1AAE" w:rsidRPr="007D719B">
      <w:pPr>
        <w:pStyle w:val="Odlomakpopisa"/>
        <w:jc w:val="both"/>
        <w:rPr>
          <w:rFonts w:hAnsi="Times New Roman" w:ascii="Times New Roman"/>
        </w:rPr>
      </w:pP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EE2897">
        <w:rPr>
          <w:rFonts w:hAnsi="Times New Roman" w:ascii="Times New Roman"/>
          <w:bCs/>
        </w:rPr>
        <w:t>1.0</w:t>
      </w:r>
      <w:r w:rsidR="00FF7945">
        <w:rPr>
          <w:rFonts w:hAnsi="Times New Roman" w:ascii="Times New Roman"/>
          <w:bCs/>
        </w:rPr>
        <w:t>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>Sud je</w:t>
      </w:r>
      <w:r w:rsidR="005C3542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5C3542">
        <w:rPr>
          <w:rFonts w:hAnsi="Times New Roman" w:ascii="Times New Roman"/>
          <w:bCs/>
        </w:rPr>
        <w:t>,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736FF5">
        <w:rPr>
          <w:rFonts w:hAnsi="Times New Roman" w:ascii="Times New Roman"/>
          <w:bCs/>
        </w:rPr>
        <w:t>o prodaji od 27</w:t>
      </w:r>
      <w:r w:rsidR="007D719B">
        <w:rPr>
          <w:rFonts w:hAnsi="Times New Roman" w:ascii="Times New Roman"/>
          <w:bCs/>
        </w:rPr>
        <w:t xml:space="preserve">. </w:t>
      </w:r>
      <w:r w:rsidR="00736FF5">
        <w:rPr>
          <w:rFonts w:hAnsi="Times New Roman" w:ascii="Times New Roman"/>
          <w:bCs/>
        </w:rPr>
        <w:t xml:space="preserve">lipnja 2018.g. </w:t>
      </w:r>
      <w:r w:rsidR="007D719B"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736FF5">
        <w:rPr>
          <w:rFonts w:hAnsi="Times New Roman" w:ascii="Times New Roman"/>
          <w:bCs/>
        </w:rPr>
        <w:t>je je postalo pravomoćno dana 14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0A5B2A" w:rsidR="000A5B2A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</w:p>
    <w:p w:rsidRDefault="00A645DA" w:rsidP="000A5B2A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Nazočni razlučni </w:t>
      </w:r>
      <w:r w:rsidRPr="000A5B2A">
        <w:rPr>
          <w:rFonts w:hAnsi="Times New Roman" w:ascii="Times New Roman"/>
          <w:bCs/>
        </w:rPr>
        <w:t xml:space="preserve">vjerovnik </w:t>
      </w:r>
      <w:r w:rsidRPr="000A5B2A">
        <w:rPr>
          <w:rFonts w:hAnsi="Times New Roman" w:ascii="Times New Roman"/>
          <w:color w:val="000000"/>
        </w:rPr>
        <w:t>B2 KAPITAL d.o.o., Zagreb</w:t>
      </w:r>
      <w:r w:rsidRPr="005D3B2E">
        <w:rPr>
          <w:rFonts w:hAnsi="Times New Roman" w:ascii="Times New Roman"/>
          <w:color w:val="000000"/>
        </w:rPr>
        <w:t>, Radnička cesta 41, OIB 57509775367</w:t>
      </w:r>
      <w:r>
        <w:rPr>
          <w:rFonts w:hAnsi="Times New Roman" w:ascii="Times New Roman"/>
          <w:color w:val="000000"/>
        </w:rPr>
        <w:t>,bio je suglasan s predloženom početnom cijenom nekretnine.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0A5B2A">
        <w:rPr>
          <w:rFonts w:hAnsi="Times New Roman" w:ascii="Times New Roman"/>
          <w:bCs/>
        </w:rPr>
        <w:t>13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887DFB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8E16A1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8E16A1" w:rsidP="008E16A1" w:rsidR="008E16A1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8E16A1" w:rsidP="008E16A1" w:rsidR="008E16A1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122128" w:rsidP="00122128" w:rsidR="00122128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E16A1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C435EC">
      <w:t>6379/16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BE383D"/>
    <w:multiLevelType w:val="hybridMultilevel"/>
    <w:tmpl w:val="774C2D72"/>
    <w:lvl w:tplc="F238E7A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86130B5"/>
    <w:multiLevelType w:val="hybridMultilevel"/>
    <w:tmpl w:val="CD3C278E"/>
    <w:lvl w:tplc="602CDC58" w:ilvl="0">
      <w:start w:val="1"/>
      <w:numFmt w:val="upperRoman"/>
      <w:lvlText w:val="%1."/>
      <w:lvlJc w:val="left"/>
      <w:pPr>
        <w:ind w:hanging="720" w:left="142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8"/>
  </w:num>
  <w:num w:numId="10">
    <w:abstractNumId w:val="7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31C41"/>
    <w:rsid w:val="00044176"/>
    <w:rsid w:val="00051EDC"/>
    <w:rsid w:val="00084B99"/>
    <w:rsid w:val="000A5B2A"/>
    <w:rsid w:val="000B55DC"/>
    <w:rsid w:val="0011092F"/>
    <w:rsid w:val="00122128"/>
    <w:rsid w:val="00154A9F"/>
    <w:rsid w:val="0019483E"/>
    <w:rsid w:val="001B590F"/>
    <w:rsid w:val="001F5F16"/>
    <w:rsid w:val="001F72B2"/>
    <w:rsid w:val="0021732C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648CF"/>
    <w:rsid w:val="003930D9"/>
    <w:rsid w:val="00393414"/>
    <w:rsid w:val="003C3094"/>
    <w:rsid w:val="003C5632"/>
    <w:rsid w:val="003F2C55"/>
    <w:rsid w:val="004115DB"/>
    <w:rsid w:val="004118A5"/>
    <w:rsid w:val="00412EA2"/>
    <w:rsid w:val="0043200E"/>
    <w:rsid w:val="00445387"/>
    <w:rsid w:val="00446556"/>
    <w:rsid w:val="00446694"/>
    <w:rsid w:val="004466DD"/>
    <w:rsid w:val="0049559C"/>
    <w:rsid w:val="004D054A"/>
    <w:rsid w:val="004D4D3C"/>
    <w:rsid w:val="0052581B"/>
    <w:rsid w:val="005631CE"/>
    <w:rsid w:val="005C3542"/>
    <w:rsid w:val="005D1B78"/>
    <w:rsid w:val="005D3B2E"/>
    <w:rsid w:val="005E2F48"/>
    <w:rsid w:val="005E5B38"/>
    <w:rsid w:val="005E71F2"/>
    <w:rsid w:val="005F1AAE"/>
    <w:rsid w:val="005F23F0"/>
    <w:rsid w:val="00601A52"/>
    <w:rsid w:val="00626CC5"/>
    <w:rsid w:val="0064212D"/>
    <w:rsid w:val="00643337"/>
    <w:rsid w:val="0065269D"/>
    <w:rsid w:val="00664F12"/>
    <w:rsid w:val="0068162A"/>
    <w:rsid w:val="006961E1"/>
    <w:rsid w:val="006D1F60"/>
    <w:rsid w:val="00736FF5"/>
    <w:rsid w:val="007400BF"/>
    <w:rsid w:val="007A6B7D"/>
    <w:rsid w:val="007C007C"/>
    <w:rsid w:val="007D5E26"/>
    <w:rsid w:val="007D719B"/>
    <w:rsid w:val="0080136D"/>
    <w:rsid w:val="00813310"/>
    <w:rsid w:val="0086551D"/>
    <w:rsid w:val="008740D3"/>
    <w:rsid w:val="00887DFB"/>
    <w:rsid w:val="00892AC6"/>
    <w:rsid w:val="008E16A1"/>
    <w:rsid w:val="008F6A85"/>
    <w:rsid w:val="00972EA4"/>
    <w:rsid w:val="009C0265"/>
    <w:rsid w:val="00A1670C"/>
    <w:rsid w:val="00A645DA"/>
    <w:rsid w:val="00AA473C"/>
    <w:rsid w:val="00AB6750"/>
    <w:rsid w:val="00AE0C80"/>
    <w:rsid w:val="00B45CEF"/>
    <w:rsid w:val="00B523A6"/>
    <w:rsid w:val="00B52609"/>
    <w:rsid w:val="00B850DD"/>
    <w:rsid w:val="00B94F67"/>
    <w:rsid w:val="00BD5B9F"/>
    <w:rsid w:val="00C01C70"/>
    <w:rsid w:val="00C4180E"/>
    <w:rsid w:val="00C435EC"/>
    <w:rsid w:val="00C76702"/>
    <w:rsid w:val="00CC20B9"/>
    <w:rsid w:val="00CE21AC"/>
    <w:rsid w:val="00CF0547"/>
    <w:rsid w:val="00CF1751"/>
    <w:rsid w:val="00CF5D1C"/>
    <w:rsid w:val="00D16876"/>
    <w:rsid w:val="00D23E2C"/>
    <w:rsid w:val="00D25FC5"/>
    <w:rsid w:val="00D5027D"/>
    <w:rsid w:val="00D533DE"/>
    <w:rsid w:val="00D636C3"/>
    <w:rsid w:val="00D876FA"/>
    <w:rsid w:val="00E17C7C"/>
    <w:rsid w:val="00E25F89"/>
    <w:rsid w:val="00E478A2"/>
    <w:rsid w:val="00EA55F9"/>
    <w:rsid w:val="00EE2897"/>
    <w:rsid w:val="00F21B1C"/>
    <w:rsid w:val="00F240FD"/>
    <w:rsid w:val="00F259AA"/>
    <w:rsid w:val="00F34208"/>
    <w:rsid w:val="00F70E17"/>
    <w:rsid w:val="00F7143E"/>
    <w:rsid w:val="00F95571"/>
    <w:rsid w:val="00FA4CBF"/>
    <w:rsid w:val="00FC33B3"/>
    <w:rsid w:val="00FD0657"/>
    <w:rsid w:val="00FD6352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6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6A1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6A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6A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E16A1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E16A1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6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6A1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6A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6A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E16A1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E16A1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St-6379/2016-60</izvorni_sadrzaj>
    <derivirana_varijabla naziv="DomainObject.Oznaka_1">St-6379/2016-60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6379</izvorni_sadrzaj>
    <derivirana_varijabla naziv="DomainObject.Predmet.Broj_1">6379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St-6379/2016</izvorni_sadrzaj>
    <derivirana_varijabla naziv="DomainObject.Predmet.OznakaBroj_1">St-6379/2016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BIMERC d.o.o. zastupanog po punomoćniku Vesel Vezaj</izvorni_sadrzaj>
    <derivirana_varijabla naziv="DomainObject.Predmet.ProtustrankaFormated_1">  BIMERC d.o.o. zastupanog po punomoćniku Vesel Vezaj</derivirana_varijabla>
  </DomainObject.Predmet.ProtustrankaFormated>
  <DomainObject.Predmet.ProtustrankaFormatedOIB>
    <izvorni_sadrzaj>  BIMERC d.o.o., OIB 25614617452 zastupanog po punomoćniku Vesel Vezaj</izvorni_sadrzaj>
    <derivirana_varijabla naziv="DomainObject.Predmet.ProtustrankaFormatedOIB_1">  BIMERC d.o.o., OIB 25614617452 zastupanog po punomoćniku Vesel Vezaj</derivirana_varijabla>
  </DomainObject.Predmet.ProtustrankaFormatedOIB>
  <DomainObject.Predmet.ProtustrankaFormatedWithAdress>
    <izvorni_sadrzaj> BIMERC d.o.o., Toti 12, 10000 Zagreb zastupanog po punomoćniku Vesel Vezaj</izvorni_sadrzaj>
    <derivirana_varijabla naziv="DomainObject.Predmet.ProtustrankaFormatedWithAdress_1"> BIMERC d.o.o., Toti 12, 10000 Zagreb zastupanog po punomoćniku Vesel Vezaj</derivirana_varijabla>
  </DomainObject.Predmet.ProtustrankaFormatedWithAdress>
  <DomainObject.Predmet.ProtustrankaFormatedWithAdressOIB>
    <izvorni_sadrzaj> BIMERC d.o.o., OIB 25614617452, Toti 12, 10000 Zagreb zastupanog po punomoćniku Vesel Vezaj</izvorni_sadrzaj>
    <derivirana_varijabla naziv="DomainObject.Predmet.ProtustrankaFormatedWithAdressOIB_1"> BIMERC d.o.o., OIB 25614617452, Toti 12, 10000 Zagreb zastupanog po punomoćniku Vesel Vezaj</derivirana_varijabla>
  </DomainObject.Predmet.ProtustrankaFormatedWithAdressOIB>
  <DomainObject.Predmet.ProtustrankaWithAdress>
    <izvorni_sadrzaj>BIMERC d.o.o. Toti 12, 10000 Zagreb</izvorni_sadrzaj>
    <derivirana_varijabla naziv="DomainObject.Predmet.ProtustrankaWithAdress_1">BIMERC d.o.o. Toti 12, 10000 Zagreb</derivirana_varijabla>
  </DomainObject.Predmet.ProtustrankaWithAdress>
  <DomainObject.Predmet.ProtustrankaWithAdressOIB>
    <izvorni_sadrzaj>BIMERC d.o.o., OIB 25614617452, Toti 12, 10000 Zagreb</izvorni_sadrzaj>
    <derivirana_varijabla naziv="DomainObject.Predmet.ProtustrankaWithAdressOIB_1">BIMERC d.o.o., OIB 25614617452, Toti 12, 10000 Zagreb</derivirana_varijabla>
  </DomainObject.Predmet.ProtustrankaWithAdressOIB>
  <DomainObject.Predmet.ProtustrankaNazivFormated>
    <izvorni_sadrzaj>BIMERC d.o.o.</izvorni_sadrzaj>
    <derivirana_varijabla naziv="DomainObject.Predmet.ProtustrankaNazivFormated_1">BIMERC d.o.o.</derivirana_varijabla>
  </DomainObject.Predmet.ProtustrankaNazivFormated>
  <DomainObject.Predmet.ProtustrankaNazivFormatedOIB>
    <izvorni_sadrzaj>BIMERC d.o.o., OIB 25614617452</izvorni_sadrzaj>
    <derivirana_varijabla naziv="DomainObject.Predmet.ProtustrankaNazivFormatedOIB_1">BIMERC d.o.o., OIB 25614617452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BIMERC d.o.o. zastupanog po punomoćniku Vesel Vezaj</item>
    </izvorni_sadrzaj>
    <derivirana_varijabla naziv="DomainObject.Predmet.ProtuStrankaListFormated_1">
      <item>BIMERC d.o.o. zastupanog po punomoćniku Vesel Vezaj</item>
    </derivirana_varijabla>
  </DomainObject.Predmet.ProtuStrankaListFormated>
  <DomainObject.Predmet.ProtuStrankaListFormatedOIB>
    <izvorni_sadrzaj>
      <item>BIMERC d.o.o., OIB 25614617452 zastupanog po punomoćniku Vesel Vezaj</item>
    </izvorni_sadrzaj>
    <derivirana_varijabla naziv="DomainObject.Predmet.ProtuStrankaListFormatedOIB_1">
      <item>BIMERC d.o.o., OIB 25614617452 zastupanog po punomoćniku Vesel Vezaj</item>
    </derivirana_varijabla>
  </DomainObject.Predmet.ProtuStrankaListFormatedOIB>
  <DomainObject.Predmet.ProtuStrankaListFormatedWithAdress>
    <izvorni_sadrzaj>
      <item>BIMERC d.o.o., Toti 12, 10000 Zagreb zastupanog po punomoćniku Vesel Vezaj</item>
    </izvorni_sadrzaj>
    <derivirana_varijabla naziv="DomainObject.Predmet.ProtuStrankaListFormatedWithAdress_1">
      <item>BIMERC d.o.o., Toti 12, 10000 Zagreb zastupanog po punomoćniku Vesel Vezaj</item>
    </derivirana_varijabla>
  </DomainObject.Predmet.ProtuStrankaListFormatedWithAdress>
  <DomainObject.Predmet.ProtuStrankaListFormatedWithAdressOIB>
    <izvorni_sadrzaj>
      <item>BIMERC d.o.o., OIB 25614617452, Toti 12, 10000 Zagreb zastupanog po punomoćniku Vesel Vezaj</item>
    </izvorni_sadrzaj>
    <derivirana_varijabla naziv="DomainObject.Predmet.ProtuStrankaListFormatedWithAdressOIB_1">
      <item>BIMERC d.o.o., OIB 25614617452, Toti 12, 10000 Zagreb zastupanog po punomoćniku Vesel Vezaj</item>
    </derivirana_varijabla>
  </DomainObject.Predmet.ProtuStrankaListFormatedWithAdressOIB>
  <DomainObject.Predmet.ProtuStrankaListNazivFormated>
    <izvorni_sadrzaj>
      <item>BIMERC d.o.o.</item>
    </izvorni_sadrzaj>
    <derivirana_varijabla naziv="DomainObject.Predmet.ProtuStrankaListNazivFormated_1">
      <item>BIMERC d.o.o.</item>
    </derivirana_varijabla>
  </DomainObject.Predmet.ProtuStrankaListNazivFormated>
  <DomainObject.Predmet.ProtuStrankaListNazivFormatedOIB>
    <izvorni_sadrzaj>
      <item>BIMERC d.o.o., OIB 25614617452</item>
    </izvorni_sadrzaj>
    <derivirana_varijabla naziv="DomainObject.Predmet.ProtuStrankaListNazivFormatedOIB_1">
      <item>BIMERC d.o.o., OIB 25614617452</item>
    </derivirana_varijabla>
  </DomainObject.Predmet.ProtuStrankaListNazivFormatedOIB>
  <DomainObject.Predmet.OstaliListFormated>
    <izvorni_sadrzaj>
      <item>Vesel Vezaj punomoćnik sudionika u postupku BIMERC d.o.o.</item>
      <item>HYPO ALPE-ADRIA BANK  D.D.</item>
      <item>B2  KAPITAL d.o.o. za poslovne usluge</item>
    </izvorni_sadrzaj>
    <derivirana_varijabla naziv="DomainObject.Predmet.OstaliListFormated_1">
      <item>Vesel Vezaj punomoćnik sudionika u postupku BIMERC d.o.o.</item>
      <item>HYPO ALPE-ADRIA BANK  D.D.</item>
      <item>B2  KAPITAL d.o.o. za poslovne usluge</item>
    </derivirana_varijabla>
  </DomainObject.Predmet.OstaliListFormated>
  <DomainObject.Predmet.OstaliListFormatedOIB>
    <izvorni_sadrzaj>
      <item>Vesel Vezaj, OIB 90533256597 punomoćnik sudionika u postupku BIMERC d.o.o.</item>
      <item>HYPO ALPE-ADRIA BANK  D.D.</item>
      <item>B2  KAPITAL d.o.o. za poslovne usluge, OIB 57509775367</item>
    </izvorni_sadrzaj>
    <derivirana_varijabla naziv="DomainObject.Predmet.OstaliListFormatedOIB_1">
      <item>Vesel Vezaj, OIB 90533256597 punomoćnik sudionika u postupku BIMERC d.o.o.</item>
      <item>HYPO ALPE-ADRIA BANK  D.D.</item>
      <item>B2  KAPITAL d.o.o. za poslovne usluge, OIB 57509775367</item>
    </derivirana_varijabla>
  </DomainObject.Predmet.OstaliListFormatedOIB>
  <DomainObject.Predmet.OstaliListFormatedWithAdress>
    <izvorni_sadrzaj>
      <item>Vesel Vezaj, Toti12, 10000 Zagreb punomoćnik sudionika u postupku BIMERC d.o.o.</item>
      <item>HYPO ALPE-ADRIA BANK  D.D., Slavonska avenija 6, 10000 Zagreb</item>
      <item>B2  KAPITAL d.o.o. za poslovne usluge, Radnička cesta 41, 10000 Zagreb</item>
    </izvorni_sadrzaj>
    <derivirana_varijabla naziv="DomainObject.Predmet.OstaliListFormatedWithAdress_1">
      <item>Vesel Vezaj, Toti12, 10000 Zagreb punomoćnik sudionika u postupku BIMERC d.o.o.</item>
      <item>HYPO ALPE-ADRIA BANK  D.D., Slavonska avenija 6,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Vesel Vezaj, OIB 90533256597, Toti12, 10000 Zagreb punomoćnik sudionika u postupku BIMERC d.o.o.</item>
      <item>HYPO ALPE-ADRIA BANK  D.D., Slavonska avenija 6, 10000 Zagreb</item>
      <item>B2  KAPITAL d.o.o. za poslovne usluge, OIB 57509775367, Radnička cesta 41, 10000 Zagreb</item>
    </izvorni_sadrzaj>
    <derivirana_varijabla naziv="DomainObject.Predmet.OstaliListFormatedWithAdressOIB_1">
      <item>Vesel Vezaj, OIB 90533256597, Toti12, 10000 Zagreb punomoćnik sudionika u postupku BIMERC d.o.o.</item>
      <item>HYPO ALPE-ADRIA BANK  D.D., Slavonska avenija 6,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Vesel Vezaj</item>
      <item>HYPO ALPE-ADRIA BANK  D.D.</item>
      <item>B2  KAPITAL d.o.o. za poslovne usluge</item>
    </izvorni_sadrzaj>
    <derivirana_varijabla naziv="DomainObject.Predmet.OstaliListNazivFormated_1">
      <item>Vesel Vezaj</item>
      <item>HYPO ALPE-ADRIA BANK  D.D.</item>
      <item>B2  KAPITAL d.o.o. za poslovne usluge</item>
    </derivirana_varijabla>
  </DomainObject.Predmet.OstaliListNazivFormated>
  <DomainObject.Predmet.OstaliListNazivFormatedOIB>
    <izvorni_sadrzaj>
      <item>Vesel Vezaj, OIB 90533256597</item>
      <item>HYPO ALPE-ADRIA BANK  D.D.</item>
      <item>B2  KAPITAL d.o.o. za poslovne usluge, OIB 57509775367</item>
    </izvorni_sadrzaj>
    <derivirana_varijabla naziv="DomainObject.Predmet.OstaliListNazivFormatedOIB_1">
      <item>Vesel Vezaj, OIB 90533256597</item>
      <item>HYPO ALPE-ADRIA BANK  D.D.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St-6379/2016-60</izvorni_sadrzaj>
    <derivirana_varijabla naziv="DomainObject.PoslovniBrojDokumenta_1">St-6379/2016-60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BIMERC d.o.o.</izvorni_sadrzaj>
    <derivirana_varijabla naziv="DomainObject.Predmet.ProtustrankaIDrugi_1">BIMERC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BIMERC d.o.o., OIB 25614617452, Toti 12, 10000 Zagreb</izvorni_sadrzaj>
    <derivirana_varijabla naziv="DomainObject.Predmet.ProtustrankaIDrugiAdressOIB_1">BIMERC d.o.o., OIB 25614617452, Toti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BIMERC d.o.o.</item>
      <item>FINA Regionalni centar Zagreb</item>
      <item>Vesel Vezaj</item>
      <item>HYPO ALPE-ADRIA BANK  D.D.</item>
      <item>B2  KAPITAL d.o.o. za poslovne usluge</item>
    </izvorni_sadrzaj>
    <derivirana_varijabla naziv="DomainObject.Predmet.SudioniciListNaziv_1">
      <item>BIMERC d.o.o.</item>
      <item>FINA Regionalni centar Zagreb</item>
      <item>Vesel Vezaj</item>
      <item>HYPO ALPE-ADRIA BANK  D.D.</item>
      <item>B2  KAPITAL d.o.o. za poslovne usluge</item>
    </derivirana_varijabla>
  </DomainObject.Predmet.SudioniciListNaziv>
  <DomainObject.Predmet.SudioniciListAdressOIB>
    <izvorni_sadrzaj>
      <item>BIMERC d.o.o., OIB 25614617452, Toti 12,10000 Zagreb</item>
      <item>FINA Regionalni centar Zagreb, OIB 85821130368, Trg svibanjskih žrtava  1995. 1,10000 Zagreb</item>
      <item>Vesel Vezaj, OIB 90533256597, Toti12,10000 Zagreb</item>
      <item>HYPO ALPE-ADRIA BANK  D.D., Slavonska avenija 6,10000 Zagreb</item>
      <item>B2  KAPITAL d.o.o. za poslovne usluge, OIB 57509775367, Radnička cesta 41,10000 Zagreb</item>
    </izvorni_sadrzaj>
    <derivirana_varijabla naziv="DomainObject.Predmet.SudioniciListAdressOIB_1">
      <item>BIMERC d.o.o., OIB 25614617452, Toti 12,10000 Zagreb</item>
      <item>FINA Regionalni centar Zagreb, OIB 85821130368, Trg svibanjskih žrtava  1995. 1,10000 Zagreb</item>
      <item>Vesel Vezaj, OIB 90533256597, Toti12,10000 Zagreb</item>
      <item>HYPO ALPE-ADRIA BANK  D.D., Slavonska avenija 6,10000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25614617452</item>
      <item>, OIB 85821130368</item>
      <item>, OIB 90533256597</item>
      <item>, OIB null</item>
      <item>, OIB 57509775367</item>
    </izvorni_sadrzaj>
    <derivirana_varijabla naziv="DomainObject.Predmet.SudioniciListNazivOIB_1">
      <item>, OIB 25614617452</item>
      <item>, OIB 85821130368</item>
      <item>, OIB 90533256597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896</properties:Words>
  <properties:Characters>5045</properties:Characters>
  <properties:Lines>138</properties:Lines>
  <properties:Paragraphs>48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2018-09-12T12:54:00Z</dcterms:created>
  <dc:creator>Monika Grbac</dc:creator>
  <cp:lastModifiedBy>Monika Grbac</cp:lastModifiedBy>
  <cp:lastPrinted>2018-09-13T11:48:00Z</cp:lastPrinted>
  <dcterms:modified xmlns:xsi="http://www.w3.org/2001/XMLSchema-instance" xsi:type="dcterms:W3CDTF">2018-09-13T11:49:00Z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St-6379/2016-60 / Odluka - Zaključak - o prodaji (zaključak o prodaji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