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ff7b" w14:paraId="ec7ff7b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6B5258" w:rsidRPr="006B5258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C90364">
        <w:t>05. rujna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DB67C5" w:rsidRPr="00DB67C5">
        <w:t>GRAD PAKRAC, Trg bana Josipa Jelačića 18, Pakrac, OIB 79689915301</w:t>
      </w:r>
      <w:r w:rsidR="00333804">
        <w:t xml:space="preserve"> </w:t>
      </w:r>
      <w:r>
        <w:t xml:space="preserve">uplatio kupovninu u iznosu od </w:t>
      </w:r>
      <w:r w:rsidR="00440C57">
        <w:t>294.843,94</w:t>
      </w:r>
      <w:r>
        <w:t xml:space="preserve"> Kn u skladu s rješenjem o dosudi ovoga suda poslovni broj 7/St-</w:t>
      </w:r>
      <w:r w:rsidR="00DB67C5">
        <w:t>743/2016</w:t>
      </w:r>
      <w:r>
        <w:t>-</w:t>
      </w:r>
      <w:r w:rsidR="00142CAF">
        <w:t>119</w:t>
      </w:r>
      <w:r>
        <w:t xml:space="preserve"> od </w:t>
      </w:r>
      <w:r w:rsidR="00142CAF">
        <w:t>13</w:t>
      </w:r>
      <w:r w:rsidR="00DB67C5">
        <w:t xml:space="preserve">. </w:t>
      </w:r>
      <w:r w:rsidR="00142CAF">
        <w:t>kolovoz</w:t>
      </w:r>
      <w:r w:rsidR="00DB67C5">
        <w:t>a</w:t>
      </w:r>
      <w:r w:rsidR="00333804">
        <w:t xml:space="preserve"> 2018</w:t>
      </w:r>
      <w:r>
        <w:t xml:space="preserve">. godine, </w:t>
      </w:r>
      <w:r w:rsidRPr="00DC327D">
        <w:t xml:space="preserve">a koje je pravomoćno </w:t>
      </w:r>
      <w:r w:rsidR="00142CAF">
        <w:t>30. kolovoza</w:t>
      </w:r>
      <w:r w:rsidR="0015494F">
        <w:t xml:space="preserve"> 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8B1D2F" w:rsidP="00CE5E1B" w:rsidR="00CE5E1B" w:rsidRPr="00CE5E1B">
      <w:pPr>
        <w:jc w:val="both"/>
      </w:pPr>
      <w:r>
        <w:t xml:space="preserve"> </w:t>
      </w:r>
      <w:r>
        <w:tab/>
        <w:t xml:space="preserve"> </w:t>
      </w:r>
      <w:r>
        <w:tab/>
      </w:r>
      <w:r w:rsidR="00CE5E1B">
        <w:t xml:space="preserve">- </w:t>
      </w:r>
      <w:r w:rsidR="00CE5E1B" w:rsidRPr="00CE5E1B">
        <w:t>nekretnine upisane u  zk.ul. 1748 k.o. 321982 Pakrac i to:</w:t>
      </w:r>
    </w:p>
    <w:p w:rsidRDefault="00CE5E1B" w:rsidP="00CE5E1B" w:rsidR="00CE5E1B" w:rsidRPr="00CE5E1B">
      <w:pPr>
        <w:jc w:val="both"/>
      </w:pPr>
      <w:r w:rsidRPr="00CE5E1B">
        <w:t xml:space="preserve"> </w:t>
      </w:r>
      <w:r w:rsidRPr="00CE5E1B">
        <w:tab/>
      </w:r>
    </w:p>
    <w:p w:rsidRDefault="00CE5E1B" w:rsidP="00CE5E1B" w:rsidR="00CE5E1B" w:rsidRPr="00CE5E1B">
      <w:pPr>
        <w:jc w:val="both"/>
      </w:pPr>
      <w:r w:rsidRPr="00CE5E1B">
        <w:t xml:space="preserve"> </w:t>
      </w:r>
      <w:r w:rsidRPr="00CE5E1B">
        <w:tab/>
      </w:r>
      <w:r>
        <w:tab/>
      </w:r>
      <w:r w:rsidRPr="00CE5E1B">
        <w:t xml:space="preserve">- kč.br. 2383 - dvorište i zgrada sa 6740 m2 </w:t>
      </w:r>
    </w:p>
    <w:p w:rsidRDefault="00CE5E1B" w:rsidP="00CE5E1B" w:rsidR="00CE5E1B" w:rsidRPr="00CE5E1B">
      <w:pPr>
        <w:jc w:val="both"/>
      </w:pPr>
      <w:r w:rsidRPr="00CE5E1B">
        <w:t xml:space="preserve"> </w:t>
      </w:r>
      <w:r w:rsidRPr="00CE5E1B">
        <w:tab/>
      </w:r>
      <w:r>
        <w:tab/>
      </w:r>
      <w:r w:rsidRPr="00CE5E1B">
        <w:t xml:space="preserve">- dvorište sa 5530 m2 </w:t>
      </w:r>
    </w:p>
    <w:p w:rsidRDefault="00CE5E1B" w:rsidP="00CE5E1B" w:rsidR="00CE5E1B" w:rsidRPr="00CE5E1B">
      <w:pPr>
        <w:jc w:val="both"/>
      </w:pPr>
      <w:r w:rsidRPr="00CE5E1B">
        <w:t xml:space="preserve"> </w:t>
      </w:r>
      <w:r w:rsidRPr="00CE5E1B">
        <w:tab/>
      </w:r>
      <w:r>
        <w:tab/>
      </w:r>
      <w:r w:rsidRPr="00CE5E1B">
        <w:t xml:space="preserve"> - zgrada sa 1210 m2</w:t>
      </w:r>
    </w:p>
    <w:p w:rsidRDefault="00CE5E1B" w:rsidP="00CE5E1B" w:rsidR="008B1D2F">
      <w:pPr>
        <w:ind w:firstLine="708" w:left="708"/>
        <w:jc w:val="both"/>
      </w:pPr>
      <w:r w:rsidRPr="00CE5E1B">
        <w:t>odnosno ukupno 6740 m2</w:t>
      </w:r>
      <w:r>
        <w:t>,</w:t>
      </w:r>
    </w:p>
    <w:p w:rsidRDefault="00CE5E1B" w:rsidP="00CE5E1B" w:rsidR="00CE5E1B">
      <w:pPr>
        <w:ind w:firstLine="708" w:left="708"/>
        <w:jc w:val="both"/>
      </w:pPr>
    </w:p>
    <w:p w:rsidRDefault="008B1D2F" w:rsidP="008B1D2F" w:rsidR="008B1D2F">
      <w:pPr>
        <w:ind w:firstLine="1440"/>
        <w:jc w:val="both"/>
      </w:pPr>
      <w:r>
        <w:t xml:space="preserve">a koje je kupio nakon </w:t>
      </w:r>
      <w:r w:rsidR="00CE5E1B">
        <w:t>treće</w:t>
      </w:r>
      <w:r>
        <w:t xml:space="preserve"> elektroničke javne dražbe koju je provela Financijska agencije u razdoblju od </w:t>
      </w:r>
      <w:r w:rsidR="00CE5E1B">
        <w:t>12. travnja 2018. godine do 05. srpnja</w:t>
      </w:r>
      <w:r w:rsidR="006018D6">
        <w:t xml:space="preserve"> 2018</w:t>
      </w:r>
      <w:r>
        <w:t xml:space="preserve">. godine, čime su ostvarene pretpostavke za upis prava vlasništva u korist kupca </w:t>
      </w:r>
      <w:r w:rsidR="00CB6891" w:rsidRPr="00CB6891">
        <w:t>GRAD PAKRAC, Trg bana Josipa Jelačića 18, Pakrac, OIB 79689915301</w:t>
      </w:r>
      <w:r w:rsidR="006018D6" w:rsidRPr="006018D6">
        <w:t xml:space="preserve"> </w:t>
      </w:r>
      <w:r>
        <w:t xml:space="preserve"> i brisanja tereta sukladno pravomoćnom rješenju o dosudi poslovni broj 7/St</w:t>
      </w:r>
      <w:r w:rsidR="00C90364">
        <w:t>-743/2016-119</w:t>
      </w:r>
      <w:r>
        <w:t xml:space="preserve"> od </w:t>
      </w:r>
      <w:r w:rsidR="00F6398A">
        <w:t>13. kolovoza</w:t>
      </w:r>
      <w:r w:rsidR="006018D6">
        <w:t xml:space="preserve"> 2018</w:t>
      </w:r>
      <w:r>
        <w:t>. godine.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20493A">
        <w:t>05. rujna</w:t>
      </w:r>
      <w:r w:rsidR="006018D6" w:rsidRPr="00436B7F">
        <w:t xml:space="preserve"> 2018</w:t>
      </w:r>
      <w:r w:rsidRPr="00436B7F">
        <w:t>.</w:t>
      </w:r>
      <w:r>
        <w:t xml:space="preserve"> godine</w:t>
      </w:r>
    </w:p>
    <w:p w:rsidRDefault="008B1D2F" w:rsidP="008B1D2F" w:rsidR="008B1D2F"/>
    <w:p w:rsidRDefault="008B1D2F" w:rsidP="008B1D2F" w:rsidR="008B1D2F" w:rsidRPr="008B1D2F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8B1D2F" w:rsidP="008B1D2F" w:rsidR="008B1D2F"/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Zk. odjelu </w:t>
      </w:r>
      <w:r w:rsidR="00E67A1C">
        <w:rPr>
          <w:sz w:val="22"/>
          <w:szCs w:val="22"/>
        </w:rPr>
        <w:t xml:space="preserve">Pakrac </w:t>
      </w:r>
      <w:r>
        <w:rPr>
          <w:sz w:val="22"/>
          <w:szCs w:val="22"/>
        </w:rPr>
        <w:t xml:space="preserve">Općinskog suda u </w:t>
      </w:r>
      <w:r w:rsidR="00E67A1C">
        <w:rPr>
          <w:sz w:val="22"/>
          <w:szCs w:val="22"/>
        </w:rPr>
        <w:t xml:space="preserve">Bjelovaru </w:t>
      </w:r>
      <w:r>
        <w:rPr>
          <w:sz w:val="22"/>
          <w:szCs w:val="22"/>
        </w:rPr>
        <w:t xml:space="preserve">zajedno s primjerkom rješenja o dosudi koje 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9A18AD">
      <w:pPr>
        <w:rPr>
          <w:sz w:val="22"/>
          <w:szCs w:val="22"/>
        </w:rPr>
      </w:pPr>
      <w:r w:rsidRPr="009A18AD">
        <w:rPr>
          <w:sz w:val="22"/>
          <w:szCs w:val="22"/>
        </w:rPr>
        <w:t xml:space="preserve">   upravi </w:t>
      </w:r>
      <w:r w:rsidR="00E67A1C">
        <w:rPr>
          <w:sz w:val="22"/>
          <w:szCs w:val="22"/>
        </w:rPr>
        <w:t>Požega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3C5" w:rsidP="00636C59" w:rsidR="005213C5">
      <w:r>
        <w:separator/>
      </w:r>
    </w:p>
  </w:endnote>
  <w:endnote w:id="0" w:type="continuationSeparator">
    <w:p w:rsidRDefault="005213C5" w:rsidP="00636C59" w:rsidR="00521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3C5" w:rsidP="00636C59" w:rsidR="005213C5">
      <w:r>
        <w:separator/>
      </w:r>
    </w:p>
  </w:footnote>
  <w:footnote w:id="0" w:type="continuationSeparator">
    <w:p w:rsidRDefault="005213C5" w:rsidP="00636C59" w:rsidR="00521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St-743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440C57">
      <w:rPr>
        <w:b/>
      </w:rPr>
      <w:t>133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75FE5"/>
    <w:rsid w:val="00086EA3"/>
    <w:rsid w:val="000E34DC"/>
    <w:rsid w:val="00142CAF"/>
    <w:rsid w:val="0015494F"/>
    <w:rsid w:val="0020493A"/>
    <w:rsid w:val="0021764A"/>
    <w:rsid w:val="00255D2E"/>
    <w:rsid w:val="002E0C2A"/>
    <w:rsid w:val="003172CC"/>
    <w:rsid w:val="00333804"/>
    <w:rsid w:val="00436B7F"/>
    <w:rsid w:val="00440C57"/>
    <w:rsid w:val="004E3024"/>
    <w:rsid w:val="005213C5"/>
    <w:rsid w:val="006018D6"/>
    <w:rsid w:val="00604430"/>
    <w:rsid w:val="00635236"/>
    <w:rsid w:val="00636C59"/>
    <w:rsid w:val="006832F5"/>
    <w:rsid w:val="006B5258"/>
    <w:rsid w:val="006B662C"/>
    <w:rsid w:val="00715FD6"/>
    <w:rsid w:val="00760E0B"/>
    <w:rsid w:val="007B3AC5"/>
    <w:rsid w:val="00843262"/>
    <w:rsid w:val="008B1D2F"/>
    <w:rsid w:val="008C4B68"/>
    <w:rsid w:val="009663AF"/>
    <w:rsid w:val="009A18AD"/>
    <w:rsid w:val="00A95DF1"/>
    <w:rsid w:val="00B71C2A"/>
    <w:rsid w:val="00C16771"/>
    <w:rsid w:val="00C90364"/>
    <w:rsid w:val="00CB6891"/>
    <w:rsid w:val="00CE5E1B"/>
    <w:rsid w:val="00D510EB"/>
    <w:rsid w:val="00DB052E"/>
    <w:rsid w:val="00DB67C5"/>
    <w:rsid w:val="00DC327D"/>
    <w:rsid w:val="00E4780C"/>
    <w:rsid w:val="00E667F3"/>
    <w:rsid w:val="00E67A1C"/>
    <w:rsid w:val="00ED3C0C"/>
    <w:rsid w:val="00F6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4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4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4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4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4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4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4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4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  II i III dio u ref.</izvorni_sadrzaj>
    <derivirana_varijabla naziv="DomainObject.Predmet.PrimjedbaSuca_1">I, - kod Dubi ,  II i III dio u ref.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286</properties:Words>
  <properties:Characters>1524</properties:Characters>
  <properties:Lines>47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2018-09-05T10:58:00Z</dcterms:created>
  <dc:creator>wsadmin</dc:creator>
  <cp:lastModifiedBy>wsadmin</cp:lastModifiedBy>
  <cp:lastPrinted>2018-06-14T10:16:00Z</cp:lastPrinted>
  <dcterms:modified xmlns:xsi="http://www.w3.org/2001/XMLSchema-instance" xsi:type="dcterms:W3CDTF">2018-09-05T11:50:00Z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(St-743-2016-05.09.18.-GRUPA FERDINAND potvrda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