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e439c" w14:paraId="9ce439c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</w:t>
      </w:r>
      <w:proofErr w:type="spellStart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Amruševa</w:t>
      </w:r>
      <w:proofErr w:type="spellEnd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A03E9E" w:rsidRPr="00A03E9E">
        <w:rPr>
          <w:rFonts w:cs="Times New Roman" w:eastAsia="Times New Roman" w:hAnsi="Times New Roman" w:ascii="Times New Roman"/>
          <w:sz w:val="24"/>
          <w:szCs w:val="24"/>
          <w:lang w:eastAsia="hr-HR"/>
        </w:rPr>
        <w:t>PRO AQUA, d.o.o., Zagreb, Boškovićeva 12, OIB: 24083490853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9921A8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F72E21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A03E9E" w:rsidRPr="00A03E9E">
        <w:rPr>
          <w:rFonts w:cs="Times New Roman" w:eastAsia="Times New Roman" w:hAnsi="Times New Roman" w:ascii="Times New Roman"/>
          <w:sz w:val="24"/>
          <w:szCs w:val="24"/>
          <w:lang w:eastAsia="hr-HR"/>
        </w:rPr>
        <w:t>PRO AQUA, d.o.o., Zagreb, Boškovićeva 12, OIB: 24083490853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9921A8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F72E21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u </w:t>
      </w:r>
      <w:r w:rsidR="00F72E21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A03E9E">
        <w:rPr>
          <w:rFonts w:cs="Times New Roman" w:eastAsia="Times New Roman" w:hAnsi="Times New Roman" w:ascii="Times New Roman"/>
          <w:sz w:val="24"/>
          <w:szCs w:val="24"/>
          <w:lang w:eastAsia="hr-HR"/>
        </w:rPr>
        <w:t>45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A03E9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Milan </w:t>
      </w:r>
      <w:proofErr w:type="spellStart"/>
      <w:r w:rsidR="00A03E9E">
        <w:rPr>
          <w:rFonts w:cs="Times New Roman" w:eastAsia="Times New Roman" w:hAnsi="Times New Roman" w:ascii="Times New Roman"/>
          <w:sz w:val="24"/>
          <w:szCs w:val="24"/>
          <w:lang w:eastAsia="hr-HR"/>
        </w:rPr>
        <w:t>Bariša</w:t>
      </w:r>
      <w:proofErr w:type="spellEnd"/>
      <w:r w:rsidR="00A03E9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Obradović, Sveta </w:t>
      </w:r>
      <w:proofErr w:type="spellStart"/>
      <w:r w:rsidR="00A03E9E">
        <w:rPr>
          <w:rFonts w:cs="Times New Roman" w:eastAsia="Times New Roman" w:hAnsi="Times New Roman" w:ascii="Times New Roman"/>
          <w:sz w:val="24"/>
          <w:szCs w:val="24"/>
          <w:lang w:eastAsia="hr-HR"/>
        </w:rPr>
        <w:t>Nedelja</w:t>
      </w:r>
      <w:proofErr w:type="spellEnd"/>
      <w:r w:rsidR="00A03E9E">
        <w:rPr>
          <w:rFonts w:cs="Times New Roman" w:eastAsia="Times New Roman" w:hAnsi="Times New Roman" w:ascii="Times New Roman"/>
          <w:sz w:val="24"/>
          <w:szCs w:val="24"/>
          <w:lang w:eastAsia="hr-HR"/>
        </w:rPr>
        <w:t>, Srebrnjak 20B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A03E9E">
        <w:rPr>
          <w:rFonts w:cs="Times New Roman" w:eastAsia="Times New Roman" w:hAnsi="Times New Roman" w:ascii="Times New Roman"/>
          <w:sz w:val="24"/>
          <w:szCs w:val="24"/>
          <w:lang w:eastAsia="hr-HR"/>
        </w:rPr>
        <w:t>45619494339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A03E9E" w:rsidRPr="00A03E9E">
        <w:rPr>
          <w:rFonts w:cs="Times New Roman" w:eastAsia="Times New Roman" w:hAnsi="Times New Roman" w:ascii="Times New Roman"/>
          <w:sz w:val="24"/>
          <w:szCs w:val="24"/>
          <w:lang w:eastAsia="hr-HR"/>
        </w:rPr>
        <w:t>PRO AQUA, d.o.o., Zagreb, Boškovićeva 12, OIB: 24083490853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B65BCA">
        <w:rPr>
          <w:rFonts w:cs="Times New Roman" w:eastAsia="Times New Roman" w:hAnsi="Times New Roman" w:ascii="Times New Roman"/>
          <w:sz w:val="24"/>
          <w:szCs w:val="20"/>
          <w:lang w:eastAsia="hr-HR"/>
        </w:rPr>
        <w:t>8</w:t>
      </w:r>
      <w:r w:rsidR="00762436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2487C" w:rsidP="00B43934" w:rsidR="004248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9921A8">
        <w:rPr>
          <w:rFonts w:cs="Times New Roman" w:eastAsia="Times New Roman" w:hAnsi="Times New Roman" w:ascii="Times New Roman"/>
          <w:sz w:val="24"/>
          <w:szCs w:val="20"/>
          <w:lang w:eastAsia="hr-HR"/>
        </w:rPr>
        <w:t>2</w:t>
      </w:r>
      <w:r w:rsidR="00F72E21">
        <w:rPr>
          <w:rFonts w:cs="Times New Roman" w:eastAsia="Times New Roman" w:hAnsi="Times New Roman" w:ascii="Times New Roman"/>
          <w:sz w:val="24"/>
          <w:szCs w:val="20"/>
          <w:lang w:eastAsia="hr-HR"/>
        </w:rPr>
        <w:t>7</w:t>
      </w:r>
      <w:r w:rsidR="00422CE0">
        <w:rPr>
          <w:rFonts w:cs="Times New Roman" w:eastAsia="Times New Roman" w:hAnsi="Times New Roman" w:ascii="Times New Roman"/>
          <w:sz w:val="24"/>
          <w:szCs w:val="20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A03E9E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3206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C6446"/>
    <w:rsid w:val="001C039E"/>
    <w:rsid w:val="00202AC3"/>
    <w:rsid w:val="00240AFC"/>
    <w:rsid w:val="00296AC5"/>
    <w:rsid w:val="003B3F52"/>
    <w:rsid w:val="004126FE"/>
    <w:rsid w:val="00422CE0"/>
    <w:rsid w:val="0042487C"/>
    <w:rsid w:val="00470C51"/>
    <w:rsid w:val="004D44E4"/>
    <w:rsid w:val="00502AAE"/>
    <w:rsid w:val="005402B3"/>
    <w:rsid w:val="006F65CC"/>
    <w:rsid w:val="00703BA7"/>
    <w:rsid w:val="00762436"/>
    <w:rsid w:val="007E6A2E"/>
    <w:rsid w:val="00832CFF"/>
    <w:rsid w:val="008D00E8"/>
    <w:rsid w:val="008E3D6D"/>
    <w:rsid w:val="009861EC"/>
    <w:rsid w:val="0099143D"/>
    <w:rsid w:val="009921A8"/>
    <w:rsid w:val="009A2345"/>
    <w:rsid w:val="00A03E9E"/>
    <w:rsid w:val="00B0050B"/>
    <w:rsid w:val="00B2420B"/>
    <w:rsid w:val="00B43934"/>
    <w:rsid w:val="00B65BCA"/>
    <w:rsid w:val="00B73EE9"/>
    <w:rsid w:val="00CD509D"/>
    <w:rsid w:val="00EE254E"/>
    <w:rsid w:val="00F6271B"/>
    <w:rsid w:val="00F72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240A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0AF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40AFC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40AF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40AF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240A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0AF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40AF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40AF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40AF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3206</izvorni_sadrzaj>
    <derivirana_varijabla naziv="DomainObject.Predmet.Broj_1">3206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St-3206/2015</izvorni_sadrzaj>
    <derivirana_varijabla naziv="DomainObject.Predmet.OznakaBroj_1">St-3206/2015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 AQUA d.o.o.</izvorni_sadrzaj>
    <derivirana_varijabla naziv="DomainObject.Predmet.ProtustrankaFormated_1">  PRO AQUA d.o.o.</derivirana_varijabla>
  </DomainObject.Predmet.ProtustrankaFormated>
  <DomainObject.Predmet.ProtustrankaFormatedOIB>
    <izvorni_sadrzaj>  PRO AQUA d.o.o., OIB 24083490853</izvorni_sadrzaj>
    <derivirana_varijabla naziv="DomainObject.Predmet.ProtustrankaFormatedOIB_1">  PRO AQUA d.o.o., OIB 24083490853</derivirana_varijabla>
  </DomainObject.Predmet.ProtustrankaFormatedOIB>
  <DomainObject.Predmet.ProtustrankaFormatedWithAdress>
    <izvorni_sadrzaj> PRO AQUA d.o.o., Boškovićeva 12, 10000 Zagreb</izvorni_sadrzaj>
    <derivirana_varijabla naziv="DomainObject.Predmet.ProtustrankaFormatedWithAdress_1"> PRO AQUA d.o.o., Boškovićeva 12, 10000 Zagreb</derivirana_varijabla>
  </DomainObject.Predmet.ProtustrankaFormatedWithAdress>
  <DomainObject.Predmet.ProtustrankaFormatedWithAdressOIB>
    <izvorni_sadrzaj> PRO AQUA d.o.o., OIB 24083490853, Boškovićeva 12, 10000 Zagreb</izvorni_sadrzaj>
    <derivirana_varijabla naziv="DomainObject.Predmet.ProtustrankaFormatedWithAdressOIB_1"> PRO AQUA d.o.o., OIB 24083490853, Boškovićeva 12, 10000 Zagreb</derivirana_varijabla>
  </DomainObject.Predmet.ProtustrankaFormatedWithAdressOIB>
  <DomainObject.Predmet.ProtustrankaWithAdress>
    <izvorni_sadrzaj>PRO AQUA d.o.o. Boškovićeva 12, 10000 Zagreb</izvorni_sadrzaj>
    <derivirana_varijabla naziv="DomainObject.Predmet.ProtustrankaWithAdress_1">PRO AQUA d.o.o. Boškovićeva 12, 10000 Zagreb</derivirana_varijabla>
  </DomainObject.Predmet.ProtustrankaWithAdress>
  <DomainObject.Predmet.ProtustrankaWithAdressOIB>
    <izvorni_sadrzaj>PRO AQUA d.o.o., OIB 24083490853, Boškovićeva 12, 10000 Zagreb</izvorni_sadrzaj>
    <derivirana_varijabla naziv="DomainObject.Predmet.ProtustrankaWithAdressOIB_1">PRO AQUA d.o.o., OIB 24083490853, Boškovićeva 12, 10000 Zagreb</derivirana_varijabla>
  </DomainObject.Predmet.ProtustrankaWithAdressOIB>
  <DomainObject.Predmet.ProtustrankaNazivFormated>
    <izvorni_sadrzaj>PRO AQUA d.o.o.</izvorni_sadrzaj>
    <derivirana_varijabla naziv="DomainObject.Predmet.ProtustrankaNazivFormated_1">PRO AQUA d.o.o.</derivirana_varijabla>
  </DomainObject.Predmet.ProtustrankaNazivFormated>
  <DomainObject.Predmet.ProtustrankaNazivFormatedOIB>
    <izvorni_sadrzaj>PRO AQUA d.o.o., OIB 24083490853</izvorni_sadrzaj>
    <derivirana_varijabla naziv="DomainObject.Predmet.ProtustrankaNazivFormatedOIB_1">PRO AQUA d.o.o., OIB 24083490853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 AQUA d.o.o.</item>
    </izvorni_sadrzaj>
    <derivirana_varijabla naziv="DomainObject.Predmet.ProtuStrankaListFormated_1">
      <item>PRO AQUA d.o.o.</item>
    </derivirana_varijabla>
  </DomainObject.Predmet.ProtuStrankaListFormated>
  <DomainObject.Predmet.ProtuStrankaListFormatedOIB>
    <izvorni_sadrzaj>
      <item>PRO AQUA d.o.o., OIB 24083490853</item>
    </izvorni_sadrzaj>
    <derivirana_varijabla naziv="DomainObject.Predmet.ProtuStrankaListFormatedOIB_1">
      <item>PRO AQUA d.o.o., OIB 24083490853</item>
    </derivirana_varijabla>
  </DomainObject.Predmet.ProtuStrankaListFormatedOIB>
  <DomainObject.Predmet.ProtuStrankaListFormatedWithAdress>
    <izvorni_sadrzaj>
      <item>PRO AQUA d.o.o., Boškovićeva 12, 10000 Zagreb</item>
    </izvorni_sadrzaj>
    <derivirana_varijabla naziv="DomainObject.Predmet.ProtuStrankaListFormatedWithAdress_1">
      <item>PRO AQUA d.o.o., Boškovićeva 12, 10000 Zagreb</item>
    </derivirana_varijabla>
  </DomainObject.Predmet.ProtuStrankaListFormatedWithAdress>
  <DomainObject.Predmet.ProtuStrankaListFormatedWithAdressOIB>
    <izvorni_sadrzaj>
      <item>PRO AQUA d.o.o., OIB 24083490853, Boškovićeva 12, 10000 Zagreb</item>
    </izvorni_sadrzaj>
    <derivirana_varijabla naziv="DomainObject.Predmet.ProtuStrankaListFormatedWithAdressOIB_1">
      <item>PRO AQUA d.o.o., OIB 24083490853, Boškovićeva 12, 10000 Zagreb</item>
    </derivirana_varijabla>
  </DomainObject.Predmet.ProtuStrankaListFormatedWithAdressOIB>
  <DomainObject.Predmet.ProtuStrankaListNazivFormated>
    <izvorni_sadrzaj>
      <item>PRO AQUA d.o.o.</item>
    </izvorni_sadrzaj>
    <derivirana_varijabla naziv="DomainObject.Predmet.ProtuStrankaListNazivFormated_1">
      <item>PRO AQUA d.o.o.</item>
    </derivirana_varijabla>
  </DomainObject.Predmet.ProtuStrankaListNazivFormated>
  <DomainObject.Predmet.ProtuStrankaListNazivFormatedOIB>
    <izvorni_sadrzaj>
      <item>PRO AQUA d.o.o., OIB 24083490853</item>
    </izvorni_sadrzaj>
    <derivirana_varijabla naziv="DomainObject.Predmet.ProtuStrankaListNazivFormatedOIB_1">
      <item>PRO AQUA d.o.o., OIB 24083490853</item>
    </derivirana_varijabla>
  </DomainObject.Predmet.ProtuStrankaListNazivFormatedOIB>
  <DomainObject.Predmet.OstaliListFormated>
    <izvorni_sadrzaj>
      <item>OZREN PLEŠE</item>
    </izvorni_sadrzaj>
    <derivirana_varijabla naziv="DomainObject.Predmet.OstaliListFormated_1">
      <item>OZREN PLEŠE</item>
    </derivirana_varijabla>
  </DomainObject.Predmet.OstaliListFormated>
  <DomainObject.Predmet.OstaliListFormatedOIB>
    <izvorni_sadrzaj>
      <item>OZREN PLEŠE, OIB 30964124601</item>
    </izvorni_sadrzaj>
    <derivirana_varijabla naziv="DomainObject.Predmet.OstaliListFormatedOIB_1">
      <item>OZREN PLEŠE, OIB 30964124601</item>
    </derivirana_varijabla>
  </DomainObject.Predmet.OstaliListFormatedOIB>
  <DomainObject.Predmet.OstaliListFormatedWithAdress>
    <izvorni_sadrzaj>
      <item>OZREN PLEŠE, Boškovićeva 12, 10000 Zagreb</item>
    </izvorni_sadrzaj>
    <derivirana_varijabla naziv="DomainObject.Predmet.OstaliListFormatedWithAdress_1">
      <item>OZREN PLEŠE, Boškovićeva 12, 10000 Zagreb</item>
    </derivirana_varijabla>
  </DomainObject.Predmet.OstaliListFormatedWithAdress>
  <DomainObject.Predmet.OstaliListFormatedWithAdressOIB>
    <izvorni_sadrzaj>
      <item>OZREN PLEŠE, OIB 30964124601, Boškovićeva 12, 10000 Zagreb</item>
    </izvorni_sadrzaj>
    <derivirana_varijabla naziv="DomainObject.Predmet.OstaliListFormatedWithAdressOIB_1">
      <item>OZREN PLEŠE, OIB 30964124601, Boškovićeva 12, 10000 Zagreb</item>
    </derivirana_varijabla>
  </DomainObject.Predmet.OstaliListFormatedWithAdressOIB>
  <DomainObject.Predmet.OstaliListNazivFormated>
    <izvorni_sadrzaj>
      <item>OZREN PLEŠE</item>
    </izvorni_sadrzaj>
    <derivirana_varijabla naziv="DomainObject.Predmet.OstaliListNazivFormated_1">
      <item>OZREN PLEŠE</item>
    </derivirana_varijabla>
  </DomainObject.Predmet.OstaliListNazivFormated>
  <DomainObject.Predmet.OstaliListNazivFormatedOIB>
    <izvorni_sadrzaj>
      <item>OZREN PLEŠE, OIB 30964124601</item>
    </izvorni_sadrzaj>
    <derivirana_varijabla naziv="DomainObject.Predmet.OstaliListNazivFormatedOIB_1">
      <item>OZREN PLEŠE, OIB 30964124601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 AQUA d.o.o.</izvorni_sadrzaj>
    <derivirana_varijabla naziv="DomainObject.Predmet.ProtustrankaIDrugi_1">PRO AQUA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 AQUA d.o.o., OIB 24083490853, Boškovićeva 12, 10000 Zagreb</izvorni_sadrzaj>
    <derivirana_varijabla naziv="DomainObject.Predmet.ProtustrankaIDrugiAdressOIB_1">PRO AQUA d.o.o., OIB 24083490853, Boškovićeva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 AQUA d.o.o.</item>
      <item>OZREN PLEŠE</item>
    </izvorni_sadrzaj>
    <derivirana_varijabla naziv="DomainObject.Predmet.SudioniciListNaziv_1">
      <item>FINA Regionalni centar Zagreb</item>
      <item>PRO AQUA d.o.o.</item>
      <item>OZREN PLEŠE</item>
    </derivirana_varijabla>
  </DomainObject.Predmet.SudioniciListNaziv>
  <DomainObject.Predmet.SudioniciListAdressOIB>
    <izvorni_sadrzaj>
      <item>FINA Regionalni centar Zagreb, OIB 85821130368, Trg svibanjskih žrtava 1995. 1,10000 Zagreb</item>
      <item>PRO AQUA d.o.o., OIB 24083490853, Boškovićeva 12,10000 Zagreb</item>
      <item>OZREN PLEŠE, OIB 30964124601, Boškovićeva 12,10000 Zagreb</item>
    </izvorni_sadrzaj>
    <derivirana_varijabla naziv="DomainObject.Predmet.SudioniciListAdressOIB_1">
      <item>FINA Regionalni centar Zagreb, OIB 85821130368, Trg svibanjskih žrtava 1995. 1,10000 Zagreb</item>
      <item>PRO AQUA d.o.o., OIB 24083490853, Boškovićeva 12,10000 Zagreb</item>
      <item>OZREN PLEŠE, OIB 30964124601, Boškovićeva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24083490853</item>
      <item>, OIB 30964124601</item>
    </izvorni_sadrzaj>
    <derivirana_varijabla naziv="DomainObject.Predmet.SudioniciListNazivOIB_1">
      <item>, OIB 85821130368</item>
      <item>, OIB 24083490853</item>
      <item>, OIB 30964124601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470</properties:Words>
  <properties:Characters>2587</properties:Characters>
  <properties:Lines>93</properties:Lines>
  <properties:Paragraphs>33</properties:Paragraphs>
  <properties:TotalTime>135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2016-04-27T08:04:00Z</cp:lastPrinted>
  <dcterms:modified xmlns:xsi="http://www.w3.org/2001/XMLSchema-instance" xsi:type="dcterms:W3CDTF">2016-04-27T08:05:00Z</dcterms:modified>
  <cp:revision>32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