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af86" w14:paraId="c69af86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A0674A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A0674A">
        <w:rPr>
          <w:rFonts w:cs="Times New Roman" w:eastAsia="Times New Roman"/>
          <w:szCs w:val="20"/>
          <w:lang w:eastAsia="hr-HR"/>
        </w:rPr>
        <w:t>5407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FD182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D182D">
        <w:rPr>
          <w:rFonts w:cs="Times New Roman" w:eastAsia="Times New Roman"/>
          <w:szCs w:val="24"/>
          <w:lang w:eastAsia="hr-HR"/>
        </w:rPr>
        <w:t>BUDI PRVI d.o.o., Zagreb, Krvavi most 2, OIB: 04214406888</w:t>
      </w:r>
      <w:r w:rsidR="0019279B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>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FD182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FD182D">
        <w:rPr>
          <w:rFonts w:cs="Times New Roman" w:eastAsia="Times New Roman"/>
          <w:szCs w:val="24"/>
          <w:lang w:eastAsia="hr-HR"/>
        </w:rPr>
        <w:t>BUDI PRVI d.o.o., Zagreb, Krvavi most 2, MBS: 080756512, OIB: 04214406888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FD182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FD182D">
        <w:rPr>
          <w:rFonts w:cs="Times New Roman" w:eastAsia="Times New Roman"/>
          <w:szCs w:val="24"/>
          <w:lang w:eastAsia="hr-HR"/>
        </w:rPr>
        <w:t>BUDI PRVI d.o.o., Zagreb, Krvavi most 2, OIB: 04214406888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17E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7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17E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F761F"/>
    <w:rsid w:val="0019279B"/>
    <w:rsid w:val="001D17E6"/>
    <w:rsid w:val="0021532B"/>
    <w:rsid w:val="002201BF"/>
    <w:rsid w:val="002D701E"/>
    <w:rsid w:val="005E336B"/>
    <w:rsid w:val="0065430E"/>
    <w:rsid w:val="007E742B"/>
    <w:rsid w:val="0088694D"/>
    <w:rsid w:val="00A0674A"/>
    <w:rsid w:val="00AE4606"/>
    <w:rsid w:val="00E4210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7E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7E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7E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7E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7E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7E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7E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7E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St-5407/2015</izvorni_sadrzaj>
    <derivirana_varijabla naziv="DomainObject.Predmet.OznakaBroj_1">St-5407/2015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 PRVI d.o.o.</izvorni_sadrzaj>
    <derivirana_varijabla naziv="DomainObject.Predmet.ProtustrankaFormated_1">  BUDI PRVI d.o.o.</derivirana_varijabla>
  </DomainObject.Predmet.ProtustrankaFormated>
  <DomainObject.Predmet.ProtustrankaFormatedOIB>
    <izvorni_sadrzaj>  BUDI PRVI d.o.o., OIB 04214406888</izvorni_sadrzaj>
    <derivirana_varijabla naziv="DomainObject.Predmet.ProtustrankaFormatedOIB_1">  BUDI PRVI d.o.o., OIB 04214406888</derivirana_varijabla>
  </DomainObject.Predmet.ProtustrankaFormatedOIB>
  <DomainObject.Predmet.ProtustrankaFormatedWithAdress>
    <izvorni_sadrzaj> BUDI PRVI d.o.o., Krvavi most 2, 10000 Zagreb</izvorni_sadrzaj>
    <derivirana_varijabla naziv="DomainObject.Predmet.ProtustrankaFormatedWithAdress_1"> BUDI PRVI d.o.o., Krvavi most 2, 10000 Zagreb</derivirana_varijabla>
  </DomainObject.Predmet.ProtustrankaFormatedWithAdress>
  <DomainObject.Predmet.ProtustrankaFormatedWithAdressOIB>
    <izvorni_sadrzaj> BUDI PRVI d.o.o., OIB 04214406888, Krvavi most 2, 10000 Zagreb</izvorni_sadrzaj>
    <derivirana_varijabla naziv="DomainObject.Predmet.ProtustrankaFormatedWithAdressOIB_1"> BUDI PRVI d.o.o., OIB 04214406888, Krvavi most 2, 10000 Zagreb</derivirana_varijabla>
  </DomainObject.Predmet.ProtustrankaFormatedWithAdressOIB>
  <DomainObject.Predmet.ProtustrankaWithAdress>
    <izvorni_sadrzaj>BUDI PRVI d.o.o. Krvavi most 2, 10000 Zagreb</izvorni_sadrzaj>
    <derivirana_varijabla naziv="DomainObject.Predmet.ProtustrankaWithAdress_1">BUDI PRVI d.o.o. Krvavi most 2, 10000 Zagreb</derivirana_varijabla>
  </DomainObject.Predmet.ProtustrankaWithAdress>
  <DomainObject.Predmet.ProtustrankaWithAdressOIB>
    <izvorni_sadrzaj>BUDI PRVI d.o.o., OIB 04214406888, Krvavi most 2, 10000 Zagreb</izvorni_sadrzaj>
    <derivirana_varijabla naziv="DomainObject.Predmet.ProtustrankaWithAdressOIB_1">BUDI PRVI d.o.o., OIB 04214406888, Krvavi most 2, 10000 Zagreb</derivirana_varijabla>
  </DomainObject.Predmet.ProtustrankaWithAdressOIB>
  <DomainObject.Predmet.ProtustrankaNazivFormated>
    <izvorni_sadrzaj>BUDI PRVI d.o.o.</izvorni_sadrzaj>
    <derivirana_varijabla naziv="DomainObject.Predmet.ProtustrankaNazivFormated_1">BUDI PRVI d.o.o.</derivirana_varijabla>
  </DomainObject.Predmet.ProtustrankaNazivFormated>
  <DomainObject.Predmet.ProtustrankaNazivFormatedOIB>
    <izvorni_sadrzaj>BUDI PRVI d.o.o., OIB 04214406888</izvorni_sadrzaj>
    <derivirana_varijabla naziv="DomainObject.Predmet.ProtustrankaNazivFormatedOIB_1">BUDI PRVI d.o.o., OIB 04214406888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BUDI PRVI d.o.o.</item>
    </izvorni_sadrzaj>
    <derivirana_varijabla naziv="DomainObject.Predmet.ProtuStrankaListFormated_1">
      <item>BUDI PRVI d.o.o.</item>
    </derivirana_varijabla>
  </DomainObject.Predmet.ProtuStrankaListFormated>
  <DomainObject.Predmet.ProtuStrankaListFormatedOIB>
    <izvorni_sadrzaj>
      <item>BUDI PRVI d.o.o., OIB 04214406888</item>
    </izvorni_sadrzaj>
    <derivirana_varijabla naziv="DomainObject.Predmet.ProtuStrankaListFormatedOIB_1">
      <item>BUDI PRVI d.o.o., OIB 04214406888</item>
    </derivirana_varijabla>
  </DomainObject.Predmet.ProtuStrankaListFormatedOIB>
  <DomainObject.Predmet.ProtuStrankaListFormatedWithAdress>
    <izvorni_sadrzaj>
      <item>BUDI PRVI d.o.o., Krvavi most 2, 10000 Zagreb</item>
    </izvorni_sadrzaj>
    <derivirana_varijabla naziv="DomainObject.Predmet.ProtuStrankaListFormatedWithAdress_1">
      <item>BUDI PRVI d.o.o., Krvavi most 2, 10000 Zagreb</item>
    </derivirana_varijabla>
  </DomainObject.Predmet.ProtuStrankaListFormatedWithAdress>
  <DomainObject.Predmet.ProtuStrankaListFormatedWithAdressOIB>
    <izvorni_sadrzaj>
      <item>BUDI PRVI d.o.o., OIB 04214406888, Krvavi most 2, 10000 Zagreb</item>
    </izvorni_sadrzaj>
    <derivirana_varijabla naziv="DomainObject.Predmet.ProtuStrankaListFormatedWithAdressOIB_1">
      <item>BUDI PRVI d.o.o., OIB 04214406888, Krvavi most 2, 10000 Zagreb</item>
    </derivirana_varijabla>
  </DomainObject.Predmet.ProtuStrankaListFormatedWithAdressOIB>
  <DomainObject.Predmet.ProtuStrankaListNazivFormated>
    <izvorni_sadrzaj>
      <item>BUDI PRVI d.o.o.</item>
    </izvorni_sadrzaj>
    <derivirana_varijabla naziv="DomainObject.Predmet.ProtuStrankaListNazivFormated_1">
      <item>BUDI PRVI d.o.o.</item>
    </derivirana_varijabla>
  </DomainObject.Predmet.ProtuStrankaListNazivFormated>
  <DomainObject.Predmet.ProtuStrankaListNazivFormatedOIB>
    <izvorni_sadrzaj>
      <item>BUDI PRVI d.o.o., OIB 04214406888</item>
    </izvorni_sadrzaj>
    <derivirana_varijabla naziv="DomainObject.Predmet.ProtuStrankaListNazivFormatedOIB_1">
      <item>BUDI PRVI d.o.o., OIB 04214406888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BUDI PRVI d.o.o.</izvorni_sadrzaj>
    <derivirana_varijabla naziv="DomainObject.Predmet.ProtustrankaIDrugi_1">BUDI PRVI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BUDI PRVI d.o.o., OIB 04214406888, Krvavi most 2, 10000 Zagreb</izvorni_sadrzaj>
    <derivirana_varijabla naziv="DomainObject.Predmet.ProtustrankaIDrugiAdressOIB_1">BUDI PRVI d.o.o., OIB 04214406888, Krvavi most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 PRVI d.o.o.</item>
      <item>FINA Regionalni centar Zagreb</item>
    </izvorni_sadrzaj>
    <derivirana_varijabla naziv="DomainObject.Predmet.SudioniciListNaziv_1">
      <item>BUDI PRVI d.o.o.</item>
      <item>FINA Regionalni centar Zagreb</item>
    </derivirana_varijabla>
  </DomainObject.Predmet.SudioniciListNaziv>
  <DomainObject.Predmet.SudioniciListAdressOIB>
    <izvorni_sadrzaj>
      <item>BUDI PRVI d.o.o., OIB 04214406888, Krvavi most 2,10000 Zagreb</item>
      <item>FINA Regionalni centar Zagreb, OIB 85821130368, Trg svibanjskih žrtava 1995. 1,10000 Zagreb</item>
    </izvorni_sadrzaj>
    <derivirana_varijabla naziv="DomainObject.Predmet.SudioniciListAdressOIB_1">
      <item>BUDI PRVI d.o.o., OIB 04214406888, Krvavi most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04214406888</item>
      <item>, OIB 85821130368</item>
    </izvorni_sadrzaj>
    <derivirana_varijabla naziv="DomainObject.Predmet.SudioniciListNazivOIB_1">
      <item>, OIB 04214406888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1695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2015-11-27T15:02:00Z</dcterms:created>
  <dc:creator>dvorana100</dc:creator>
  <cp:lastModifiedBy>Maja Hilje</cp:lastModifiedBy>
  <cp:lastPrinted>2015-11-27T15:03:00Z</cp:lastPrinted>
  <dcterms:modified xmlns:xsi="http://www.w3.org/2001/XMLSchema-instance" xsi:type="dcterms:W3CDTF">2015-11-27T15:04:00Z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