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a506" w14:paraId="872a506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1224EB">
        <w:rPr>
          <w:rFonts w:hAnsi="Times New Roman" w:ascii="Times New Roman"/>
          <w:szCs w:val="24"/>
          <w:lang w:val="hr-HR"/>
        </w:rPr>
        <w:t>t-5274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5D2B70">
        <w:rPr>
          <w:rFonts w:hAnsi="Times New Roman" w:ascii="Times New Roman"/>
          <w:szCs w:val="24"/>
        </w:rPr>
        <w:t xml:space="preserve"> </w:t>
      </w:r>
      <w:r w:rsidR="007500CD" w:rsidRPr="007500CD">
        <w:rPr>
          <w:rFonts w:hAnsi="Times New Roman" w:ascii="Times New Roman"/>
        </w:rPr>
        <w:t xml:space="preserve">KAVKAZ d.o.o., Zagreb, Trg Maršala Tita 1, </w:t>
      </w:r>
      <w:r w:rsidR="007500CD" w:rsidRPr="007500CD">
        <w:rPr>
          <w:rFonts w:hAnsi="Times New Roman" w:ascii="Times New Roman"/>
          <w:szCs w:val="24"/>
        </w:rPr>
        <w:t>OIB: 02625271016</w:t>
      </w:r>
      <w:r w:rsidR="005D2B70" w:rsidRPr="007500CD">
        <w:rPr>
          <w:rFonts w:hAnsi="Times New Roman" w:ascii="Times New Roman"/>
          <w:szCs w:val="24"/>
        </w:rPr>
        <w:t>,</w:t>
      </w:r>
      <w:r w:rsidR="005D2B70">
        <w:rPr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dana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7500CD" w:rsidRPr="007500CD">
        <w:rPr>
          <w:rFonts w:hAnsi="Times New Roman" w:ascii="Times New Roman"/>
        </w:rPr>
        <w:t xml:space="preserve">KAVKAZ d.o.o., Zagreb, Trg Maršala Tita 1, </w:t>
      </w:r>
      <w:r w:rsidR="007500CD" w:rsidRPr="007500CD">
        <w:rPr>
          <w:rFonts w:hAnsi="Times New Roman" w:ascii="Times New Roman"/>
          <w:szCs w:val="24"/>
        </w:rPr>
        <w:t>OIB: 02625271016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7500CD" w:rsidRPr="007500CD">
        <w:rPr>
          <w:rFonts w:hAnsi="Times New Roman" w:ascii="Times New Roman"/>
        </w:rPr>
        <w:t xml:space="preserve">KAVKAZ d.o.o., Zagreb, Trg Maršala Tita 1, </w:t>
      </w:r>
      <w:r w:rsidR="007500CD" w:rsidRPr="007500CD">
        <w:rPr>
          <w:rFonts w:hAnsi="Times New Roman" w:ascii="Times New Roman"/>
          <w:szCs w:val="24"/>
        </w:rPr>
        <w:t>OIB: 02625271016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BE44B7">
        <w:rPr>
          <w:rFonts w:hAnsi="Times New Roman" w:ascii="Times New Roman"/>
          <w:szCs w:val="24"/>
        </w:rPr>
        <w:t>01.09</w:t>
      </w:r>
      <w:r w:rsidR="00840FDC">
        <w:rPr>
          <w:rFonts w:hAnsi="Times New Roman" w:ascii="Times New Roman"/>
          <w:szCs w:val="24"/>
        </w:rPr>
        <w:t>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 xml:space="preserve">utom razdoblju od </w:t>
      </w:r>
      <w:r w:rsidR="007500CD">
        <w:rPr>
          <w:rFonts w:hAnsi="Times New Roman" w:ascii="Times New Roman"/>
          <w:szCs w:val="24"/>
        </w:rPr>
        <w:t>666</w:t>
      </w:r>
      <w:r w:rsidR="008E58C4">
        <w:rPr>
          <w:rFonts w:hAnsi="Times New Roman" w:ascii="Times New Roman"/>
          <w:szCs w:val="24"/>
        </w:rPr>
        <w:t xml:space="preserve">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794" w:rsidRPr="0065179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1224EB">
      <w:rPr>
        <w:rFonts w:hAnsi="Times New Roman" w:ascii="Times New Roman"/>
        <w:szCs w:val="24"/>
      </w:rPr>
      <w:t>St-5274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1DA1"/>
    <w:rsid w:val="00025631"/>
    <w:rsid w:val="00041293"/>
    <w:rsid w:val="00073859"/>
    <w:rsid w:val="000A1F9A"/>
    <w:rsid w:val="000B5A32"/>
    <w:rsid w:val="000B609B"/>
    <w:rsid w:val="000F08AF"/>
    <w:rsid w:val="000F339C"/>
    <w:rsid w:val="00105BAE"/>
    <w:rsid w:val="00112B50"/>
    <w:rsid w:val="001224EB"/>
    <w:rsid w:val="00130ABF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4938"/>
    <w:rsid w:val="0024367A"/>
    <w:rsid w:val="00257F6E"/>
    <w:rsid w:val="00281027"/>
    <w:rsid w:val="00284525"/>
    <w:rsid w:val="00295991"/>
    <w:rsid w:val="00296D17"/>
    <w:rsid w:val="002A0BE2"/>
    <w:rsid w:val="002C147D"/>
    <w:rsid w:val="002D1E8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1E8D"/>
    <w:rsid w:val="0036561D"/>
    <w:rsid w:val="00372F0D"/>
    <w:rsid w:val="00376A41"/>
    <w:rsid w:val="003938C1"/>
    <w:rsid w:val="003A137F"/>
    <w:rsid w:val="003A6429"/>
    <w:rsid w:val="003D1E89"/>
    <w:rsid w:val="003D3B21"/>
    <w:rsid w:val="00430782"/>
    <w:rsid w:val="00431FD5"/>
    <w:rsid w:val="00440E47"/>
    <w:rsid w:val="004556A0"/>
    <w:rsid w:val="004717F7"/>
    <w:rsid w:val="004865BC"/>
    <w:rsid w:val="004A4385"/>
    <w:rsid w:val="004B15A9"/>
    <w:rsid w:val="004B4712"/>
    <w:rsid w:val="004D31F6"/>
    <w:rsid w:val="004E3CA8"/>
    <w:rsid w:val="004F79F7"/>
    <w:rsid w:val="00565D6E"/>
    <w:rsid w:val="005938A5"/>
    <w:rsid w:val="005940E9"/>
    <w:rsid w:val="005A2A50"/>
    <w:rsid w:val="005A713C"/>
    <w:rsid w:val="005B1816"/>
    <w:rsid w:val="005D2B70"/>
    <w:rsid w:val="006221B4"/>
    <w:rsid w:val="00626D4C"/>
    <w:rsid w:val="00627967"/>
    <w:rsid w:val="006356C5"/>
    <w:rsid w:val="006370A1"/>
    <w:rsid w:val="0064041D"/>
    <w:rsid w:val="006425EE"/>
    <w:rsid w:val="00651794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500CD"/>
    <w:rsid w:val="00767FB1"/>
    <w:rsid w:val="007A29F9"/>
    <w:rsid w:val="007A3924"/>
    <w:rsid w:val="007B28F7"/>
    <w:rsid w:val="007C6968"/>
    <w:rsid w:val="00801603"/>
    <w:rsid w:val="00840FDC"/>
    <w:rsid w:val="008470E7"/>
    <w:rsid w:val="00862D18"/>
    <w:rsid w:val="00871A45"/>
    <w:rsid w:val="0088276B"/>
    <w:rsid w:val="008C5861"/>
    <w:rsid w:val="008E58C4"/>
    <w:rsid w:val="00902EEE"/>
    <w:rsid w:val="00944CC1"/>
    <w:rsid w:val="00965B7C"/>
    <w:rsid w:val="00997BA9"/>
    <w:rsid w:val="009A7E24"/>
    <w:rsid w:val="009B215C"/>
    <w:rsid w:val="00A02DFD"/>
    <w:rsid w:val="00A07F29"/>
    <w:rsid w:val="00A101E8"/>
    <w:rsid w:val="00A20843"/>
    <w:rsid w:val="00A517CE"/>
    <w:rsid w:val="00A73365"/>
    <w:rsid w:val="00A93140"/>
    <w:rsid w:val="00A95334"/>
    <w:rsid w:val="00AB169D"/>
    <w:rsid w:val="00AB5D3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44B7"/>
    <w:rsid w:val="00BF0C89"/>
    <w:rsid w:val="00BF6A42"/>
    <w:rsid w:val="00C01640"/>
    <w:rsid w:val="00C17466"/>
    <w:rsid w:val="00C17F3C"/>
    <w:rsid w:val="00C35157"/>
    <w:rsid w:val="00C84468"/>
    <w:rsid w:val="00C96A56"/>
    <w:rsid w:val="00CA469A"/>
    <w:rsid w:val="00CE31C3"/>
    <w:rsid w:val="00CE4F54"/>
    <w:rsid w:val="00CF109B"/>
    <w:rsid w:val="00CF2939"/>
    <w:rsid w:val="00D03A92"/>
    <w:rsid w:val="00D1024B"/>
    <w:rsid w:val="00D1797E"/>
    <w:rsid w:val="00D56D4B"/>
    <w:rsid w:val="00D714C9"/>
    <w:rsid w:val="00DB7299"/>
    <w:rsid w:val="00DE7483"/>
    <w:rsid w:val="00DF34CD"/>
    <w:rsid w:val="00E01B33"/>
    <w:rsid w:val="00E02E12"/>
    <w:rsid w:val="00E15098"/>
    <w:rsid w:val="00E67442"/>
    <w:rsid w:val="00E852B3"/>
    <w:rsid w:val="00E90AD4"/>
    <w:rsid w:val="00EA4124"/>
    <w:rsid w:val="00EE5750"/>
    <w:rsid w:val="00F149A4"/>
    <w:rsid w:val="00F2280A"/>
    <w:rsid w:val="00F2613A"/>
    <w:rsid w:val="00F34093"/>
    <w:rsid w:val="00F62A72"/>
    <w:rsid w:val="00F93C00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51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7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7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7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7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51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7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7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7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7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5274</izvorni_sadrzaj>
    <derivirana_varijabla naziv="DomainObject.Predmet.Broj_1">5274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St-5274/2015</izvorni_sadrzaj>
    <derivirana_varijabla naziv="DomainObject.Predmet.OznakaBroj_1">St-5274/2015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KAVKAZ, d.o.o.</izvorni_sadrzaj>
    <derivirana_varijabla naziv="DomainObject.Predmet.ProtustrankaFormated_1">  KAVKAZ, d.o.o.</derivirana_varijabla>
  </DomainObject.Predmet.ProtustrankaFormated>
  <DomainObject.Predmet.ProtustrankaFormatedOIB>
    <izvorni_sadrzaj>  KAVKAZ, d.o.o., OIB 02625271016</izvorni_sadrzaj>
    <derivirana_varijabla naziv="DomainObject.Predmet.ProtustrankaFormatedOIB_1">  KAVKAZ, d.o.o., OIB 02625271016</derivirana_varijabla>
  </DomainObject.Predmet.ProtustrankaFormatedOIB>
  <DomainObject.Predmet.ProtustrankaFormatedWithAdress>
    <izvorni_sadrzaj> KAVKAZ, d.o.o., Trg Maršala Tita 1, 10000 Zagreb</izvorni_sadrzaj>
    <derivirana_varijabla naziv="DomainObject.Predmet.ProtustrankaFormatedWithAdress_1"> KAVKAZ, d.o.o., Trg Maršala Tita 1, 10000 Zagreb</derivirana_varijabla>
  </DomainObject.Predmet.ProtustrankaFormatedWithAdress>
  <DomainObject.Predmet.ProtustrankaFormatedWithAdressOIB>
    <izvorni_sadrzaj> KAVKAZ, d.o.o., OIB 02625271016, Trg Maršala Tita 1, 10000 Zagreb</izvorni_sadrzaj>
    <derivirana_varijabla naziv="DomainObject.Predmet.ProtustrankaFormatedWithAdressOIB_1"> KAVKAZ, d.o.o., OIB 02625271016, Trg Maršala Tita 1, 10000 Zagreb</derivirana_varijabla>
  </DomainObject.Predmet.ProtustrankaFormatedWithAdressOIB>
  <DomainObject.Predmet.ProtustrankaWithAdress>
    <izvorni_sadrzaj>KAVKAZ, d.o.o. Trg Maršala Tita 1, 10000 Zagreb</izvorni_sadrzaj>
    <derivirana_varijabla naziv="DomainObject.Predmet.ProtustrankaWithAdress_1">KAVKAZ, d.o.o. Trg Maršala Tita 1, 10000 Zagreb</derivirana_varijabla>
  </DomainObject.Predmet.ProtustrankaWithAdress>
  <DomainObject.Predmet.ProtustrankaWithAdressOIB>
    <izvorni_sadrzaj>KAVKAZ, d.o.o., OIB 02625271016, Trg Maršala Tita 1, 10000 Zagreb</izvorni_sadrzaj>
    <derivirana_varijabla naziv="DomainObject.Predmet.ProtustrankaWithAdressOIB_1">KAVKAZ, d.o.o., OIB 02625271016, Trg Maršala Tita 1, 10000 Zagreb</derivirana_varijabla>
  </DomainObject.Predmet.ProtustrankaWithAdressOIB>
  <DomainObject.Predmet.ProtustrankaNazivFormated>
    <izvorni_sadrzaj>KAVKAZ, d.o.o.</izvorni_sadrzaj>
    <derivirana_varijabla naziv="DomainObject.Predmet.ProtustrankaNazivFormated_1">KAVKAZ, d.o.o.</derivirana_varijabla>
  </DomainObject.Predmet.ProtustrankaNazivFormated>
  <DomainObject.Predmet.ProtustrankaNazivFormatedOIB>
    <izvorni_sadrzaj>KAVKAZ, d.o.o., OIB 02625271016</izvorni_sadrzaj>
    <derivirana_varijabla naziv="DomainObject.Predmet.ProtustrankaNazivFormatedOIB_1">KAVKAZ, d.o.o., OIB 02625271016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KAVKAZ, d.o.o.</item>
    </izvorni_sadrzaj>
    <derivirana_varijabla naziv="DomainObject.Predmet.ProtuStrankaListFormated_1">
      <item>KAVKAZ, d.o.o.</item>
    </derivirana_varijabla>
  </DomainObject.Predmet.ProtuStrankaListFormated>
  <DomainObject.Predmet.ProtuStrankaListFormatedOIB>
    <izvorni_sadrzaj>
      <item>KAVKAZ, d.o.o., OIB 02625271016</item>
    </izvorni_sadrzaj>
    <derivirana_varijabla naziv="DomainObject.Predmet.ProtuStrankaListFormatedOIB_1">
      <item>KAVKAZ, d.o.o., OIB 02625271016</item>
    </derivirana_varijabla>
  </DomainObject.Predmet.ProtuStrankaListFormatedOIB>
  <DomainObject.Predmet.ProtuStrankaListFormatedWithAdress>
    <izvorni_sadrzaj>
      <item>KAVKAZ, d.o.o., Trg Maršala Tita 1, 10000 Zagreb</item>
    </izvorni_sadrzaj>
    <derivirana_varijabla naziv="DomainObject.Predmet.ProtuStrankaListFormatedWithAdress_1">
      <item>KAVKAZ, d.o.o., Trg Maršala Tita 1, 10000 Zagreb</item>
    </derivirana_varijabla>
  </DomainObject.Predmet.ProtuStrankaListFormatedWithAdress>
  <DomainObject.Predmet.ProtuStrankaListFormatedWithAdressOIB>
    <izvorni_sadrzaj>
      <item>KAVKAZ, d.o.o., OIB 02625271016, Trg Maršala Tita 1, 10000 Zagreb</item>
    </izvorni_sadrzaj>
    <derivirana_varijabla naziv="DomainObject.Predmet.ProtuStrankaListFormatedWithAdressOIB_1">
      <item>KAVKAZ, d.o.o., OIB 02625271016, Trg Maršala Tita 1, 10000 Zagreb</item>
    </derivirana_varijabla>
  </DomainObject.Predmet.ProtuStrankaListFormatedWithAdressOIB>
  <DomainObject.Predmet.ProtuStrankaListNazivFormated>
    <izvorni_sadrzaj>
      <item>KAVKAZ, d.o.o.</item>
    </izvorni_sadrzaj>
    <derivirana_varijabla naziv="DomainObject.Predmet.ProtuStrankaListNazivFormated_1">
      <item>KAVKAZ, d.o.o.</item>
    </derivirana_varijabla>
  </DomainObject.Predmet.ProtuStrankaListNazivFormated>
  <DomainObject.Predmet.ProtuStrankaListNazivFormatedOIB>
    <izvorni_sadrzaj>
      <item>KAVKAZ, d.o.o., OIB 02625271016</item>
    </izvorni_sadrzaj>
    <derivirana_varijabla naziv="DomainObject.Predmet.ProtuStrankaListNazivFormatedOIB_1">
      <item>KAVKAZ, d.o.o., OIB 02625271016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KAVKAZ, d.o.o.</izvorni_sadrzaj>
    <derivirana_varijabla naziv="DomainObject.Predmet.ProtustrankaIDrugi_1">KAVKAZ,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KAVKAZ, d.o.o., OIB 02625271016, Trg Maršala Tita 1, 10000 Zagreb</izvorni_sadrzaj>
    <derivirana_varijabla naziv="DomainObject.Predmet.ProtustrankaIDrugiAdressOIB_1">KAVKAZ, d.o.o., OIB 02625271016, Trg Maršala Tita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KAVKAZ, d.o.o.</item>
      <item>FINA Regionalni centar Zagreb</item>
    </izvorni_sadrzaj>
    <derivirana_varijabla naziv="DomainObject.Predmet.SudioniciListNaziv_1">
      <item>KAVKAZ, d.o.o.</item>
      <item>FINA Regionalni centar Zagreb</item>
    </derivirana_varijabla>
  </DomainObject.Predmet.SudioniciListNaziv>
  <DomainObject.Predmet.SudioniciListAdressOIB>
    <izvorni_sadrzaj>
      <item>KAVKAZ, d.o.o., OIB 02625271016, Trg Maršala Tita 1,10000 Zagreb</item>
      <item>FINA Regionalni centar Zagreb, OIB 85821130368, Trg svibanjskih žrtava 1995. Br. 1,10000 Zagreb</item>
    </izvorni_sadrzaj>
    <derivirana_varijabla naziv="DomainObject.Predmet.SudioniciListAdressOIB_1">
      <item>KAVKAZ, d.o.o., OIB 02625271016, Trg Maršala Tita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02625271016</item>
      <item>, OIB 85821130368</item>
    </izvorni_sadrzaj>
    <derivirana_varijabla naziv="DomainObject.Predmet.SudioniciListNazivOIB_1">
      <item>, OIB 02625271016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EF9365-6222-4B4D-B4E1-7A115BA828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2427</properties:Characters>
  <properties:Lines>73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2015-12-21T11:51:00Z</dcterms:created>
  <dc:creator>Sudsko vijeæe</dc:creator>
  <cp:lastModifiedBy>Nevenka Furić</cp:lastModifiedBy>
  <cp:lastPrinted>2015-12-21T11:54:00Z</cp:lastPrinted>
  <dcterms:modified xmlns:xsi="http://www.w3.org/2001/XMLSchema-instance" xsi:type="dcterms:W3CDTF">2015-12-21T11:54:00Z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