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0f1b3a" w14:paraId="f0f1b3a" w:rsidRDefault="0000189C" w:rsidR="00D6593B" w:rsidRPr="004202FD">
      <w:pPr>
        <w15:collapsed w:val="false"/>
      </w:pPr>
      <w:bookmarkStart w:name="_GoBack" w:id="0"/>
      <w:bookmarkEnd w:id="0"/>
      <w:r w:rsidRPr="004202FD">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00C80CFD" w:rsidRPr="004202FD">
        <w:rPr>
          <w:rFonts w:cs="Times New Roman"/>
          <w:noProof/>
          <w:lang w:eastAsia="hr-HR"/>
        </w:rPr>
        <w:t xml:space="preserve">               </w:t>
      </w:r>
    </w:p>
    <w:p w:rsidRDefault="00D6593B" w:rsidR="00D6593B" w:rsidRPr="004202FD">
      <w:r w:rsidRPr="004202FD">
        <w:t xml:space="preserve">REPUBLIKA HRVATSKA </w:t>
      </w:r>
    </w:p>
    <w:p w:rsidRDefault="00D6593B" w:rsidR="00D6593B" w:rsidRPr="004202FD">
      <w:r w:rsidRPr="004202FD">
        <w:t>TRGOVAČKI SUD U ZAGREBU</w:t>
      </w:r>
    </w:p>
    <w:p w:rsidRDefault="00D6593B" w:rsidR="00D6593B" w:rsidRPr="004202FD">
      <w:r w:rsidRPr="004202FD">
        <w:t>Zagreb, Amruševa 2/II</w:t>
      </w:r>
      <w:r w:rsidR="002973F9" w:rsidRPr="004202FD">
        <w:tab/>
      </w:r>
      <w:r w:rsidR="002973F9" w:rsidRPr="004202FD">
        <w:tab/>
      </w:r>
      <w:r w:rsidR="002973F9" w:rsidRPr="004202FD">
        <w:tab/>
      </w:r>
      <w:r w:rsidR="002973F9" w:rsidRPr="004202FD">
        <w:tab/>
      </w:r>
      <w:r w:rsidR="002973F9" w:rsidRPr="004202FD">
        <w:tab/>
      </w:r>
      <w:r w:rsidR="002973F9" w:rsidRPr="004202FD">
        <w:tab/>
      </w:r>
    </w:p>
    <w:p w:rsidRDefault="0027656E" w:rsidR="0027656E" w:rsidRPr="004202FD"/>
    <w:p w:rsidRDefault="009A1C7B" w:rsidP="009A1C7B" w:rsidR="009A1C7B" w:rsidRPr="004202FD">
      <w:pPr>
        <w:rPr>
          <w:rFonts w:cs="Times New Roman" w:eastAsia="Times New Roman"/>
          <w:lang w:eastAsia="hr-HR"/>
        </w:rPr>
      </w:pPr>
      <w:r w:rsidRPr="004202FD">
        <w:rPr>
          <w:rFonts w:cs="Times New Roman" w:eastAsia="Times New Roman"/>
          <w:lang w:eastAsia="hr-HR"/>
        </w:rPr>
        <w:tab/>
      </w:r>
      <w:r w:rsidRPr="004202FD">
        <w:rPr>
          <w:rFonts w:cs="Times New Roman" w:eastAsia="Times New Roman"/>
          <w:lang w:eastAsia="hr-HR"/>
        </w:rPr>
        <w:tab/>
      </w:r>
      <w:r w:rsidRPr="004202FD">
        <w:rPr>
          <w:rFonts w:cs="Times New Roman" w:eastAsia="Times New Roman"/>
          <w:lang w:eastAsia="hr-HR"/>
        </w:rPr>
        <w:tab/>
      </w:r>
      <w:r w:rsidRPr="004202FD">
        <w:rPr>
          <w:rFonts w:cs="Times New Roman" w:eastAsia="Times New Roman"/>
          <w:lang w:eastAsia="hr-HR"/>
        </w:rPr>
        <w:tab/>
        <w:t xml:space="preserve">                       </w:t>
      </w:r>
    </w:p>
    <w:p w:rsidRDefault="009A1C7B" w:rsidP="009A1C7B" w:rsidR="009A1C7B" w:rsidRPr="004202FD">
      <w:pPr>
        <w:jc w:val="center"/>
        <w:rPr>
          <w:rFonts w:cs="Times New Roman" w:eastAsia="Times New Roman"/>
          <w:lang w:eastAsia="hr-HR"/>
        </w:rPr>
      </w:pPr>
      <w:r w:rsidRPr="004202FD">
        <w:rPr>
          <w:rFonts w:cs="Times New Roman" w:eastAsia="Times New Roman"/>
          <w:lang w:eastAsia="hr-HR"/>
        </w:rPr>
        <w:t>R E P U B L I K A   H R V A T S K A</w:t>
      </w:r>
    </w:p>
    <w:p w:rsidRDefault="009A1C7B" w:rsidP="009A1C7B" w:rsidR="009A1C7B" w:rsidRPr="004202FD">
      <w:pPr>
        <w:jc w:val="center"/>
        <w:rPr>
          <w:rFonts w:cs="Times New Roman" w:eastAsia="Times New Roman"/>
          <w:lang w:eastAsia="hr-HR"/>
        </w:rPr>
      </w:pPr>
    </w:p>
    <w:p w:rsidRDefault="009A1C7B" w:rsidP="009A1C7B" w:rsidR="009A1C7B" w:rsidRPr="004202FD">
      <w:pPr>
        <w:jc w:val="center"/>
        <w:rPr>
          <w:rFonts w:cs="Times New Roman" w:eastAsia="Times New Roman"/>
          <w:lang w:eastAsia="hr-HR"/>
        </w:rPr>
      </w:pPr>
      <w:r w:rsidRPr="004202FD">
        <w:rPr>
          <w:rFonts w:cs="Times New Roman" w:eastAsia="Times New Roman"/>
          <w:lang w:eastAsia="hr-HR"/>
        </w:rPr>
        <w:t>R J E Š E NJ E</w:t>
      </w:r>
    </w:p>
    <w:p w:rsidRDefault="009A1C7B" w:rsidP="009A1C7B" w:rsidR="009A1C7B" w:rsidRPr="004202FD">
      <w:pPr>
        <w:jc w:val="center"/>
        <w:rPr>
          <w:rFonts w:cs="Times New Roman" w:eastAsia="Times New Roman"/>
          <w:lang w:eastAsia="hr-HR"/>
        </w:rPr>
      </w:pPr>
      <w:r w:rsidRPr="004202FD">
        <w:rPr>
          <w:rFonts w:cs="Times New Roman" w:eastAsia="Times New Roman"/>
          <w:lang w:eastAsia="hr-HR"/>
        </w:rPr>
        <w:t>I</w:t>
      </w:r>
    </w:p>
    <w:p w:rsidRDefault="009A1C7B" w:rsidP="009A1C7B" w:rsidR="009A1C7B" w:rsidRPr="004202FD">
      <w:pPr>
        <w:jc w:val="center"/>
        <w:rPr>
          <w:rFonts w:cs="Times New Roman" w:eastAsia="Times New Roman"/>
          <w:lang w:eastAsia="hr-HR"/>
        </w:rPr>
      </w:pPr>
      <w:r w:rsidRPr="004202FD">
        <w:rPr>
          <w:rFonts w:cs="Times New Roman" w:eastAsia="Times New Roman"/>
          <w:lang w:eastAsia="hr-HR"/>
        </w:rPr>
        <w:t>Z A K LJ U Č A K</w:t>
      </w:r>
    </w:p>
    <w:p w:rsidRDefault="009A1C7B" w:rsidP="009A1C7B" w:rsidR="009A1C7B" w:rsidRPr="004202FD">
      <w:pPr>
        <w:rPr>
          <w:rFonts w:cs="Times New Roman" w:eastAsia="Times New Roman"/>
          <w:lang w:eastAsia="hr-HR"/>
        </w:rPr>
      </w:pPr>
    </w:p>
    <w:p w:rsidRDefault="00225DEB" w:rsidP="00225DEB" w:rsidR="00225DEB" w:rsidRPr="004202FD">
      <w:pPr>
        <w:ind w:firstLine="720"/>
        <w:jc w:val="both"/>
      </w:pPr>
      <w:r w:rsidRPr="004202FD">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221ADF" w:rsidRPr="004202FD">
        <w:rPr>
          <w:szCs w:val="24"/>
        </w:rPr>
        <w:t>AUTO CENTAR SOLEO d.o.o., Velika Gorica, Sajmišna 26, OIB: 64717080445</w:t>
      </w:r>
      <w:r w:rsidRPr="004202FD">
        <w:t xml:space="preserve">, dana </w:t>
      </w:r>
      <w:r w:rsidR="004202FD" w:rsidRPr="004202FD">
        <w:t>18. travnja</w:t>
      </w:r>
      <w:r w:rsidRPr="004202FD">
        <w:t xml:space="preserve"> 2018. godine</w:t>
      </w:r>
    </w:p>
    <w:p w:rsidRDefault="009A1C7B" w:rsidP="009A1C7B" w:rsidR="00225DEB" w:rsidRPr="004202FD">
      <w:pPr>
        <w:ind w:firstLine="720" w:left="1440"/>
        <w:jc w:val="both"/>
        <w:rPr>
          <w:rFonts w:cs="Times New Roman" w:eastAsia="Times New Roman"/>
          <w:lang w:eastAsia="hr-HR"/>
        </w:rPr>
      </w:pPr>
      <w:r w:rsidRPr="004202FD">
        <w:rPr>
          <w:rFonts w:cs="Times New Roman" w:eastAsia="Times New Roman"/>
          <w:lang w:eastAsia="hr-HR"/>
        </w:rPr>
        <w:t xml:space="preserve">              </w:t>
      </w:r>
      <w:r w:rsidRPr="004202FD">
        <w:rPr>
          <w:rFonts w:cs="Times New Roman" w:eastAsia="Times New Roman"/>
          <w:lang w:eastAsia="hr-HR"/>
        </w:rPr>
        <w:tab/>
      </w:r>
    </w:p>
    <w:p w:rsidRDefault="009A1C7B" w:rsidP="00225DEB" w:rsidR="009A1C7B" w:rsidRPr="004202FD">
      <w:pPr>
        <w:ind w:firstLine="720" w:left="1440"/>
        <w:jc w:val="center"/>
        <w:rPr>
          <w:rFonts w:cs="Times New Roman" w:eastAsia="Times New Roman"/>
          <w:lang w:eastAsia="hr-HR"/>
        </w:rPr>
      </w:pPr>
      <w:r w:rsidRPr="004202FD">
        <w:rPr>
          <w:rFonts w:cs="Times New Roman" w:eastAsia="Times New Roman"/>
          <w:lang w:eastAsia="hr-HR"/>
        </w:rPr>
        <w:t>r i j e š i o    j e</w:t>
      </w:r>
    </w:p>
    <w:p w:rsidRDefault="009A1C7B" w:rsidP="009A1C7B" w:rsidR="009A1C7B" w:rsidRPr="004202FD">
      <w:pPr>
        <w:ind w:firstLine="720" w:left="1440"/>
        <w:jc w:val="both"/>
        <w:rPr>
          <w:rFonts w:cs="Times New Roman" w:eastAsia="Times New Roman"/>
          <w:lang w:eastAsia="hr-HR"/>
        </w:rPr>
      </w:pPr>
    </w:p>
    <w:p w:rsidRDefault="009A1C7B" w:rsidP="009A1C7B" w:rsidR="009A1C7B" w:rsidRPr="004202FD">
      <w:pPr>
        <w:jc w:val="both"/>
        <w:rPr>
          <w:rFonts w:cs="Times New Roman" w:eastAsia="Times New Roman"/>
          <w:lang w:eastAsia="hr-HR"/>
        </w:rPr>
      </w:pPr>
      <w:r w:rsidRPr="004202FD">
        <w:rPr>
          <w:rFonts w:cs="Times New Roman" w:eastAsia="Times New Roman"/>
          <w:lang w:eastAsia="hr-HR"/>
        </w:rPr>
        <w:tab/>
        <w:t>Pokreće se prethodni postupak radi utvrđivanja pretpostavki za otvaranje stečajnog postupka nad dužnikom</w:t>
      </w:r>
      <w:r w:rsidR="00C8248A" w:rsidRPr="004202FD">
        <w:rPr>
          <w:rFonts w:cs="Times New Roman" w:eastAsia="Times New Roman"/>
          <w:lang w:eastAsia="hr-HR"/>
        </w:rPr>
        <w:t xml:space="preserve"> </w:t>
      </w:r>
      <w:r w:rsidR="00221ADF" w:rsidRPr="004202FD">
        <w:rPr>
          <w:szCs w:val="24"/>
        </w:rPr>
        <w:t>AUTO CENTAR SOLEO d.o.o., Velika Gorica, Sajmišna 26, OIB: 64717080445</w:t>
      </w:r>
      <w:r w:rsidR="00271DD9" w:rsidRPr="004202FD">
        <w:t xml:space="preserve"> </w:t>
      </w:r>
      <w:r w:rsidR="00B54B23" w:rsidRPr="004202FD">
        <w:rPr>
          <w:rFonts w:cs="Times New Roman" w:eastAsia="Times New Roman"/>
          <w:lang w:eastAsia="hr-HR"/>
        </w:rPr>
        <w:t xml:space="preserve"> </w:t>
      </w:r>
      <w:r w:rsidRPr="004202FD">
        <w:rPr>
          <w:rFonts w:cs="Times New Roman" w:eastAsia="Times New Roman"/>
          <w:lang w:eastAsia="hr-HR"/>
        </w:rPr>
        <w:t>(čl.115.st.1. SZ-a).</w:t>
      </w:r>
    </w:p>
    <w:p w:rsidRDefault="009A1C7B" w:rsidP="009A1C7B" w:rsidR="009A1C7B" w:rsidRPr="004202FD">
      <w:pPr>
        <w:jc w:val="both"/>
        <w:rPr>
          <w:rFonts w:cs="Times New Roman" w:eastAsia="Times New Roman"/>
          <w:lang w:eastAsia="hr-HR"/>
        </w:rPr>
      </w:pPr>
    </w:p>
    <w:p w:rsidRDefault="009A1C7B" w:rsidP="009A1C7B" w:rsidR="009A1C7B" w:rsidRPr="004202FD">
      <w:pPr>
        <w:jc w:val="center"/>
        <w:rPr>
          <w:rFonts w:cs="Times New Roman" w:eastAsia="Times New Roman"/>
          <w:lang w:eastAsia="hr-HR"/>
        </w:rPr>
      </w:pPr>
      <w:r w:rsidRPr="004202FD">
        <w:rPr>
          <w:rFonts w:cs="Times New Roman" w:eastAsia="Times New Roman"/>
          <w:lang w:eastAsia="hr-HR"/>
        </w:rPr>
        <w:t>z a k lj u č i o    j e</w:t>
      </w:r>
    </w:p>
    <w:p w:rsidRDefault="009A1C7B" w:rsidP="009A1C7B" w:rsidR="009A1C7B" w:rsidRPr="004202FD">
      <w:pPr>
        <w:jc w:val="both"/>
        <w:rPr>
          <w:rFonts w:cs="Times New Roman" w:eastAsia="Times New Roman"/>
          <w:lang w:eastAsia="hr-HR"/>
        </w:rPr>
      </w:pPr>
    </w:p>
    <w:p w:rsidRDefault="009A1C7B" w:rsidP="0000189C" w:rsidR="009A1C7B" w:rsidRPr="004202FD">
      <w:pPr>
        <w:numPr>
          <w:ilvl w:val="0"/>
          <w:numId w:val="5"/>
        </w:numPr>
        <w:ind w:left="720"/>
        <w:jc w:val="both"/>
        <w:rPr>
          <w:rFonts w:cs="Times New Roman" w:eastAsia="Times New Roman"/>
          <w:lang w:eastAsia="hr-HR"/>
        </w:rPr>
      </w:pPr>
      <w:r w:rsidRPr="004202FD">
        <w:rPr>
          <w:rFonts w:cs="Times New Roman" w:eastAsia="Times New Roman"/>
          <w:lang w:eastAsia="hr-HR"/>
        </w:rPr>
        <w:t>Nalaže se osobi ovlaštenoj za zastupanje dužnik</w:t>
      </w:r>
      <w:r w:rsidR="00B03CD0" w:rsidRPr="004202FD">
        <w:rPr>
          <w:rFonts w:cs="Times New Roman" w:eastAsia="Times New Roman"/>
          <w:lang w:eastAsia="hr-HR"/>
        </w:rPr>
        <w:t>a</w:t>
      </w:r>
      <w:r w:rsidR="00C8248A" w:rsidRPr="004202FD">
        <w:rPr>
          <w:rFonts w:cs="Times New Roman" w:eastAsia="Times New Roman"/>
          <w:lang w:eastAsia="hr-HR"/>
        </w:rPr>
        <w:t xml:space="preserve"> </w:t>
      </w:r>
      <w:r w:rsidR="00221ADF" w:rsidRPr="004202FD">
        <w:rPr>
          <w:szCs w:val="24"/>
        </w:rPr>
        <w:t>AUTO CENTAR SOLEO d.o.o., Velika Gorica, Sajmišna 26, OIB: 64717080445</w:t>
      </w:r>
      <w:r w:rsidR="00271DD9" w:rsidRPr="004202FD">
        <w:t>,</w:t>
      </w:r>
      <w:r w:rsidR="00C8248A" w:rsidRPr="004202FD">
        <w:rPr>
          <w:rFonts w:cs="Times New Roman" w:eastAsia="Times New Roman"/>
          <w:lang w:eastAsia="hr-HR"/>
        </w:rPr>
        <w:t xml:space="preserve"> </w:t>
      </w:r>
      <w:r w:rsidR="00621317" w:rsidRPr="004202FD">
        <w:t>Juraj Puškar iz Velike Gorice, Slavka Kolara 56, OIB: 11519626799</w:t>
      </w:r>
      <w:r w:rsidR="00230917" w:rsidRPr="004202FD">
        <w:t>,</w:t>
      </w:r>
      <w:r w:rsidR="00141CFC" w:rsidRPr="004202FD">
        <w:t xml:space="preserve"> </w:t>
      </w:r>
      <w:r w:rsidRPr="004202FD">
        <w:rPr>
          <w:rFonts w:cs="Times New Roman" w:eastAsia="Times New Roman"/>
          <w:lang w:eastAsia="hr-HR"/>
        </w:rPr>
        <w:t xml:space="preserve">u roku od 8 dana, dostaviti ovome sudu </w:t>
      </w:r>
      <w:r w:rsidR="00246279" w:rsidRPr="004202FD">
        <w:rPr>
          <w:rFonts w:cs="Times New Roman" w:eastAsia="Times New Roman"/>
          <w:lang w:eastAsia="hr-HR"/>
        </w:rPr>
        <w:t xml:space="preserve">pisano izvješće o financijsko-gospodarskom stanju dužnika s </w:t>
      </w:r>
      <w:r w:rsidRPr="004202FD">
        <w:rPr>
          <w:rFonts w:cs="Times New Roman" w:eastAsia="Times New Roman"/>
          <w:lang w:eastAsia="hr-HR"/>
        </w:rPr>
        <w:t>popis</w:t>
      </w:r>
      <w:r w:rsidR="00246279" w:rsidRPr="004202FD">
        <w:rPr>
          <w:rFonts w:cs="Times New Roman" w:eastAsia="Times New Roman"/>
          <w:lang w:eastAsia="hr-HR"/>
        </w:rPr>
        <w:t>om</w:t>
      </w:r>
      <w:r w:rsidRPr="004202FD">
        <w:rPr>
          <w:rFonts w:cs="Times New Roman" w:eastAsia="Times New Roman"/>
          <w:lang w:eastAsia="hr-HR"/>
        </w:rPr>
        <w:t xml:space="preserve">: </w:t>
      </w:r>
    </w:p>
    <w:p w:rsidRDefault="009A1C7B" w:rsidP="009A1C7B" w:rsidR="009A1C7B" w:rsidRPr="004202FD">
      <w:pPr>
        <w:numPr>
          <w:ilvl w:val="0"/>
          <w:numId w:val="6"/>
        </w:numPr>
        <w:jc w:val="both"/>
        <w:rPr>
          <w:rFonts w:cs="Times New Roman" w:eastAsia="Times New Roman"/>
          <w:lang w:eastAsia="hr-HR"/>
        </w:rPr>
      </w:pPr>
      <w:r w:rsidRPr="004202FD">
        <w:rPr>
          <w:rFonts w:cs="Times New Roman" w:eastAsia="Times New Roman"/>
          <w:lang w:eastAsia="hr-HR"/>
        </w:rPr>
        <w:t>nekretnina i pokretnina dužnika</w:t>
      </w:r>
    </w:p>
    <w:p w:rsidRDefault="009A1C7B" w:rsidP="009A1C7B" w:rsidR="009A1C7B" w:rsidRPr="004202FD">
      <w:pPr>
        <w:numPr>
          <w:ilvl w:val="0"/>
          <w:numId w:val="6"/>
        </w:numPr>
        <w:jc w:val="both"/>
        <w:rPr>
          <w:rFonts w:cs="Times New Roman" w:eastAsia="Times New Roman"/>
          <w:lang w:eastAsia="hr-HR"/>
        </w:rPr>
      </w:pPr>
      <w:r w:rsidRPr="004202FD">
        <w:rPr>
          <w:rFonts w:cs="Times New Roman" w:eastAsia="Times New Roman"/>
          <w:lang w:eastAsia="hr-HR"/>
        </w:rPr>
        <w:t>imovinskih prava dužnika na tuđim stvarima</w:t>
      </w:r>
    </w:p>
    <w:p w:rsidRDefault="009A1C7B" w:rsidP="009A1C7B" w:rsidR="009A1C7B" w:rsidRPr="004202FD">
      <w:pPr>
        <w:numPr>
          <w:ilvl w:val="0"/>
          <w:numId w:val="6"/>
        </w:numPr>
        <w:jc w:val="both"/>
        <w:rPr>
          <w:rFonts w:cs="Times New Roman" w:eastAsia="Times New Roman"/>
          <w:lang w:eastAsia="hr-HR"/>
        </w:rPr>
      </w:pPr>
      <w:r w:rsidRPr="004202FD">
        <w:rPr>
          <w:rFonts w:cs="Times New Roman" w:eastAsia="Times New Roman"/>
          <w:lang w:eastAsia="hr-HR"/>
        </w:rPr>
        <w:t>novčanih i nenovčanih tražbina dužnika</w:t>
      </w:r>
    </w:p>
    <w:p w:rsidRDefault="009A1C7B" w:rsidP="009A1C7B" w:rsidR="009A1C7B" w:rsidRPr="004202FD">
      <w:pPr>
        <w:numPr>
          <w:ilvl w:val="0"/>
          <w:numId w:val="6"/>
        </w:numPr>
        <w:jc w:val="both"/>
        <w:rPr>
          <w:rFonts w:cs="Times New Roman" w:eastAsia="Times New Roman"/>
          <w:lang w:eastAsia="hr-HR"/>
        </w:rPr>
      </w:pPr>
      <w:r w:rsidRPr="004202FD">
        <w:rPr>
          <w:rFonts w:cs="Times New Roman" w:eastAsia="Times New Roman"/>
          <w:lang w:eastAsia="hr-HR"/>
        </w:rPr>
        <w:t>drugih prava koja čine imovinu dužnika</w:t>
      </w:r>
    </w:p>
    <w:p w:rsidRDefault="009A1C7B" w:rsidP="009A1C7B" w:rsidR="009A1C7B" w:rsidRPr="004202FD">
      <w:pPr>
        <w:numPr>
          <w:ilvl w:val="0"/>
          <w:numId w:val="6"/>
        </w:numPr>
        <w:jc w:val="both"/>
        <w:rPr>
          <w:rFonts w:cs="Times New Roman" w:eastAsia="Times New Roman"/>
          <w:lang w:eastAsia="hr-HR"/>
        </w:rPr>
      </w:pPr>
      <w:r w:rsidRPr="004202FD">
        <w:rPr>
          <w:rFonts w:cs="Times New Roman" w:eastAsia="Times New Roman"/>
          <w:lang w:eastAsia="hr-HR"/>
        </w:rPr>
        <w:t>novčanih sredstava na računima</w:t>
      </w:r>
    </w:p>
    <w:p w:rsidRDefault="009A1C7B" w:rsidP="009A1C7B" w:rsidR="009A1C7B" w:rsidRPr="004202FD">
      <w:pPr>
        <w:numPr>
          <w:ilvl w:val="0"/>
          <w:numId w:val="6"/>
        </w:numPr>
        <w:jc w:val="both"/>
        <w:rPr>
          <w:rFonts w:cs="Times New Roman" w:eastAsia="Times New Roman"/>
          <w:lang w:eastAsia="hr-HR"/>
        </w:rPr>
      </w:pPr>
      <w:r w:rsidRPr="004202FD">
        <w:rPr>
          <w:rFonts w:cs="Times New Roman" w:eastAsia="Times New Roman"/>
          <w:lang w:eastAsia="hr-HR"/>
        </w:rPr>
        <w:t>druge imovine dužnika</w:t>
      </w:r>
    </w:p>
    <w:p w:rsidRDefault="009A1C7B" w:rsidP="009A1C7B" w:rsidR="009A1C7B" w:rsidRPr="004202FD">
      <w:pPr>
        <w:numPr>
          <w:ilvl w:val="0"/>
          <w:numId w:val="6"/>
        </w:numPr>
        <w:jc w:val="both"/>
        <w:rPr>
          <w:rFonts w:cs="Times New Roman" w:eastAsia="Times New Roman"/>
          <w:lang w:eastAsia="hr-HR"/>
        </w:rPr>
      </w:pPr>
      <w:r w:rsidRPr="004202FD">
        <w:rPr>
          <w:rFonts w:cs="Times New Roman" w:eastAsia="Times New Roman"/>
          <w:lang w:eastAsia="hr-HR"/>
        </w:rPr>
        <w:t>obveza dužnika unesenih u njegove poslovne knjige</w:t>
      </w:r>
    </w:p>
    <w:p w:rsidRDefault="009A1C7B" w:rsidP="009A1C7B" w:rsidR="009A1C7B" w:rsidRPr="004202FD">
      <w:pPr>
        <w:numPr>
          <w:ilvl w:val="0"/>
          <w:numId w:val="6"/>
        </w:numPr>
        <w:jc w:val="both"/>
        <w:rPr>
          <w:rFonts w:cs="Times New Roman" w:eastAsia="Times New Roman"/>
          <w:lang w:eastAsia="hr-HR"/>
        </w:rPr>
      </w:pPr>
      <w:r w:rsidRPr="004202FD">
        <w:rPr>
          <w:rFonts w:cs="Times New Roman" w:eastAsia="Times New Roman"/>
          <w:lang w:eastAsia="hr-HR"/>
        </w:rPr>
        <w:t>drugih novčanih i nenovčanih obveza dužnika</w:t>
      </w:r>
    </w:p>
    <w:p w:rsidRDefault="009A1C7B" w:rsidP="009A1C7B" w:rsidR="009A1C7B" w:rsidRPr="004202FD">
      <w:pPr>
        <w:numPr>
          <w:ilvl w:val="0"/>
          <w:numId w:val="6"/>
        </w:numPr>
        <w:jc w:val="both"/>
        <w:rPr>
          <w:rFonts w:cs="Times New Roman" w:eastAsia="Times New Roman"/>
          <w:lang w:eastAsia="hr-HR"/>
        </w:rPr>
      </w:pPr>
      <w:r w:rsidRPr="004202FD">
        <w:rPr>
          <w:rFonts w:cs="Times New Roman" w:eastAsia="Times New Roman"/>
          <w:lang w:eastAsia="hr-HR"/>
        </w:rPr>
        <w:t>razlučnih prava na imovini dužnika</w:t>
      </w:r>
    </w:p>
    <w:p w:rsidRDefault="009A1C7B" w:rsidP="009A1C7B" w:rsidR="009A1C7B" w:rsidRPr="004202FD">
      <w:pPr>
        <w:numPr>
          <w:ilvl w:val="0"/>
          <w:numId w:val="6"/>
        </w:numPr>
        <w:jc w:val="both"/>
        <w:rPr>
          <w:rFonts w:cs="Times New Roman" w:eastAsia="Times New Roman"/>
          <w:lang w:eastAsia="hr-HR"/>
        </w:rPr>
      </w:pPr>
      <w:r w:rsidRPr="004202FD">
        <w:rPr>
          <w:rFonts w:cs="Times New Roman" w:eastAsia="Times New Roman"/>
          <w:lang w:eastAsia="hr-HR"/>
        </w:rPr>
        <w:t>izlučnih prava</w:t>
      </w:r>
    </w:p>
    <w:p w:rsidRDefault="009A1C7B" w:rsidP="009A1C7B" w:rsidR="009A1C7B" w:rsidRPr="004202FD">
      <w:pPr>
        <w:numPr>
          <w:ilvl w:val="0"/>
          <w:numId w:val="6"/>
        </w:numPr>
        <w:jc w:val="both"/>
        <w:rPr>
          <w:rFonts w:cs="Times New Roman" w:eastAsia="Times New Roman"/>
          <w:lang w:eastAsia="hr-HR"/>
        </w:rPr>
      </w:pPr>
      <w:r w:rsidRPr="004202FD">
        <w:rPr>
          <w:rFonts w:cs="Times New Roman" w:eastAsia="Times New Roman"/>
          <w:lang w:eastAsia="hr-HR"/>
        </w:rPr>
        <w:t>prosječnih mjesečnih troškova redovnoga poslovanja dužnika u posljednjih godinu dana</w:t>
      </w:r>
    </w:p>
    <w:p w:rsidRDefault="009A1C7B" w:rsidP="009A1C7B" w:rsidR="009A1C7B" w:rsidRPr="004202FD">
      <w:pPr>
        <w:ind w:left="1416"/>
        <w:jc w:val="both"/>
        <w:rPr>
          <w:rFonts w:cs="Times New Roman" w:eastAsia="Times New Roman"/>
          <w:lang w:eastAsia="hr-HR"/>
        </w:rPr>
      </w:pPr>
      <w:r w:rsidRPr="004202FD">
        <w:rPr>
          <w:rFonts w:cs="Times New Roman" w:eastAsia="Times New Roman"/>
          <w:lang w:eastAsia="hr-HR"/>
        </w:rPr>
        <w:t>12.postupaka pred sudovima ili javnopravnim tijelima u kojima je dužnik stranka i visinu ili opis tražbine koja je predmet postupka</w:t>
      </w:r>
    </w:p>
    <w:p w:rsidRDefault="009A1C7B" w:rsidP="009A1C7B" w:rsidR="009A1C7B" w:rsidRPr="004202FD">
      <w:pPr>
        <w:ind w:left="1440"/>
        <w:jc w:val="both"/>
        <w:rPr>
          <w:rFonts w:cs="Times New Roman" w:eastAsia="Times New Roman"/>
          <w:lang w:eastAsia="hr-HR"/>
        </w:rPr>
      </w:pPr>
    </w:p>
    <w:p w:rsidRDefault="009A1C7B" w:rsidP="0000189C" w:rsidR="009A1C7B" w:rsidRPr="004202FD">
      <w:pPr>
        <w:jc w:val="both"/>
        <w:rPr>
          <w:rFonts w:cs="Times New Roman" w:eastAsia="Times New Roman"/>
          <w:lang w:eastAsia="hr-HR"/>
        </w:rPr>
      </w:pPr>
      <w:r w:rsidRPr="004202FD">
        <w:rPr>
          <w:rFonts w:cs="Times New Roman" w:eastAsia="Times New Roman"/>
          <w:lang w:eastAsia="hr-HR"/>
        </w:rPr>
        <w:lastRenderedPageBreak/>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00189C" w:rsidR="009A1C7B" w:rsidRPr="004202FD">
      <w:pPr>
        <w:jc w:val="both"/>
        <w:rPr>
          <w:rFonts w:cs="Times New Roman" w:eastAsia="Times New Roman"/>
          <w:lang w:eastAsia="hr-HR"/>
        </w:rPr>
      </w:pPr>
      <w:r w:rsidRPr="004202FD">
        <w:rPr>
          <w:rFonts w:cs="Times New Roman" w:eastAsia="Times New Roman"/>
          <w:lang w:eastAsia="hr-HR"/>
        </w:rPr>
        <w:t>Za davanje neistinitog ili nepotpunog popisa imovine i obveza, dužnik odgovara kao za davanje lažnog iskaza pred sudom.</w:t>
      </w:r>
    </w:p>
    <w:p w:rsidRDefault="00CC782F" w:rsidP="00C80CFD" w:rsidR="00CC782F" w:rsidRPr="004202FD">
      <w:pPr>
        <w:jc w:val="both"/>
      </w:pPr>
    </w:p>
    <w:p w:rsidRDefault="009A1C7B" w:rsidP="0000189C" w:rsidR="009A1C7B" w:rsidRPr="004202FD">
      <w:pPr>
        <w:numPr>
          <w:ilvl w:val="0"/>
          <w:numId w:val="5"/>
        </w:numPr>
        <w:ind w:left="720"/>
        <w:jc w:val="both"/>
        <w:rPr>
          <w:rFonts w:cs="Times New Roman" w:eastAsia="Times New Roman"/>
          <w:lang w:eastAsia="hr-HR"/>
        </w:rPr>
      </w:pPr>
      <w:r w:rsidRPr="004202FD">
        <w:rPr>
          <w:rFonts w:cs="Times New Roman" w:eastAsia="Times New Roman"/>
          <w:lang w:eastAsia="hr-HR"/>
        </w:rPr>
        <w:t>Ako osoba ovlaštena za zastupanje dužnika u roku iz točke I. ovog zaključka ne dostavi popis imovine, sud će odrediti saslušanje osobe ovlaštene za zastupanje dužnika.</w:t>
      </w:r>
      <w:r w:rsidR="0000189C" w:rsidRPr="004202FD">
        <w:rPr>
          <w:rFonts w:cs="Times New Roman" w:eastAsia="Times New Roman"/>
          <w:lang w:eastAsia="hr-HR"/>
        </w:rPr>
        <w:t xml:space="preserve"> </w:t>
      </w:r>
      <w:r w:rsidRPr="004202FD">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00189C" w:rsidR="009A1C7B" w:rsidRPr="004202FD">
      <w:pPr>
        <w:numPr>
          <w:ilvl w:val="0"/>
          <w:numId w:val="5"/>
        </w:numPr>
        <w:ind w:left="720"/>
        <w:jc w:val="both"/>
        <w:rPr>
          <w:rFonts w:cs="Times New Roman" w:eastAsia="Times New Roman"/>
          <w:lang w:eastAsia="hr-HR"/>
        </w:rPr>
      </w:pPr>
      <w:r w:rsidRPr="004202FD">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00189C" w:rsidR="009A1C7B" w:rsidRPr="004202FD">
      <w:pPr>
        <w:numPr>
          <w:ilvl w:val="0"/>
          <w:numId w:val="5"/>
        </w:numPr>
        <w:ind w:left="720"/>
        <w:jc w:val="both"/>
        <w:rPr>
          <w:rFonts w:cs="Times New Roman" w:eastAsia="Times New Roman"/>
          <w:lang w:eastAsia="hr-HR"/>
        </w:rPr>
      </w:pPr>
      <w:r w:rsidRPr="004202FD">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00189C" w:rsidR="009A1C7B" w:rsidRPr="004202FD">
      <w:pPr>
        <w:numPr>
          <w:ilvl w:val="0"/>
          <w:numId w:val="5"/>
        </w:numPr>
        <w:ind w:left="720"/>
        <w:jc w:val="both"/>
        <w:rPr>
          <w:rFonts w:cs="Times New Roman" w:eastAsia="Times New Roman"/>
          <w:lang w:eastAsia="hr-HR"/>
        </w:rPr>
      </w:pPr>
      <w:r w:rsidRPr="004202FD">
        <w:rPr>
          <w:rFonts w:cs="Times New Roman" w:eastAsia="Times New Roman"/>
          <w:lang w:eastAsia="hr-HR"/>
        </w:rPr>
        <w:t>Zakazuje se ročište radi očitovanja o prijedlogu za otvaranje stečajnog postupka za dan:</w:t>
      </w:r>
    </w:p>
    <w:p w:rsidRDefault="009A1C7B" w:rsidP="0000189C" w:rsidR="009A1C7B" w:rsidRPr="004202FD">
      <w:pPr>
        <w:jc w:val="both"/>
        <w:rPr>
          <w:rFonts w:cs="Times New Roman" w:eastAsia="Times New Roman"/>
          <w:lang w:eastAsia="hr-HR"/>
        </w:rPr>
      </w:pPr>
    </w:p>
    <w:p w:rsidRDefault="00B64D5E" w:rsidP="0000189C" w:rsidR="009A1C7B" w:rsidRPr="004202FD">
      <w:pPr>
        <w:pStyle w:val="Uvuenotijeloteksta"/>
        <w:ind w:firstLine="708" w:left="0"/>
        <w:rPr>
          <w:b w:val="false"/>
        </w:rPr>
      </w:pPr>
      <w:r w:rsidRPr="004202FD">
        <w:rPr>
          <w:b w:val="false"/>
        </w:rPr>
        <w:t>04. rujna</w:t>
      </w:r>
      <w:r w:rsidR="0000189C" w:rsidRPr="004202FD">
        <w:rPr>
          <w:b w:val="false"/>
        </w:rPr>
        <w:t xml:space="preserve"> 2018</w:t>
      </w:r>
      <w:r w:rsidR="000B2149" w:rsidRPr="004202FD">
        <w:rPr>
          <w:b w:val="false"/>
        </w:rPr>
        <w:t xml:space="preserve">. </w:t>
      </w:r>
      <w:r w:rsidR="0000189C" w:rsidRPr="004202FD">
        <w:rPr>
          <w:b w:val="false"/>
        </w:rPr>
        <w:t xml:space="preserve">godine u  </w:t>
      </w:r>
      <w:r w:rsidRPr="004202FD">
        <w:rPr>
          <w:b w:val="false"/>
        </w:rPr>
        <w:t>10,</w:t>
      </w:r>
      <w:r w:rsidR="00621317" w:rsidRPr="004202FD">
        <w:rPr>
          <w:b w:val="false"/>
        </w:rPr>
        <w:t>30</w:t>
      </w:r>
      <w:r w:rsidR="00937C74" w:rsidRPr="004202FD">
        <w:rPr>
          <w:b w:val="false"/>
        </w:rPr>
        <w:t xml:space="preserve"> </w:t>
      </w:r>
      <w:r w:rsidR="009A1C7B" w:rsidRPr="004202FD">
        <w:rPr>
          <w:b w:val="false"/>
        </w:rPr>
        <w:t xml:space="preserve"> sati u Zagrebu, </w:t>
      </w:r>
      <w:r w:rsidR="00B54B23" w:rsidRPr="004202FD">
        <w:rPr>
          <w:b w:val="false"/>
        </w:rPr>
        <w:t>Amruševa 2/II</w:t>
      </w:r>
      <w:r w:rsidR="009A1C7B" w:rsidRPr="004202FD">
        <w:rPr>
          <w:b w:val="false"/>
        </w:rPr>
        <w:t>,  soba br.  55/III</w:t>
      </w:r>
      <w:r w:rsidR="000B2149" w:rsidRPr="004202FD">
        <w:rPr>
          <w:b w:val="false"/>
        </w:rPr>
        <w:t xml:space="preserve"> </w:t>
      </w:r>
      <w:r w:rsidR="009A1C7B" w:rsidRPr="004202FD">
        <w:rPr>
          <w:b w:val="false"/>
        </w:rPr>
        <w:t>- dvorišna zgrada</w:t>
      </w:r>
    </w:p>
    <w:p w:rsidRDefault="009A1C7B" w:rsidP="009A1C7B" w:rsidR="009A1C7B" w:rsidRPr="004202FD">
      <w:pPr>
        <w:ind w:firstLine="720"/>
        <w:jc w:val="both"/>
        <w:rPr>
          <w:rFonts w:cs="Times New Roman" w:eastAsia="Times New Roman"/>
          <w:lang w:eastAsia="hr-HR"/>
        </w:rPr>
      </w:pPr>
    </w:p>
    <w:p w:rsidRDefault="009A1C7B" w:rsidP="009A1C7B" w:rsidR="009A1C7B" w:rsidRPr="004202FD">
      <w:pPr>
        <w:ind w:firstLine="720"/>
        <w:jc w:val="both"/>
        <w:rPr>
          <w:rFonts w:cs="Times New Roman" w:eastAsia="Times New Roman"/>
          <w:lang w:eastAsia="hr-HR"/>
        </w:rPr>
      </w:pPr>
      <w:r w:rsidRPr="004202FD">
        <w:rPr>
          <w:rFonts w:cs="Times New Roman" w:eastAsia="Times New Roman"/>
          <w:lang w:eastAsia="hr-HR"/>
        </w:rPr>
        <w:t>Na ročište dostavom ovog zaključka pozivaju se:</w:t>
      </w:r>
      <w:r w:rsidR="00790947" w:rsidRPr="004202FD">
        <w:rPr>
          <w:rFonts w:cs="Times New Roman" w:eastAsia="Times New Roman"/>
          <w:lang w:eastAsia="hr-HR"/>
        </w:rPr>
        <w:t xml:space="preserve"> </w:t>
      </w:r>
    </w:p>
    <w:p w:rsidRDefault="009A1C7B" w:rsidP="009A1C7B" w:rsidR="009A1C7B" w:rsidRPr="004202FD">
      <w:pPr>
        <w:numPr>
          <w:ilvl w:val="0"/>
          <w:numId w:val="7"/>
        </w:numPr>
        <w:jc w:val="both"/>
        <w:rPr>
          <w:rFonts w:cs="Times New Roman" w:eastAsia="Times New Roman"/>
          <w:lang w:eastAsia="hr-HR"/>
        </w:rPr>
      </w:pPr>
      <w:r w:rsidRPr="004202FD">
        <w:rPr>
          <w:rFonts w:cs="Times New Roman" w:eastAsia="Times New Roman"/>
          <w:lang w:eastAsia="hr-HR"/>
        </w:rPr>
        <w:t>predlagatelj</w:t>
      </w:r>
    </w:p>
    <w:p w:rsidRDefault="009A1C7B" w:rsidP="009A1C7B" w:rsidR="009A1C7B" w:rsidRPr="004202FD">
      <w:pPr>
        <w:numPr>
          <w:ilvl w:val="0"/>
          <w:numId w:val="7"/>
        </w:numPr>
        <w:jc w:val="both"/>
        <w:rPr>
          <w:rFonts w:cs="Times New Roman" w:eastAsia="Times New Roman"/>
          <w:lang w:eastAsia="hr-HR"/>
        </w:rPr>
      </w:pPr>
      <w:r w:rsidRPr="004202FD">
        <w:rPr>
          <w:rFonts w:cs="Times New Roman" w:eastAsia="Times New Roman"/>
          <w:lang w:eastAsia="hr-HR"/>
        </w:rPr>
        <w:t>dužnik</w:t>
      </w:r>
    </w:p>
    <w:p w:rsidRDefault="009A1C7B" w:rsidP="009A1C7B" w:rsidR="009A1C7B" w:rsidRPr="004202FD">
      <w:pPr>
        <w:numPr>
          <w:ilvl w:val="0"/>
          <w:numId w:val="7"/>
        </w:numPr>
        <w:jc w:val="both"/>
        <w:rPr>
          <w:rFonts w:cs="Times New Roman" w:eastAsia="Times New Roman"/>
          <w:lang w:eastAsia="hr-HR"/>
        </w:rPr>
      </w:pPr>
      <w:r w:rsidRPr="004202FD">
        <w:rPr>
          <w:rFonts w:cs="Times New Roman" w:eastAsia="Times New Roman"/>
          <w:lang w:eastAsia="hr-HR"/>
        </w:rPr>
        <w:t>zastupnik po zakonu dužnika</w:t>
      </w:r>
    </w:p>
    <w:p w:rsidRDefault="009A1C7B" w:rsidP="009A1C7B" w:rsidR="009A1C7B" w:rsidRPr="004202FD">
      <w:pPr>
        <w:ind w:left="1080"/>
        <w:jc w:val="both"/>
        <w:rPr>
          <w:rFonts w:cs="Times New Roman" w:eastAsia="Times New Roman"/>
          <w:lang w:eastAsia="hr-HR"/>
        </w:rPr>
      </w:pPr>
    </w:p>
    <w:p w:rsidRDefault="009A1C7B" w:rsidP="009A1C7B" w:rsidR="009A1C7B" w:rsidRPr="004202FD">
      <w:pPr>
        <w:numPr>
          <w:ilvl w:val="0"/>
          <w:numId w:val="5"/>
        </w:numPr>
        <w:jc w:val="both"/>
        <w:rPr>
          <w:rFonts w:cs="Times New Roman" w:eastAsia="Times New Roman"/>
          <w:lang w:eastAsia="hr-HR"/>
        </w:rPr>
      </w:pPr>
      <w:r w:rsidRPr="004202FD">
        <w:rPr>
          <w:rFonts w:cs="Times New Roman" w:eastAsia="Times New Roman"/>
          <w:lang w:eastAsia="hr-HR"/>
        </w:rPr>
        <w:t>Pozvane osobe mogu se o prijedlogu i pisano očitovati.</w:t>
      </w:r>
    </w:p>
    <w:p w:rsidRDefault="009A1C7B" w:rsidP="009A1C7B" w:rsidR="009A1C7B" w:rsidRPr="004202FD">
      <w:pPr>
        <w:ind w:left="1080"/>
        <w:jc w:val="both"/>
        <w:rPr>
          <w:rFonts w:cs="Times New Roman" w:eastAsia="Times New Roman"/>
          <w:lang w:eastAsia="hr-HR"/>
        </w:rPr>
      </w:pPr>
    </w:p>
    <w:p w:rsidRDefault="009A1C7B" w:rsidP="009A1C7B" w:rsidR="009A1C7B" w:rsidRPr="004202FD">
      <w:pPr>
        <w:jc w:val="center"/>
        <w:rPr>
          <w:rFonts w:cs="Times New Roman" w:eastAsia="Times New Roman"/>
          <w:lang w:eastAsia="hr-HR"/>
        </w:rPr>
      </w:pPr>
      <w:r w:rsidRPr="004202FD">
        <w:rPr>
          <w:rFonts w:cs="Times New Roman" w:eastAsia="Times New Roman"/>
          <w:lang w:eastAsia="hr-HR"/>
        </w:rPr>
        <w:t>Obrazloženje</w:t>
      </w:r>
    </w:p>
    <w:p w:rsidRDefault="009A1C7B" w:rsidP="009A1C7B" w:rsidR="009A1C7B" w:rsidRPr="004202FD">
      <w:pPr>
        <w:jc w:val="both"/>
        <w:rPr>
          <w:rFonts w:cs="Times New Roman" w:eastAsia="Times New Roman"/>
          <w:lang w:eastAsia="hr-HR"/>
        </w:rPr>
      </w:pPr>
    </w:p>
    <w:p w:rsidRDefault="009A1C7B" w:rsidP="009A1C7B" w:rsidR="009A1C7B" w:rsidRPr="004202FD">
      <w:pPr>
        <w:ind w:firstLine="720"/>
        <w:jc w:val="both"/>
        <w:rPr>
          <w:rFonts w:cs="Times New Roman" w:eastAsia="Times New Roman"/>
          <w:lang w:eastAsia="hr-HR"/>
        </w:rPr>
      </w:pPr>
      <w:r w:rsidRPr="004202FD">
        <w:rPr>
          <w:rFonts w:cs="Times New Roman" w:eastAsia="Times New Roman"/>
          <w:lang w:eastAsia="hr-HR"/>
        </w:rPr>
        <w:t>U odnosu na rješenje:</w:t>
      </w:r>
    </w:p>
    <w:p w:rsidRDefault="009A1C7B" w:rsidP="009A1C7B" w:rsidR="009A1C7B" w:rsidRPr="004202FD">
      <w:pPr>
        <w:jc w:val="both"/>
        <w:rPr>
          <w:rFonts w:cs="Times New Roman" w:eastAsia="Times New Roman"/>
          <w:lang w:eastAsia="hr-HR"/>
        </w:rPr>
      </w:pPr>
    </w:p>
    <w:p w:rsidRDefault="009A1C7B" w:rsidP="009A1C7B" w:rsidR="003540F2" w:rsidRPr="004202FD">
      <w:pPr>
        <w:ind w:firstLine="720"/>
        <w:jc w:val="both"/>
        <w:rPr>
          <w:rFonts w:cs="Times New Roman" w:eastAsia="Times New Roman"/>
          <w:lang w:eastAsia="hr-HR"/>
        </w:rPr>
      </w:pPr>
      <w:r w:rsidRPr="004202FD">
        <w:rPr>
          <w:rFonts w:cs="Times New Roman" w:eastAsia="Times New Roman"/>
          <w:lang w:eastAsia="hr-HR"/>
        </w:rPr>
        <w:t xml:space="preserve"> Prijedlogom za otvaranje stečajnog postupka Financijske agencije </w:t>
      </w:r>
      <w:r w:rsidRPr="004202FD">
        <w:t>Zagreb RC Zagreb,</w:t>
      </w:r>
      <w:r w:rsidRPr="004202FD">
        <w:rPr>
          <w:rFonts w:cs="Times New Roman" w:eastAsia="Times New Roman"/>
          <w:lang w:eastAsia="hr-HR"/>
        </w:rPr>
        <w:t xml:space="preserve"> predloženo</w:t>
      </w:r>
      <w:r w:rsidR="00B64D5E" w:rsidRPr="004202FD">
        <w:rPr>
          <w:rFonts w:cs="Times New Roman" w:eastAsia="Times New Roman"/>
          <w:lang w:eastAsia="hr-HR"/>
        </w:rPr>
        <w:t xml:space="preserve"> je, temeljem odredbe članka 429</w:t>
      </w:r>
      <w:r w:rsidRPr="004202FD">
        <w:rPr>
          <w:rFonts w:cs="Times New Roman" w:eastAsia="Times New Roman"/>
          <w:lang w:eastAsia="hr-HR"/>
        </w:rPr>
        <w:t>. stavka 1. Stečajnog zakona (NN 71/15, dalje: SZ), otvaranje stečajnog postupka nad dužnikom</w:t>
      </w:r>
      <w:r w:rsidR="00C8248A" w:rsidRPr="004202FD">
        <w:rPr>
          <w:rFonts w:cs="Times New Roman" w:eastAsia="Times New Roman"/>
          <w:lang w:eastAsia="hr-HR"/>
        </w:rPr>
        <w:t xml:space="preserve"> </w:t>
      </w:r>
      <w:r w:rsidR="00221ADF" w:rsidRPr="004202FD">
        <w:rPr>
          <w:szCs w:val="24"/>
        </w:rPr>
        <w:t>AUTO CENTAR SOLEO d.o.o., Velika Gorica, Sajmišna 26, OIB: 64717080445</w:t>
      </w:r>
      <w:r w:rsidR="00C8248A" w:rsidRPr="004202FD">
        <w:rPr>
          <w:rFonts w:cs="Times New Roman" w:eastAsia="Times New Roman"/>
          <w:lang w:eastAsia="hr-HR"/>
        </w:rPr>
        <w:t>.</w:t>
      </w:r>
      <w:r w:rsidR="004A64EA" w:rsidRPr="004202FD">
        <w:rPr>
          <w:rFonts w:cs="Times New Roman" w:eastAsia="Times New Roman"/>
          <w:lang w:eastAsia="hr-HR"/>
        </w:rPr>
        <w:t xml:space="preserve"> </w:t>
      </w:r>
    </w:p>
    <w:p w:rsidRDefault="00370583" w:rsidP="009A1C7B" w:rsidR="00370583" w:rsidRPr="004202FD">
      <w:pPr>
        <w:ind w:firstLine="720"/>
        <w:jc w:val="both"/>
        <w:rPr>
          <w:rFonts w:cs="Times New Roman" w:eastAsia="Times New Roman"/>
          <w:lang w:eastAsia="hr-HR"/>
        </w:rPr>
      </w:pPr>
    </w:p>
    <w:p w:rsidRDefault="009A1C7B" w:rsidP="009A1C7B" w:rsidR="009A1C7B" w:rsidRPr="004202FD">
      <w:pPr>
        <w:ind w:firstLine="720"/>
        <w:jc w:val="both"/>
        <w:rPr>
          <w:rFonts w:cs="Times New Roman" w:eastAsia="Times New Roman"/>
          <w:lang w:eastAsia="hr-HR"/>
        </w:rPr>
      </w:pPr>
      <w:r w:rsidRPr="004202FD">
        <w:rPr>
          <w:rFonts w:cs="Times New Roman" w:eastAsia="Times New Roman"/>
          <w:lang w:eastAsia="hr-HR"/>
        </w:rPr>
        <w:t xml:space="preserve">Iz prijedloga je vidljivo da dužnik ima evidentiranih neizvršenih osnova za plaćanje u ukupnom iznosu </w:t>
      </w:r>
      <w:r w:rsidR="00B64D5E" w:rsidRPr="004202FD">
        <w:rPr>
          <w:rFonts w:cs="Times New Roman" w:eastAsia="Times New Roman"/>
          <w:lang w:eastAsia="hr-HR"/>
        </w:rPr>
        <w:t xml:space="preserve">od </w:t>
      </w:r>
      <w:r w:rsidR="00621317" w:rsidRPr="004202FD">
        <w:rPr>
          <w:rFonts w:cs="Times New Roman" w:eastAsia="Times New Roman"/>
          <w:lang w:eastAsia="hr-HR"/>
        </w:rPr>
        <w:t>220.225,68</w:t>
      </w:r>
      <w:r w:rsidR="00370583" w:rsidRPr="004202FD">
        <w:t xml:space="preserve"> </w:t>
      </w:r>
      <w:r w:rsidRPr="004202FD">
        <w:t>kn</w:t>
      </w:r>
      <w:r w:rsidRPr="004202FD">
        <w:rPr>
          <w:rFonts w:cs="Times New Roman" w:eastAsia="Times New Roman"/>
          <w:color w:val="FF0000"/>
          <w:lang w:eastAsia="hr-HR"/>
        </w:rPr>
        <w:t xml:space="preserve"> </w:t>
      </w:r>
      <w:r w:rsidRPr="004202FD">
        <w:rPr>
          <w:rFonts w:cs="Times New Roman" w:eastAsia="Times New Roman"/>
          <w:lang w:eastAsia="hr-HR"/>
        </w:rPr>
        <w:t xml:space="preserve">i </w:t>
      </w:r>
      <w:r w:rsidR="00B64D5E" w:rsidRPr="004202FD">
        <w:rPr>
          <w:rFonts w:cs="Times New Roman" w:eastAsia="Times New Roman"/>
          <w:lang w:eastAsia="hr-HR"/>
        </w:rPr>
        <w:t>nema zaposlenika</w:t>
      </w:r>
      <w:r w:rsidR="0000189C" w:rsidRPr="004202FD">
        <w:rPr>
          <w:rFonts w:cs="Times New Roman" w:eastAsia="Times New Roman"/>
          <w:lang w:eastAsia="hr-HR"/>
        </w:rPr>
        <w:t xml:space="preserve">. </w:t>
      </w:r>
      <w:r w:rsidR="003540F2" w:rsidRPr="004202FD">
        <w:rPr>
          <w:rFonts w:cs="Times New Roman" w:eastAsia="Times New Roman"/>
          <w:lang w:eastAsia="hr-HR"/>
        </w:rPr>
        <w:t xml:space="preserve"> </w:t>
      </w:r>
    </w:p>
    <w:p w:rsidRDefault="009A1C7B" w:rsidP="009A1C7B" w:rsidR="009A1C7B" w:rsidRPr="004202FD">
      <w:pPr>
        <w:ind w:firstLine="720"/>
        <w:jc w:val="both"/>
        <w:rPr>
          <w:rFonts w:cs="Times New Roman" w:eastAsia="Times New Roman"/>
          <w:lang w:eastAsia="hr-HR"/>
        </w:rPr>
      </w:pPr>
    </w:p>
    <w:p w:rsidRDefault="009A1C7B" w:rsidP="009A1C7B" w:rsidR="009A1C7B" w:rsidRPr="004202FD">
      <w:pPr>
        <w:ind w:firstLine="720"/>
        <w:jc w:val="both"/>
        <w:rPr>
          <w:rFonts w:cs="Times New Roman" w:eastAsia="Times New Roman"/>
          <w:lang w:eastAsia="hr-HR"/>
        </w:rPr>
      </w:pPr>
      <w:r w:rsidRPr="004202FD">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4202FD">
      <w:pPr>
        <w:ind w:firstLine="720"/>
        <w:jc w:val="both"/>
        <w:rPr>
          <w:rFonts w:cs="Times New Roman" w:eastAsia="Times New Roman"/>
          <w:lang w:eastAsia="hr-HR"/>
        </w:rPr>
      </w:pPr>
    </w:p>
    <w:p w:rsidRDefault="009A1C7B" w:rsidP="009A1C7B" w:rsidR="009A1C7B" w:rsidRPr="004202FD">
      <w:pPr>
        <w:ind w:firstLine="720"/>
        <w:jc w:val="both"/>
        <w:rPr>
          <w:rFonts w:cs="Times New Roman" w:eastAsia="Times New Roman"/>
          <w:lang w:eastAsia="hr-HR"/>
        </w:rPr>
      </w:pPr>
      <w:r w:rsidRPr="004202FD">
        <w:rPr>
          <w:rFonts w:cs="Times New Roman" w:eastAsia="Times New Roman"/>
          <w:lang w:eastAsia="hr-HR"/>
        </w:rPr>
        <w:t xml:space="preserve">Kako je iz prijedloga vidljivo da dužnik ima evidentirane neizvršene osnove za plaćanje u neprekinutom razdoblju od </w:t>
      </w:r>
      <w:r w:rsidR="00225DEB" w:rsidRPr="004202FD">
        <w:rPr>
          <w:rFonts w:cs="Times New Roman" w:eastAsia="Times New Roman"/>
          <w:lang w:eastAsia="hr-HR"/>
        </w:rPr>
        <w:t>120</w:t>
      </w:r>
      <w:r w:rsidRPr="004202FD">
        <w:rPr>
          <w:rFonts w:cs="Times New Roman" w:eastAsia="Times New Roman"/>
          <w:lang w:eastAsia="hr-HR"/>
        </w:rPr>
        <w:t xml:space="preserve"> dana, to je temeljem odredbe čl.110.st.1. i čl.115.st.1. SZ-a riješeno kao u izreci rješenja.</w:t>
      </w:r>
    </w:p>
    <w:p w:rsidRDefault="009A1C7B" w:rsidP="009A1C7B" w:rsidR="009A1C7B" w:rsidRPr="004202FD">
      <w:pPr>
        <w:ind w:firstLine="720"/>
        <w:jc w:val="both"/>
        <w:rPr>
          <w:rFonts w:cs="Times New Roman" w:eastAsia="Times New Roman"/>
          <w:lang w:eastAsia="hr-HR"/>
        </w:rPr>
      </w:pPr>
      <w:r w:rsidRPr="004202FD">
        <w:rPr>
          <w:rFonts w:cs="Times New Roman" w:eastAsia="Times New Roman"/>
          <w:lang w:eastAsia="hr-HR"/>
        </w:rPr>
        <w:t xml:space="preserve"> U odnosu na zaključak:</w:t>
      </w:r>
    </w:p>
    <w:p w:rsidRDefault="009A1C7B" w:rsidP="009A1C7B" w:rsidR="009A1C7B" w:rsidRPr="004202FD">
      <w:pPr>
        <w:ind w:firstLine="720"/>
        <w:jc w:val="both"/>
        <w:rPr>
          <w:rFonts w:cs="Times New Roman" w:eastAsia="Times New Roman"/>
          <w:lang w:eastAsia="hr-HR"/>
        </w:rPr>
      </w:pPr>
    </w:p>
    <w:p w:rsidRDefault="009A1C7B" w:rsidP="009A1C7B" w:rsidR="009A1C7B" w:rsidRPr="004202FD">
      <w:pPr>
        <w:ind w:firstLine="720"/>
        <w:jc w:val="both"/>
        <w:rPr>
          <w:rFonts w:cs="Times New Roman" w:eastAsia="Times New Roman"/>
          <w:lang w:eastAsia="hr-HR"/>
        </w:rPr>
      </w:pPr>
      <w:r w:rsidRPr="004202FD">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4202FD">
      <w:pPr>
        <w:ind w:firstLine="720"/>
        <w:jc w:val="both"/>
        <w:rPr>
          <w:rFonts w:cs="Times New Roman" w:eastAsia="Times New Roman"/>
          <w:lang w:eastAsia="hr-HR"/>
        </w:rPr>
      </w:pPr>
    </w:p>
    <w:p w:rsidRDefault="009A1C7B" w:rsidP="009A1C7B" w:rsidR="009A1C7B" w:rsidRPr="004202FD">
      <w:pPr>
        <w:ind w:firstLine="720"/>
        <w:jc w:val="both"/>
        <w:rPr>
          <w:rFonts w:cs="Times New Roman" w:eastAsia="Times New Roman"/>
          <w:lang w:eastAsia="hr-HR"/>
        </w:rPr>
      </w:pPr>
      <w:r w:rsidRPr="004202FD">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4202FD">
      <w:pPr>
        <w:ind w:firstLine="720"/>
        <w:jc w:val="both"/>
        <w:rPr>
          <w:rFonts w:cs="Times New Roman" w:eastAsia="Times New Roman"/>
          <w:lang w:eastAsia="hr-HR"/>
        </w:rPr>
      </w:pPr>
    </w:p>
    <w:p w:rsidRDefault="009A1C7B" w:rsidP="009A1C7B" w:rsidR="009A1C7B" w:rsidRPr="004202FD">
      <w:pPr>
        <w:ind w:firstLine="720"/>
        <w:jc w:val="both"/>
        <w:rPr>
          <w:rFonts w:cs="Times New Roman" w:eastAsia="Times New Roman"/>
          <w:lang w:eastAsia="hr-HR"/>
        </w:rPr>
      </w:pPr>
      <w:r w:rsidRPr="004202FD">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4202FD">
      <w:pPr>
        <w:ind w:firstLine="720"/>
        <w:jc w:val="both"/>
        <w:rPr>
          <w:rFonts w:cs="Times New Roman" w:eastAsia="Times New Roman"/>
          <w:lang w:eastAsia="hr-HR"/>
        </w:rPr>
      </w:pPr>
    </w:p>
    <w:p w:rsidRDefault="009A1C7B" w:rsidP="009A1C7B" w:rsidR="009A1C7B" w:rsidRPr="004202FD">
      <w:pPr>
        <w:ind w:firstLine="720"/>
        <w:jc w:val="both"/>
        <w:rPr>
          <w:rFonts w:cs="Times New Roman" w:eastAsia="Times New Roman"/>
          <w:lang w:eastAsia="hr-HR"/>
        </w:rPr>
      </w:pPr>
      <w:r w:rsidRPr="004202FD">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4202FD">
      <w:pPr>
        <w:ind w:firstLine="720"/>
        <w:jc w:val="both"/>
        <w:rPr>
          <w:rFonts w:cs="Times New Roman" w:eastAsia="Times New Roman"/>
          <w:lang w:eastAsia="hr-HR"/>
        </w:rPr>
      </w:pPr>
    </w:p>
    <w:p w:rsidRDefault="009A1C7B" w:rsidP="009A1C7B" w:rsidR="009A1C7B" w:rsidRPr="004202FD">
      <w:pPr>
        <w:ind w:firstLine="720"/>
        <w:jc w:val="both"/>
        <w:rPr>
          <w:rFonts w:cs="Times New Roman" w:eastAsia="Times New Roman"/>
          <w:lang w:eastAsia="hr-HR"/>
        </w:rPr>
      </w:pPr>
      <w:r w:rsidRPr="004202FD">
        <w:rPr>
          <w:rFonts w:cs="Times New Roman" w:eastAsia="Times New Roman"/>
          <w:lang w:eastAsia="hr-HR"/>
        </w:rPr>
        <w:t>Osobe koje su pozvane na navedeno ročište o prijedlogu mogu se očitovati i pisano (čl.123.st.2. SZ-a).</w:t>
      </w:r>
    </w:p>
    <w:p w:rsidRDefault="009A1C7B" w:rsidP="009A1C7B" w:rsidR="009A1C7B" w:rsidRPr="004202FD">
      <w:pPr>
        <w:ind w:firstLine="720"/>
        <w:jc w:val="both"/>
        <w:rPr>
          <w:rFonts w:cs="Times New Roman" w:eastAsia="Times New Roman"/>
          <w:lang w:eastAsia="hr-HR"/>
        </w:rPr>
      </w:pPr>
    </w:p>
    <w:p w:rsidRDefault="009A1C7B" w:rsidP="009A1C7B" w:rsidR="009A1C7B" w:rsidRPr="004202FD">
      <w:pPr>
        <w:ind w:firstLine="720"/>
        <w:jc w:val="both"/>
        <w:rPr>
          <w:rFonts w:cs="Times New Roman" w:eastAsia="Times New Roman"/>
          <w:lang w:eastAsia="hr-HR"/>
        </w:rPr>
      </w:pPr>
      <w:r w:rsidRPr="004202FD">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4202FD">
      <w:pPr>
        <w:jc w:val="both"/>
        <w:rPr>
          <w:rFonts w:cs="Times New Roman" w:eastAsia="Times New Roman"/>
          <w:lang w:eastAsia="hr-HR"/>
        </w:rPr>
      </w:pPr>
    </w:p>
    <w:p w:rsidRDefault="00C907BC" w:rsidP="009A1C7B" w:rsidR="009A1C7B" w:rsidRPr="004202FD">
      <w:pPr>
        <w:jc w:val="center"/>
      </w:pPr>
      <w:r w:rsidRPr="004202FD">
        <w:t xml:space="preserve">U Zagrebu,  </w:t>
      </w:r>
      <w:r w:rsidR="004202FD" w:rsidRPr="004202FD">
        <w:t>18. travnja</w:t>
      </w:r>
      <w:r w:rsidR="00B54B23" w:rsidRPr="004202FD">
        <w:t xml:space="preserve"> 2018</w:t>
      </w:r>
      <w:r w:rsidR="0000189C" w:rsidRPr="004202FD">
        <w:t>. godine</w:t>
      </w:r>
    </w:p>
    <w:p w:rsidRDefault="00EE5C59" w:rsidP="009A1C7B" w:rsidR="00EE5C59" w:rsidRPr="004202FD">
      <w:pPr>
        <w:jc w:val="center"/>
      </w:pPr>
    </w:p>
    <w:p w:rsidRDefault="009A1C7B" w:rsidP="009A1C7B" w:rsidR="009A1C7B" w:rsidRPr="004202FD">
      <w:pPr>
        <w:jc w:val="right"/>
        <w:rPr>
          <w:rFonts w:cs="Times New Roman" w:eastAsia="Times New Roman"/>
          <w:lang w:eastAsia="hr-HR"/>
        </w:rPr>
      </w:pPr>
      <w:r w:rsidRPr="004202FD">
        <w:rPr>
          <w:rFonts w:cs="Times New Roman" w:eastAsia="Times New Roman"/>
          <w:lang w:eastAsia="hr-HR"/>
        </w:rPr>
        <w:tab/>
      </w:r>
      <w:r w:rsidRPr="004202FD">
        <w:rPr>
          <w:rFonts w:cs="Times New Roman" w:eastAsia="Times New Roman"/>
          <w:lang w:eastAsia="hr-HR"/>
        </w:rPr>
        <w:tab/>
      </w:r>
      <w:r w:rsidRPr="004202FD">
        <w:rPr>
          <w:rFonts w:cs="Times New Roman" w:eastAsia="Times New Roman"/>
          <w:lang w:eastAsia="hr-HR"/>
        </w:rPr>
        <w:tab/>
      </w:r>
      <w:r w:rsidRPr="004202FD">
        <w:rPr>
          <w:rFonts w:cs="Times New Roman" w:eastAsia="Times New Roman"/>
          <w:lang w:eastAsia="hr-HR"/>
        </w:rPr>
        <w:tab/>
      </w:r>
      <w:r w:rsidRPr="004202FD">
        <w:rPr>
          <w:rFonts w:cs="Times New Roman" w:eastAsia="Times New Roman"/>
          <w:lang w:eastAsia="hr-HR"/>
        </w:rPr>
        <w:tab/>
      </w:r>
      <w:r w:rsidRPr="004202FD">
        <w:rPr>
          <w:rFonts w:cs="Times New Roman" w:eastAsia="Times New Roman"/>
          <w:lang w:eastAsia="hr-HR"/>
        </w:rPr>
        <w:tab/>
      </w:r>
      <w:r w:rsidRPr="004202FD">
        <w:rPr>
          <w:rFonts w:cs="Times New Roman" w:eastAsia="Times New Roman"/>
          <w:lang w:eastAsia="hr-HR"/>
        </w:rPr>
        <w:tab/>
        <w:t>SUDAC:</w:t>
      </w:r>
    </w:p>
    <w:p w:rsidRDefault="009A1C7B" w:rsidP="00E53D3D" w:rsidR="00AF7FDD" w:rsidRPr="00AF7FDD">
      <w:pPr>
        <w:pStyle w:val="Uvuenotijeloteksta"/>
        <w:ind w:firstLine="141" w:left="1983"/>
        <w:jc w:val="right"/>
        <w:rPr>
          <w:b w:val="false"/>
        </w:rPr>
      </w:pPr>
      <w:r w:rsidRPr="004202FD">
        <w:rPr>
          <w:rFonts w:cs="Times New Roman" w:eastAsia="Times New Roman"/>
          <w:b w:val="false"/>
          <w:lang w:eastAsia="hr-HR"/>
        </w:rPr>
        <w:tab/>
      </w:r>
      <w:r w:rsidRPr="004202FD">
        <w:rPr>
          <w:rFonts w:cs="Times New Roman" w:eastAsia="Times New Roman"/>
          <w:b w:val="false"/>
          <w:lang w:eastAsia="hr-HR"/>
        </w:rPr>
        <w:tab/>
        <w:t xml:space="preserve">                                </w:t>
      </w:r>
      <w:r w:rsidR="00CF3FD6" w:rsidRPr="004202FD">
        <w:rPr>
          <w:rFonts w:cs="Times New Roman" w:eastAsia="Times New Roman"/>
          <w:b w:val="false"/>
          <w:lang w:eastAsia="hr-HR"/>
        </w:rPr>
        <w:t>Vesna Sremac Šoštar</w:t>
      </w:r>
      <w:r w:rsidR="00AF7FDD" w:rsidRPr="00AF7FDD">
        <w:rPr>
          <w:b w:val="false"/>
        </w:rPr>
        <w:t>,v.r.</w:t>
      </w:r>
    </w:p>
    <w:p w:rsidRDefault="00AF7FDD" w:rsidP="00D338FD" w:rsidR="00AF7FDD" w:rsidRPr="00AF7FDD">
      <w:pPr>
        <w:pStyle w:val="Uvuenotijeloteksta"/>
        <w:ind w:firstLine="141" w:left="1983"/>
        <w:jc w:val="right"/>
        <w:rPr>
          <w:b w:val="false"/>
        </w:rPr>
      </w:pPr>
      <w:r w:rsidRPr="00AF7FDD">
        <w:rPr>
          <w:b w:val="false"/>
        </w:rPr>
        <w:t>Za točnost otpravka</w:t>
      </w:r>
    </w:p>
    <w:p w:rsidRDefault="00AF7FDD" w:rsidP="00B54B23" w:rsidR="009A1C7B" w:rsidRPr="00AF7FDD">
      <w:pPr>
        <w:pStyle w:val="Uvuenotijeloteksta"/>
        <w:ind w:firstLine="141" w:left="1983"/>
        <w:jc w:val="right"/>
        <w:rPr>
          <w:rFonts w:cs="Times New Roman" w:eastAsia="Times New Roman"/>
          <w:b w:val="false"/>
          <w:lang w:eastAsia="hr-HR"/>
        </w:rPr>
      </w:pPr>
      <w:r w:rsidRPr="00AF7FDD">
        <w:rPr>
          <w:b w:val="false"/>
        </w:rPr>
        <w:t>Matea Bizjak</w:t>
      </w:r>
    </w:p>
    <w:p w:rsidRDefault="009765CF" w:rsidP="009765CF" w:rsidR="009765CF" w:rsidRPr="004202FD">
      <w:pPr>
        <w:jc w:val="center"/>
        <w:rPr>
          <w:rFonts w:cs="Times New Roman" w:eastAsia="Times New Roman"/>
          <w:lang w:eastAsia="hr-HR"/>
        </w:rPr>
      </w:pPr>
    </w:p>
    <w:p w:rsidRDefault="009A1C7B" w:rsidP="009A1C7B" w:rsidR="009A1C7B" w:rsidRPr="004202FD">
      <w:pPr>
        <w:jc w:val="both"/>
        <w:rPr>
          <w:rFonts w:cs="Times New Roman" w:eastAsia="Times New Roman"/>
          <w:lang w:eastAsia="hr-HR"/>
        </w:rPr>
      </w:pPr>
      <w:r w:rsidRPr="004202FD">
        <w:rPr>
          <w:rFonts w:cs="Times New Roman" w:eastAsia="Times New Roman"/>
          <w:lang w:eastAsia="hr-HR"/>
        </w:rPr>
        <w:t xml:space="preserve">  </w:t>
      </w:r>
    </w:p>
    <w:p w:rsidRDefault="009A1C7B" w:rsidP="009A1C7B" w:rsidR="009A1C7B" w:rsidRPr="004202FD">
      <w:pPr>
        <w:jc w:val="both"/>
        <w:rPr>
          <w:rFonts w:cs="Times New Roman" w:eastAsia="Times New Roman"/>
          <w:lang w:eastAsia="hr-HR"/>
        </w:rPr>
      </w:pPr>
      <w:r w:rsidRPr="004202FD">
        <w:rPr>
          <w:rFonts w:cs="Times New Roman" w:eastAsia="Times New Roman"/>
          <w:lang w:eastAsia="hr-HR"/>
        </w:rPr>
        <w:t>UPUTA O PRAVNOM LIJEKU:</w:t>
      </w:r>
    </w:p>
    <w:p w:rsidRDefault="009A1C7B" w:rsidP="009A1C7B" w:rsidR="009A1C7B" w:rsidRPr="004202FD">
      <w:pPr>
        <w:jc w:val="both"/>
        <w:rPr>
          <w:rFonts w:cs="Times New Roman" w:eastAsia="Times New Roman"/>
          <w:lang w:eastAsia="hr-HR"/>
        </w:rPr>
      </w:pPr>
      <w:r w:rsidRPr="004202FD">
        <w:rPr>
          <w:rFonts w:cs="Times New Roman" w:eastAsia="Times New Roman"/>
          <w:lang w:eastAsia="hr-HR"/>
        </w:rPr>
        <w:t>Protiv ovog rješenja nije dopuštena posebna žalba (čl.115.st.1. SZ-a).</w:t>
      </w:r>
    </w:p>
    <w:p w:rsidRDefault="009A1C7B" w:rsidP="009A1C7B" w:rsidR="009A1C7B" w:rsidRPr="004202FD">
      <w:pPr>
        <w:jc w:val="both"/>
        <w:rPr>
          <w:rFonts w:cs="Times New Roman" w:eastAsia="Times New Roman"/>
          <w:lang w:eastAsia="hr-HR"/>
        </w:rPr>
      </w:pPr>
      <w:r w:rsidRPr="004202FD">
        <w:rPr>
          <w:rFonts w:cs="Times New Roman" w:eastAsia="Times New Roman"/>
          <w:lang w:eastAsia="hr-HR"/>
        </w:rPr>
        <w:t>Protiv ovog zaključka nije dopušten pravni lijek (čl.19.st.7. SZ-a).</w:t>
      </w:r>
    </w:p>
    <w:p w:rsidRDefault="006C157D" w:rsidP="008B74A3" w:rsidR="006C157D" w:rsidRPr="004202FD">
      <w:pPr>
        <w:pStyle w:val="Odlomakpopisa"/>
      </w:pPr>
    </w:p>
    <w:p w:rsidRDefault="00B54B23" w:rsidP="008B74A3" w:rsidR="00B54B23" w:rsidRPr="004202FD">
      <w:pPr>
        <w:pStyle w:val="Odlomakpopisa"/>
      </w:pPr>
    </w:p>
    <w:sectPr w:rsidSect="00994DE3" w:rsidR="00B54B23" w:rsidRPr="004202FD">
      <w:headerReference w:type="default" r:id="rId11"/>
      <w:headerReference w:type="first" r:id="rId12"/>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B3FC2" w:rsidP="00DD4C9B" w:rsidR="007B3FC2">
      <w:r>
        <w:separator/>
      </w:r>
    </w:p>
  </w:endnote>
  <w:endnote w:id="0" w:type="continuationSeparator">
    <w:p w:rsidRDefault="007B3FC2" w:rsidP="00DD4C9B" w:rsidR="007B3FC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B3FC2" w:rsidP="00DD4C9B" w:rsidR="007B3FC2">
      <w:r>
        <w:separator/>
      </w:r>
    </w:p>
  </w:footnote>
  <w:footnote w:id="0" w:type="continuationSeparator">
    <w:p w:rsidRDefault="007B3FC2" w:rsidP="00DD4C9B" w:rsidR="007B3FC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7FDD" w:rsidP="00994DE3" w:rsidR="00994DE3">
    <w:pPr>
      <w:pStyle w:val="Zaglavlje"/>
      <w:tabs>
        <w:tab w:pos="4536" w:val="clear"/>
        <w:tab w:pos="9072" w:val="clear"/>
        <w:tab w:pos="7800" w:val="left"/>
      </w:tabs>
      <w:jc w:val="center"/>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p>
  <w:p w:rsidRDefault="00E35165" w:rsidP="00994DE3" w:rsidR="006D6ACD">
    <w:pPr>
      <w:pStyle w:val="Zaglavlje"/>
      <w:tabs>
        <w:tab w:pos="4536" w:val="clear"/>
        <w:tab w:pos="9072" w:val="clear"/>
        <w:tab w:pos="7800" w:val="left"/>
      </w:tabs>
      <w:jc w:val="right"/>
    </w:pPr>
    <w:r>
      <w:t>48. St</w:t>
    </w:r>
    <w:r w:rsidR="00221ADF">
      <w:t>-908</w:t>
    </w:r>
    <w:r w:rsidR="00C43617">
      <w:t>/18</w:t>
    </w:r>
  </w:p>
  <w:p w:rsidRDefault="00DD4C9B" w:rsidP="00C37F42" w:rsidR="00DD4C9B">
    <w:pPr>
      <w:pStyle w:val="Zaglavlje"/>
      <w:ind w:firstLine="3540"/>
      <w:jc w:val="cente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62378230"/>
      <w:docPartObj>
        <w:docPartGallery w:val="Page Numbers (Top of Page)"/>
        <w:docPartUnique/>
      </w:docPartObj>
    </w:sdtPr>
    <w:sdtEndPr/>
    <w:sdtContent>
      <w:p w:rsidRDefault="00994DE3" w:rsidP="00994DE3" w:rsidR="00994DE3">
        <w:pPr>
          <w:pStyle w:val="Zaglavlje"/>
          <w:jc w:val="right"/>
        </w:pPr>
        <w:r>
          <w:t>48.St-</w:t>
        </w:r>
        <w:r w:rsidR="00221ADF">
          <w:t>908</w:t>
        </w:r>
        <w:r w:rsidR="00C43617">
          <w:t>/18</w:t>
        </w:r>
      </w:p>
    </w:sdtContent>
  </w:sdt>
  <w:p w:rsidRDefault="00994DE3" w:rsidR="00994DE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26D4F67"/>
    <w:multiLevelType w:val="hybridMultilevel"/>
    <w:tmpl w:val="A3FCA18E"/>
    <w:lvl w:tplc="0CEE731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35775203"/>
    <w:multiLevelType w:val="hybridMultilevel"/>
    <w:tmpl w:val="0D7EF606"/>
    <w:lvl w:tplc="F8F2190A" w:ilvl="0">
      <w:start w:val="3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8">
    <w:nsid w:val="5166059C"/>
    <w:multiLevelType w:val="hybridMultilevel"/>
    <w:tmpl w:val="2760E05A"/>
    <w:lvl w:tplc="1AAEF9B4" w:ilvl="0">
      <w:start w:val="48"/>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0">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2">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3">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1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0"/>
  </w:num>
  <w:num w:numId="10">
    <w:abstractNumId w:val="6"/>
  </w:num>
  <w:num w:numId="11">
    <w:abstractNumId w:val="2"/>
  </w:num>
  <w:num w:numId="12">
    <w:abstractNumId w:val="4"/>
  </w:num>
  <w:num w:numId="13">
    <w:abstractNumId w:val="8"/>
  </w:num>
  <w:num w:numId="14">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drawingGridHorizontalSpacing w:val="120"/>
  <w:displayHorizontalDrawingGridEvery w:val="2"/>
  <w:displayVerticalDrawingGridEvery w:val="2"/>
  <w:characterSpacingControl w:val="doNotCompress"/>
  <w:hdrShapeDefaults>
    <o:shapedefaults v:ext="edit" spidmax="307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189C"/>
    <w:rsid w:val="00007DC8"/>
    <w:rsid w:val="00013E03"/>
    <w:rsid w:val="000350D6"/>
    <w:rsid w:val="00036F79"/>
    <w:rsid w:val="00063B0B"/>
    <w:rsid w:val="0008676F"/>
    <w:rsid w:val="000B2149"/>
    <w:rsid w:val="000C4886"/>
    <w:rsid w:val="000E1695"/>
    <w:rsid w:val="001060B0"/>
    <w:rsid w:val="00141CFC"/>
    <w:rsid w:val="0015645C"/>
    <w:rsid w:val="001571E1"/>
    <w:rsid w:val="00193A8C"/>
    <w:rsid w:val="0019548A"/>
    <w:rsid w:val="001B4C54"/>
    <w:rsid w:val="001C43A9"/>
    <w:rsid w:val="001C6B43"/>
    <w:rsid w:val="001E7BCF"/>
    <w:rsid w:val="001F0B57"/>
    <w:rsid w:val="00221ADF"/>
    <w:rsid w:val="00225DEB"/>
    <w:rsid w:val="00230917"/>
    <w:rsid w:val="00233CBE"/>
    <w:rsid w:val="00246279"/>
    <w:rsid w:val="00270999"/>
    <w:rsid w:val="00271DD9"/>
    <w:rsid w:val="0027505E"/>
    <w:rsid w:val="0027656E"/>
    <w:rsid w:val="002836A5"/>
    <w:rsid w:val="00283809"/>
    <w:rsid w:val="002973F9"/>
    <w:rsid w:val="002A3D45"/>
    <w:rsid w:val="002A6164"/>
    <w:rsid w:val="002B1AC9"/>
    <w:rsid w:val="002C40E3"/>
    <w:rsid w:val="002D7583"/>
    <w:rsid w:val="002F2450"/>
    <w:rsid w:val="002F7627"/>
    <w:rsid w:val="0030413A"/>
    <w:rsid w:val="003166AB"/>
    <w:rsid w:val="00341B62"/>
    <w:rsid w:val="0035252D"/>
    <w:rsid w:val="003540F2"/>
    <w:rsid w:val="0035512D"/>
    <w:rsid w:val="00370583"/>
    <w:rsid w:val="003A051F"/>
    <w:rsid w:val="003B48F1"/>
    <w:rsid w:val="003D56EA"/>
    <w:rsid w:val="003F5D58"/>
    <w:rsid w:val="004202FD"/>
    <w:rsid w:val="00450998"/>
    <w:rsid w:val="00462590"/>
    <w:rsid w:val="00474665"/>
    <w:rsid w:val="004A0CE7"/>
    <w:rsid w:val="004A0E50"/>
    <w:rsid w:val="004A232D"/>
    <w:rsid w:val="004A64EA"/>
    <w:rsid w:val="004B72A9"/>
    <w:rsid w:val="004C2548"/>
    <w:rsid w:val="004C25F1"/>
    <w:rsid w:val="004D61B5"/>
    <w:rsid w:val="004E0CC2"/>
    <w:rsid w:val="00505240"/>
    <w:rsid w:val="005151FF"/>
    <w:rsid w:val="005315D9"/>
    <w:rsid w:val="00533382"/>
    <w:rsid w:val="005427D1"/>
    <w:rsid w:val="00542EE7"/>
    <w:rsid w:val="005864E0"/>
    <w:rsid w:val="005C03B5"/>
    <w:rsid w:val="00621317"/>
    <w:rsid w:val="006451BE"/>
    <w:rsid w:val="0065404E"/>
    <w:rsid w:val="006630E6"/>
    <w:rsid w:val="00666263"/>
    <w:rsid w:val="00667C20"/>
    <w:rsid w:val="006811E3"/>
    <w:rsid w:val="006C157D"/>
    <w:rsid w:val="006D0EC3"/>
    <w:rsid w:val="006D37EF"/>
    <w:rsid w:val="006D6ACD"/>
    <w:rsid w:val="006D7209"/>
    <w:rsid w:val="006F4B67"/>
    <w:rsid w:val="00700B56"/>
    <w:rsid w:val="0072379F"/>
    <w:rsid w:val="00790947"/>
    <w:rsid w:val="00790A42"/>
    <w:rsid w:val="007A5DAF"/>
    <w:rsid w:val="007A78B1"/>
    <w:rsid w:val="007B3FC2"/>
    <w:rsid w:val="007B468A"/>
    <w:rsid w:val="007B5618"/>
    <w:rsid w:val="007C5E77"/>
    <w:rsid w:val="007F336F"/>
    <w:rsid w:val="007F55E3"/>
    <w:rsid w:val="007F715E"/>
    <w:rsid w:val="00802B06"/>
    <w:rsid w:val="00803C72"/>
    <w:rsid w:val="00842B89"/>
    <w:rsid w:val="008521C2"/>
    <w:rsid w:val="00852BC6"/>
    <w:rsid w:val="0086700A"/>
    <w:rsid w:val="0088666A"/>
    <w:rsid w:val="008A2BD6"/>
    <w:rsid w:val="008B32CA"/>
    <w:rsid w:val="008B74A3"/>
    <w:rsid w:val="008C3809"/>
    <w:rsid w:val="008D12F2"/>
    <w:rsid w:val="008D2F73"/>
    <w:rsid w:val="00903ED3"/>
    <w:rsid w:val="00910687"/>
    <w:rsid w:val="009157A0"/>
    <w:rsid w:val="009357C1"/>
    <w:rsid w:val="00937C74"/>
    <w:rsid w:val="0094210B"/>
    <w:rsid w:val="009765CF"/>
    <w:rsid w:val="009931BC"/>
    <w:rsid w:val="00994DE3"/>
    <w:rsid w:val="00997C91"/>
    <w:rsid w:val="009A1C7B"/>
    <w:rsid w:val="00A10BB7"/>
    <w:rsid w:val="00A2217E"/>
    <w:rsid w:val="00A45D35"/>
    <w:rsid w:val="00A5152D"/>
    <w:rsid w:val="00A5158E"/>
    <w:rsid w:val="00A53662"/>
    <w:rsid w:val="00A65C51"/>
    <w:rsid w:val="00A81191"/>
    <w:rsid w:val="00A97E67"/>
    <w:rsid w:val="00AA542C"/>
    <w:rsid w:val="00AF7FDD"/>
    <w:rsid w:val="00B0164E"/>
    <w:rsid w:val="00B03CD0"/>
    <w:rsid w:val="00B2381D"/>
    <w:rsid w:val="00B42BD6"/>
    <w:rsid w:val="00B54B23"/>
    <w:rsid w:val="00B64D5E"/>
    <w:rsid w:val="00B67A9F"/>
    <w:rsid w:val="00B71151"/>
    <w:rsid w:val="00B72B72"/>
    <w:rsid w:val="00B920E0"/>
    <w:rsid w:val="00B954A7"/>
    <w:rsid w:val="00BB4CB5"/>
    <w:rsid w:val="00BB7D85"/>
    <w:rsid w:val="00BC0DBC"/>
    <w:rsid w:val="00BC4CE2"/>
    <w:rsid w:val="00BD271E"/>
    <w:rsid w:val="00BF2CC5"/>
    <w:rsid w:val="00C05B38"/>
    <w:rsid w:val="00C1585A"/>
    <w:rsid w:val="00C237CC"/>
    <w:rsid w:val="00C37F42"/>
    <w:rsid w:val="00C43617"/>
    <w:rsid w:val="00C53740"/>
    <w:rsid w:val="00C62516"/>
    <w:rsid w:val="00C80CFD"/>
    <w:rsid w:val="00C8248A"/>
    <w:rsid w:val="00C907BC"/>
    <w:rsid w:val="00C9256A"/>
    <w:rsid w:val="00CB121F"/>
    <w:rsid w:val="00CC4CC9"/>
    <w:rsid w:val="00CC782F"/>
    <w:rsid w:val="00CC7F77"/>
    <w:rsid w:val="00CD3F5F"/>
    <w:rsid w:val="00CF3FD6"/>
    <w:rsid w:val="00CF5F68"/>
    <w:rsid w:val="00D1197E"/>
    <w:rsid w:val="00D35761"/>
    <w:rsid w:val="00D51262"/>
    <w:rsid w:val="00D6593B"/>
    <w:rsid w:val="00D812A5"/>
    <w:rsid w:val="00D84FA9"/>
    <w:rsid w:val="00D92198"/>
    <w:rsid w:val="00D96BB9"/>
    <w:rsid w:val="00DD4C9B"/>
    <w:rsid w:val="00DD686D"/>
    <w:rsid w:val="00DE2EB5"/>
    <w:rsid w:val="00E021FF"/>
    <w:rsid w:val="00E03A00"/>
    <w:rsid w:val="00E35165"/>
    <w:rsid w:val="00E7314E"/>
    <w:rsid w:val="00E77034"/>
    <w:rsid w:val="00E854FE"/>
    <w:rsid w:val="00EA163A"/>
    <w:rsid w:val="00EA30C4"/>
    <w:rsid w:val="00EA3AF8"/>
    <w:rsid w:val="00EB07C2"/>
    <w:rsid w:val="00EB1046"/>
    <w:rsid w:val="00EB45AB"/>
    <w:rsid w:val="00ED307F"/>
    <w:rsid w:val="00ED5B18"/>
    <w:rsid w:val="00ED6BC2"/>
    <w:rsid w:val="00EE5C59"/>
    <w:rsid w:val="00EE6B44"/>
    <w:rsid w:val="00F33CE5"/>
    <w:rsid w:val="00F35B8D"/>
    <w:rsid w:val="00F41EF2"/>
    <w:rsid w:val="00F45796"/>
    <w:rsid w:val="00F80167"/>
    <w:rsid w:val="00F941E3"/>
    <w:rsid w:val="00FB0244"/>
    <w:rsid w:val="00FB33F9"/>
    <w:rsid w:val="00FD2EE3"/>
    <w:rsid w:val="00FE1B96"/>
    <w:rsid w:val="00FE4148"/>
    <w:rsid w:val="00FF6A5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space="0" w:sz="0" w:color="auto" w:val="none"/>
      <w:shd w:fill="auto" w:color="auto" w:val="clear"/>
    </w:rPr>
  </w:style>
  <w:style w:customStyle="true" w:styleId="eSPISCCParagraphDefaultFont" w:type="character">
    <w:name w:val="eSPIS_CC_Paragraph Default Font"/>
    <w:basedOn w:val="Zadanifontodlomka"/>
    <w:rsid w:val="000E1695"/>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0E1695"/>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0E1695"/>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E1695"/>
    <w:rPr>
      <w:rFonts w:cs="Times New Roman" w:hAnsi="Times New Roman" w:ascii="Times New Roman"/>
      <w:noProof/>
      <w:sz w:val="24"/>
      <w:bdr w:space="0" w:sz="0" w:color="auto" w:val="none"/>
      <w:shd w:fill="CCFFCC" w:color="auto"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true" w:styleId="UvuenotijelotekstaChar" w:type="character">
    <w:name w:val="Uvučeno tijelo teksta Char"/>
    <w:basedOn w:val="Zadanifontodlomka"/>
    <w:link w:val="Uvuenotijeloteksta"/>
    <w:rsid w:val="00994DE3"/>
    <w:rPr>
      <w:b/>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color="auto" w:space="0" w:sz="0" w:val="none"/>
      <w:shd w:color="auto" w:fill="auto" w:val="clear"/>
    </w:rPr>
  </w:style>
  <w:style w:customStyle="1" w:styleId="eSPISCCParagraphDefaultFont" w:type="character">
    <w:name w:val="eSPIS_CC_Paragraph Default Font"/>
    <w:basedOn w:val="Zadanifontodlomka"/>
    <w:rsid w:val="000E1695"/>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0E1695"/>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0E1695"/>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E1695"/>
    <w:rPr>
      <w:rFonts w:ascii="Times New Roman" w:cs="Times New Roman" w:hAnsi="Times New Roman"/>
      <w:noProof/>
      <w:sz w:val="24"/>
      <w:bdr w:color="auto" w:space="0" w:sz="0" w:val="none"/>
      <w:shd w:color="auto" w:fill="CCFFCC"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1" w:styleId="UvuenotijelotekstaChar" w:type="character">
    <w:name w:val="Uvučeno tijelo teksta Char"/>
    <w:basedOn w:val="Zadanifontodlomka"/>
    <w:link w:val="Uvuenotijeloteksta"/>
    <w:rsid w:val="00994DE3"/>
    <w:rPr>
      <w:b/>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travnja 2018.</izvorni_sadrzaj>
    <derivirana_varijabla naziv="DomainObject.DatumDonosenjaOdluke_1">18.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908</izvorni_sadrzaj>
    <derivirana_varijabla naziv="DomainObject.Predmet.Broj_1">908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2018.</izvorni_sadrzaj>
    <derivirana_varijabla naziv="DomainObject.Predmet.DatumOsnivanja_1">30.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St-908/2018</izvorni_sadrzaj>
    <derivirana_varijabla naziv="DomainObject.Predmet.OznakaBroj_1">St-908/2018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 CENTAR SOLEO d.o.o.</izvorni_sadrzaj>
    <derivirana_varijabla naziv="DomainObject.Predmet.ProtustrankaFormated_1">  AUTO CENTAR SOLEO d.o.o.</derivirana_varijabla>
  </DomainObject.Predmet.ProtustrankaFormated>
  <DomainObject.Predmet.ProtustrankaFormatedOIB>
    <izvorni_sadrzaj>  AUTO CENTAR SOLEO d.o.o., OIB 64717080445</izvorni_sadrzaj>
    <derivirana_varijabla naziv="DomainObject.Predmet.ProtustrankaFormatedOIB_1">  AUTO CENTAR SOLEO d.o.o., OIB 64717080445</derivirana_varijabla>
  </DomainObject.Predmet.ProtustrankaFormatedOIB>
  <DomainObject.Predmet.ProtustrankaFormatedWithAdress>
    <izvorni_sadrzaj> AUTO CENTAR SOLEO d.o.o., Sajmišna 26, 10410 Velika Gorica</izvorni_sadrzaj>
    <derivirana_varijabla naziv="DomainObject.Predmet.ProtustrankaFormatedWithAdress_1"> AUTO CENTAR SOLEO d.o.o., Sajmišna 26, 10410 Velika Gorica</derivirana_varijabla>
  </DomainObject.Predmet.ProtustrankaFormatedWithAdress>
  <DomainObject.Predmet.ProtustrankaFormatedWithAdressOIB>
    <izvorni_sadrzaj> AUTO CENTAR SOLEO d.o.o., OIB 64717080445, Sajmišna 26, 10410 Velika Gorica</izvorni_sadrzaj>
    <derivirana_varijabla naziv="DomainObject.Predmet.ProtustrankaFormatedWithAdressOIB_1"> AUTO CENTAR SOLEO d.o.o., OIB 64717080445, Sajmišna 26, 10410 Velika Gorica</derivirana_varijabla>
  </DomainObject.Predmet.ProtustrankaFormatedWithAdressOIB>
  <DomainObject.Predmet.ProtustrankaWithAdress>
    <izvorni_sadrzaj>AUTO CENTAR SOLEO d.o.o. Sajmišna 26, 10410 Velika Gorica</izvorni_sadrzaj>
    <derivirana_varijabla naziv="DomainObject.Predmet.ProtustrankaWithAdress_1">AUTO CENTAR SOLEO d.o.o. Sajmišna 26, 10410 Velika Gorica</derivirana_varijabla>
  </DomainObject.Predmet.ProtustrankaWithAdress>
  <DomainObject.Predmet.ProtustrankaWithAdressOIB>
    <izvorni_sadrzaj>AUTO CENTAR SOLEO d.o.o., OIB 64717080445, Sajmišna 26, 10410 Velika Gorica</izvorni_sadrzaj>
    <derivirana_varijabla naziv="DomainObject.Predmet.ProtustrankaWithAdressOIB_1">AUTO CENTAR SOLEO d.o.o., OIB 64717080445, Sajmišna 26, 10410 Velika Gorica</derivirana_varijabla>
  </DomainObject.Predmet.ProtustrankaWithAdressOIB>
  <DomainObject.Predmet.ProtustrankaNazivFormated>
    <izvorni_sadrzaj>AUTO CENTAR SOLEO d.o.o.</izvorni_sadrzaj>
    <derivirana_varijabla naziv="DomainObject.Predmet.ProtustrankaNazivFormated_1">AUTO CENTAR SOLEO d.o.o.</derivirana_varijabla>
  </DomainObject.Predmet.ProtustrankaNazivFormated>
  <DomainObject.Predmet.ProtustrankaNazivFormatedOIB>
    <izvorni_sadrzaj>AUTO CENTAR SOLEO d.o.o., OIB 64717080445</izvorni_sadrzaj>
    <derivirana_varijabla naziv="DomainObject.Predmet.ProtustrankaNazivFormatedOIB_1">AUTO CENTAR SOLEO d.o.o., OIB 64717080445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Ministarstvo financija</izvorni_sadrzaj>
    <derivirana_varijabla naziv="DomainObject.Predmet.StrankaFormated_1">  FINA Regionalni centar Zagreb; RH Ministarstvo financija</derivirana_varijabla>
  </DomainObject.Predmet.StrankaFormated>
  <DomainObject.Predmet.StrankaFormatedOIB>
    <izvorni_sadrzaj>  FINA Regionalni centar Zagreb, OIB 85821130368; RH Ministarstvo financija, OIB 18683136487</izvorni_sadrzaj>
    <derivirana_varijabla naziv="DomainObject.Predmet.StrankaFormatedOIB_1">  FINA Regionalni centar Zagreb, OIB 85821130368; RH Ministarstvo financija, OIB 18683136487</derivirana_varijabla>
  </DomainObject.Predmet.StrankaFormatedOIB>
  <DomainObject.Predmet.StrankaFormatedWithAdress>
    <izvorni_sadrzaj> FINA Regionalni centar Zagreb, Trg svibanjskih žrtava 1995. br. 1, 10000 Zagreb; RH Ministarstvo financija, Katančićeva 5, 10000 Zagreb</izvorni_sadrzaj>
    <derivirana_varijabla naziv="DomainObject.Predmet.StrankaFormatedWithAdress_1"> FINA Regionalni centar Zagreb, Trg svibanjskih žrtava 1995. br. 1, 10000 Zagreb; RH Ministarstvo financija, Katančićeva 5, 10000 Zagreb</derivirana_varijabla>
  </DomainObject.Predmet.StrankaFormatedWithAdress>
  <DomainObject.Predmet.StrankaFormatedWithAdressOIB>
    <izvorni_sadrzaj> FINA Regionalni centar Zagreb, OIB 85821130368, Trg svibanjskih žrtava 1995. br. 1, 10000 Zagreb; RH Ministarstvo financija, OIB 18683136487, Katančićeva 5, 10000 Zagreb</izvorni_sadrzaj>
    <derivirana_varijabla naziv="DomainObject.Predmet.StrankaFormatedWithAdressOIB_1"> FINA Regionalni centar Zagreb, OIB 85821130368, Trg svibanjskih žrtava 1995. br. 1, 10000 Zagreb; RH Ministarstvo financija, OIB 18683136487, Katančićeva 5, 10000 Zagreb</derivirana_varijabla>
  </DomainObject.Predmet.StrankaFormatedWithAdressOIB>
  <DomainObject.Predmet.StrankaWithAdress>
    <izvorni_sadrzaj>FINA Regionalni centar Zagreb Trg svibanjskih žrtava 1995. br. 1,10000 Zagreb,RH Ministarstvo financija Katančićeva 5,10000 Zagreb</izvorni_sadrzaj>
    <derivirana_varijabla naziv="DomainObject.Predmet.StrankaWithAdress_1">FINA Regionalni centar Zagreb Trg svibanjskih žrtava 1995. br. 1,10000 Zagreb,RH Ministarstvo financija Katančićeva 5,10000 Zagreb</derivirana_varijabla>
  </DomainObject.Predmet.StrankaWithAdress>
  <DomainObject.Predmet.StrankaWithAdressOIB>
    <izvorni_sadrzaj>FINA Regionalni centar Zagreb, OIB 85821130368, Trg svibanjskih žrtava 1995. br. 1,10000 Zagreb,RH Ministarstvo financija, OIB 18683136487, Katančićeva 5,10000 Zagreb</izvorni_sadrzaj>
    <derivirana_varijabla naziv="DomainObject.Predmet.StrankaWithAdressOIB_1">FINA Regionalni centar Zagreb, OIB 85821130368, Trg svibanjskih žrtava 1995. br. 1,10000 Zagreb,RH Ministarstvo financija, OIB 18683136487, Katančićeva 5,10000 Zagreb</derivirana_varijabla>
  </DomainObject.Predmet.StrankaWithAdressOIB>
  <DomainObject.Predmet.StrankaNazivFormated>
    <izvorni_sadrzaj>FINA Regionalni centar Zagreb,RH Ministarstvo financija</izvorni_sadrzaj>
    <derivirana_varijabla naziv="DomainObject.Predmet.StrankaNazivFormated_1">FINA Regionalni centar Zagreb,RH Ministarstvo financija</derivirana_varijabla>
  </DomainObject.Predmet.StrankaNazivFormated>
  <DomainObject.Predmet.StrankaNazivFormatedOIB>
    <izvorni_sadrzaj>FINA Regionalni centar Zagreb, OIB 85821130368,RH Ministarstvo financija, OIB 18683136487</izvorni_sadrzaj>
    <derivirana_varijabla naziv="DomainObject.Predmet.StrankaNazivFormatedOIB_1">FINA Regionalni centar Zagreb, OIB 85821130368,RH Ministarstvo financija,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RH Ministarstvo financija</item>
    </izvorni_sadrzaj>
    <derivirana_varijabla naziv="DomainObject.Predmet.StrankaListFormated_1">
      <item>FINA Regionalni centar Zagreb</item>
      <item>RH Ministarstvo financija</item>
    </derivirana_varijabla>
  </DomainObject.Predmet.StrankaListFormated>
  <DomainObject.Predmet.StrankaListFormatedOIB>
    <izvorni_sadrzaj>
      <item>FINA Regionalni centar Zagreb, OIB 85821130368</item>
      <item>RH Ministarstvo financija, OIB 18683136487</item>
    </izvorni_sadrzaj>
    <derivirana_varijabla naziv="DomainObject.Predmet.StrankaListFormatedOIB_1">
      <item>FINA Regionalni centar Zagreb, OIB 85821130368</item>
      <item>RH Ministarstvo financija, OIB 18683136487</item>
    </derivirana_varijabla>
  </DomainObject.Predmet.StrankaListFormatedOIB>
  <DomainObject.Predmet.StrankaListFormatedWithAdress>
    <izvorni_sadrzaj>
      <item>FINA Regionalni centar Zagreb, Trg svibanjskih žrtava 1995. br. 1, 10000 Zagreb</item>
      <item>RH Ministarstvo financija, Katančićeva 5, 10000 Zagreb</item>
    </izvorni_sadrzaj>
    <derivirana_varijabla naziv="DomainObject.Predmet.StrankaListFormatedWithAdress_1">
      <item>FINA Regionalni centar Zagreb, Trg svibanjskih žrtava 1995. br. 1, 10000 Zagreb</item>
      <item>RH Ministarstvo financija, Katančićeva 5, 10000 Zagreb</item>
    </derivirana_varijabla>
  </DomainObject.Predmet.StrankaListFormatedWithAdress>
  <DomainObject.Predmet.StrankaListFormatedWithAdressOIB>
    <izvorni_sadrzaj>
      <item>FINA Regionalni centar Zagreb, OIB 85821130368, Trg svibanjskih žrtava 1995. br. 1, 10000 Zagreb</item>
      <item>RH Ministarstvo financija, OIB 18683136487, Katančićeva 5, 10000 Zagreb</item>
    </izvorni_sadrzaj>
    <derivirana_varijabla naziv="DomainObject.Predmet.StrankaListFormatedWithAdressOIB_1">
      <item>FINA Regionalni centar Zagreb, OIB 85821130368, Trg svibanjskih žrtava 1995. br. 1, 10000 Zagreb</item>
      <item>RH Ministarstvo financija, OIB 18683136487, Katančićeva 5, 10000 Zagreb</item>
    </derivirana_varijabla>
  </DomainObject.Predmet.StrankaListFormatedWithAdressOIB>
  <DomainObject.Predmet.StrankaListNazivFormated>
    <izvorni_sadrzaj>
      <item>FINA Regionalni centar Zagreb</item>
      <item>RH Ministarstvo financija</item>
    </izvorni_sadrzaj>
    <derivirana_varijabla naziv="DomainObject.Predmet.StrankaListNazivFormated_1">
      <item>FINA Regionalni centar Zagreb</item>
      <item>RH Ministarstvo financija</item>
    </derivirana_varijabla>
  </DomainObject.Predmet.StrankaListNazivFormated>
  <DomainObject.Predmet.StrankaListNazivFormatedOIB>
    <izvorni_sadrzaj>
      <item>FINA Regionalni centar Zagreb, OIB 85821130368</item>
      <item>RH Ministarstvo financija, OIB 18683136487</item>
    </izvorni_sadrzaj>
    <derivirana_varijabla naziv="DomainObject.Predmet.StrankaListNazivFormatedOIB_1">
      <item>FINA Regionalni centar Zagreb, OIB 85821130368</item>
      <item>RH Ministarstvo financija, OIB 18683136487</item>
    </derivirana_varijabla>
  </DomainObject.Predmet.StrankaListNazivFormatedOIB>
  <DomainObject.Predmet.ProtuStrankaListFormated>
    <izvorni_sadrzaj>
      <item>AUTO CENTAR SOLEO d.o.o.</item>
    </izvorni_sadrzaj>
    <derivirana_varijabla naziv="DomainObject.Predmet.ProtuStrankaListFormated_1">
      <item>AUTO CENTAR SOLEO d.o.o.</item>
    </derivirana_varijabla>
  </DomainObject.Predmet.ProtuStrankaListFormated>
  <DomainObject.Predmet.ProtuStrankaListFormatedOIB>
    <izvorni_sadrzaj>
      <item>AUTO CENTAR SOLEO d.o.o., OIB 64717080445</item>
    </izvorni_sadrzaj>
    <derivirana_varijabla naziv="DomainObject.Predmet.ProtuStrankaListFormatedOIB_1">
      <item>AUTO CENTAR SOLEO d.o.o., OIB 64717080445</item>
    </derivirana_varijabla>
  </DomainObject.Predmet.ProtuStrankaListFormatedOIB>
  <DomainObject.Predmet.ProtuStrankaListFormatedWithAdress>
    <izvorni_sadrzaj>
      <item>AUTO CENTAR SOLEO d.o.o., Sajmišna 26, 10410 Velika Gorica</item>
    </izvorni_sadrzaj>
    <derivirana_varijabla naziv="DomainObject.Predmet.ProtuStrankaListFormatedWithAdress_1">
      <item>AUTO CENTAR SOLEO d.o.o., Sajmišna 26, 10410 Velika Gorica</item>
    </derivirana_varijabla>
  </DomainObject.Predmet.ProtuStrankaListFormatedWithAdress>
  <DomainObject.Predmet.ProtuStrankaListFormatedWithAdressOIB>
    <izvorni_sadrzaj>
      <item>AUTO CENTAR SOLEO d.o.o., OIB 64717080445, Sajmišna 26, 10410 Velika Gorica</item>
    </izvorni_sadrzaj>
    <derivirana_varijabla naziv="DomainObject.Predmet.ProtuStrankaListFormatedWithAdressOIB_1">
      <item>AUTO CENTAR SOLEO d.o.o., OIB 64717080445, Sajmišna 26, 10410 Velika Gorica</item>
    </derivirana_varijabla>
  </DomainObject.Predmet.ProtuStrankaListFormatedWithAdressOIB>
  <DomainObject.Predmet.ProtuStrankaListNazivFormated>
    <izvorni_sadrzaj>
      <item>AUTO CENTAR SOLEO d.o.o.</item>
    </izvorni_sadrzaj>
    <derivirana_varijabla naziv="DomainObject.Predmet.ProtuStrankaListNazivFormated_1">
      <item>AUTO CENTAR SOLEO d.o.o.</item>
    </derivirana_varijabla>
  </DomainObject.Predmet.ProtuStrankaListNazivFormated>
  <DomainObject.Predmet.ProtuStrankaListNazivFormatedOIB>
    <izvorni_sadrzaj>
      <item>AUTO CENTAR SOLEO d.o.o., OIB 64717080445</item>
    </izvorni_sadrzaj>
    <derivirana_varijabla naziv="DomainObject.Predmet.ProtuStrankaListNazivFormatedOIB_1">
      <item>AUTO CENTAR SOLEO d.o.o., OIB 64717080445</item>
    </derivirana_varijabla>
  </DomainObject.Predmet.ProtuStrankaListNazivFormatedOIB>
  <DomainObject.Predmet.OstaliListFormated>
    <izvorni_sadrzaj>
      <item>ŽUPANIJSKO DRŽAVNO ODVJETNIŠTVO</item>
    </izvorni_sadrzaj>
    <derivirana_varijabla naziv="DomainObject.Predmet.OstaliListFormated_1">
      <item>ŽUPANIJSKO DRŽAVNO ODVJETNIŠTVO</item>
    </derivirana_varijabla>
  </DomainObject.Predmet.OstaliListFormated>
  <DomainObject.Predmet.OstaliListFormatedOIB>
    <izvorni_sadrzaj>
      <item>ŽUPANIJSKO DRŽAVNO ODVJETNIŠTVO, OIB 96292040276</item>
    </izvorni_sadrzaj>
    <derivirana_varijabla naziv="DomainObject.Predmet.OstaliListFormatedOIB_1">
      <item>ŽUPANIJSKO DRŽAVNO ODVJETNIŠTVO, OIB 96292040276</item>
    </derivirana_varijabla>
  </DomainObject.Predmet.OstaliListFormatedOIB>
  <DomainObject.Predmet.OstaliListFormatedWithAdress>
    <izvorni_sadrzaj>
      <item>ŽUPANIJSKO DRŽAVNO ODVJETNIŠTVO, Trg kralja Tomislava 36, 10410 Velika Gorica</item>
    </izvorni_sadrzaj>
    <derivirana_varijabla naziv="DomainObject.Predmet.OstaliListFormatedWithAdress_1">
      <item>ŽUPANIJSKO DRŽAVNO ODVJETNIŠTVO, Trg kralja Tomislava 36, 10410 Velika Gorica</item>
    </derivirana_varijabla>
  </DomainObject.Predmet.OstaliListFormatedWithAdress>
  <DomainObject.Predmet.OstaliListFormatedWithAdressOIB>
    <izvorni_sadrzaj>
      <item>ŽUPANIJSKO DRŽAVNO ODVJETNIŠTVO, OIB 96292040276, Trg kralja Tomislava 36, 10410 Velika Gorica</item>
    </izvorni_sadrzaj>
    <derivirana_varijabla naziv="DomainObject.Predmet.OstaliListFormatedWithAdressOIB_1">
      <item>ŽUPANIJSKO DRŽAVNO ODVJETNIŠTVO, OIB 96292040276, Trg kralja Tomislava 36, 10410 Velika Gorica</item>
    </derivirana_varijabla>
  </DomainObject.Predmet.OstaliListFormatedWithAdressOIB>
  <DomainObject.Predmet.OstaliListNazivFormated>
    <izvorni_sadrzaj>
      <item>ŽUPANIJSKO DRŽAVNO ODVJETNIŠTVO</item>
    </izvorni_sadrzaj>
    <derivirana_varijabla naziv="DomainObject.Predmet.OstaliListNazivFormated_1">
      <item>ŽUPANIJSKO DRŽAVNO ODVJETNIŠTVO</item>
    </derivirana_varijabla>
  </DomainObject.Predmet.OstaliListNazivFormated>
  <DomainObject.Predmet.OstaliListNazivFormatedOIB>
    <izvorni_sadrzaj>
      <item>ŽUPANIJSKO DRŽAVNO ODVJETNIŠTVO, OIB 96292040276</item>
    </izvorni_sadrzaj>
    <derivirana_varijabla naziv="DomainObject.Predmet.OstaliListNazivFormatedOIB_1">
      <item>ŽUPANIJSKO DRŽAVNO ODVJETNIŠTVO, OIB 96292040276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2018.</izvorni_sadrzaj>
    <derivirana_varijabla naziv="DomainObject.Datum_1">18. travnja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AUTO CENTAR SOLEO d.o.o.</izvorni_sadrzaj>
    <derivirana_varijabla naziv="DomainObject.Predmet.ProtustrankaIDrugi_1">AUTO CENTAR SOLEO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AUTO CENTAR SOLEO d.o.o., OIB 64717080445, Sajmišna 26, 10410 Velika Gorica</izvorni_sadrzaj>
    <derivirana_varijabla naziv="DomainObject.Predmet.ProtustrankaIDrugiAdressOIB_1">AUTO CENTAR SOLEO d.o.o., OIB 64717080445, Sajmišna 26,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AUTO CENTAR SOLEO d.o.o.</item>
      <item>RH Ministarstvo financija</item>
      <item>ŽUPANIJSKO DRŽAVNO ODVJETNIŠTVO</item>
    </izvorni_sadrzaj>
    <derivirana_varijabla naziv="DomainObject.Predmet.SudioniciListNaziv_1">
      <item>FINA Regionalni centar Zagreb</item>
      <item>AUTO CENTAR SOLEO d.o.o.</item>
      <item>RH Ministarstvo financija</item>
      <item>ŽUPANIJSKO DRŽAVNO ODVJETNIŠTVO</item>
    </derivirana_varijabla>
  </DomainObject.Predmet.SudioniciListNaziv>
  <DomainObject.Predmet.SudioniciListAdressOIB>
    <izvorni_sadrzaj>
      <item>FINA Regionalni centar Zagreb, OIB 85821130368, Trg svibanjskih žrtava 1995. br. 1,10000 Zagreb</item>
      <item>AUTO CENTAR SOLEO d.o.o., OIB 64717080445, Sajmišna 26,10410 Velika Gorica</item>
      <item>RH Ministarstvo financija, OIB 18683136487, Katančićeva 5,10000 Zagreb</item>
      <item>ŽUPANIJSKO DRŽAVNO ODVJETNIŠTVO, OIB 96292040276, Trg kralja Tomislava 36,10410 Velika Gorica</item>
    </izvorni_sadrzaj>
    <derivirana_varijabla naziv="DomainObject.Predmet.SudioniciListAdressOIB_1">
      <item>FINA Regionalni centar Zagreb, OIB 85821130368, Trg svibanjskih žrtava 1995. br. 1,10000 Zagreb</item>
      <item>AUTO CENTAR SOLEO d.o.o., OIB 64717080445, Sajmišna 26,10410 Velika Gorica</item>
      <item>RH Ministarstvo financija, OIB 18683136487, Katančićeva 5,10000 Zagreb</item>
      <item>ŽUPANIJSKO DRŽAVNO ODVJETNIŠTVO, OIB 96292040276, Trg kralja Tomislava 36,10410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64717080445</item>
      <item>, OIB 18683136487</item>
      <item>, OIB 96292040276</item>
    </izvorni_sadrzaj>
    <derivirana_varijabla naziv="DomainObject.Predmet.SudioniciListNazivOIB_1">
      <item>, OIB 85821130368</item>
      <item>, OIB 64717080445</item>
      <item>, OIB 18683136487</item>
      <item>, OIB 96292040276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85222E4-CA5E-458B-BC2F-1F8AAAB9F9E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894</properties:Words>
  <properties:Characters>5012</properties:Characters>
  <properties:Lines>135</properties:Lines>
  <properties:Paragraphs>57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2018-04-16T11:17:00Z</dcterms:created>
  <dc:creator>Vinka Mihalinčić</dc:creator>
  <cp:lastModifiedBy>Matea Bizjak</cp:lastModifiedBy>
  <cp:lastPrinted>2018-04-18T06:29:00Z</cp:lastPrinted>
  <dcterms:modified xmlns:xsi="http://www.w3.org/2001/XMLSchema-instance" xsi:type="dcterms:W3CDTF">2018-04-18T06:29:00Z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(St-908-18-1.prethodni postupak-pokretanje-članak 110. SZ-a - NOVOOOO.docx)</vt:lpwstr>
  </prop:property>
  <prop:property name="CC_coloring" pid="4" fmtid="{D5CDD505-2E9C-101B-9397-08002B2CF9AE}">
    <vt:bool>false</vt:bool>
  </prop:property>
  <prop:property name="BrojStranica" pid="5" fmtid="{D5CDD505-2E9C-101B-9397-08002B2CF9AE}">
    <vt:i4>3</vt:i4>
  </prop:property>
</prop:Properties>
</file>