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5862" w14:paraId="0875862" w:rsidRDefault="00F635C8" w:rsidP="00910611" w:rsidR="00F635C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5C8" w:rsidP="00910611" w:rsidR="00F635C8">
      <w:r>
        <w:rPr>
          <w:rFonts w:eastAsia="MS Mincho"/>
        </w:rPr>
        <w:t xml:space="preserve">   REPUBLIKA HRVATSKA</w:t>
      </w:r>
    </w:p>
    <w:p w:rsidRDefault="00F635C8" w:rsidP="00910611" w:rsidR="00F635C8">
      <w:r>
        <w:rPr>
          <w:rFonts w:eastAsia="MS Mincho"/>
        </w:rPr>
        <w:t>TRGOVAČKI SUD U RIJECI</w:t>
      </w:r>
    </w:p>
    <w:p w:rsidRDefault="00F635C8" w:rsidR="00F635C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3C6F11">
        <w:t>562</w:t>
      </w:r>
      <w:r w:rsidR="002B13C9">
        <w:t>/18-</w:t>
      </w:r>
      <w:r w:rsidR="004B7D12">
        <w:t>2</w:t>
      </w: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3C6F11">
        <w:rPr>
          <w:rFonts w:cs="Arial"/>
        </w:rPr>
        <w:t xml:space="preserve">QUANTUS </w:t>
      </w:r>
      <w:r w:rsidR="003C6F11" w:rsidRPr="003C6F11">
        <w:t>društvo s ograničenom odgovornošću</w:t>
      </w:r>
      <w:r w:rsidR="003C6F11">
        <w:t xml:space="preserve"> za trgovinu i usluge, Rijeka, Tizianova 60, OIB </w:t>
      </w:r>
      <w:r w:rsidR="003C6F11" w:rsidRPr="003C6F11">
        <w:t>38451929738</w:t>
      </w:r>
      <w:r w:rsidR="00CA4F8F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3C6F11">
        <w:rPr>
          <w:rFonts w:cs="Arial"/>
        </w:rPr>
        <w:t>05</w:t>
      </w:r>
      <w:r w:rsidR="00CA4F8F">
        <w:rPr>
          <w:rFonts w:cs="Arial"/>
        </w:rPr>
        <w:t xml:space="preserve">. </w:t>
      </w:r>
      <w:r w:rsidR="003E6752">
        <w:rPr>
          <w:rFonts w:cs="Arial"/>
        </w:rPr>
        <w:t xml:space="preserve">listopada </w:t>
      </w:r>
      <w:r w:rsidR="00134E2B">
        <w:rPr>
          <w:rFonts w:cs="Arial"/>
        </w:rPr>
        <w:t>2018.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4B7D12" w:rsidR="0061436B" w:rsidRPr="00CA4F8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3C6F11" w:rsidRPr="003C6F11">
        <w:rPr>
          <w:rFonts w:cs="Arial"/>
        </w:rPr>
        <w:t>QUANTUS društvo s ograničenom odgovornošću za trgovinu i usluge, Rijeka, Tizianova 60, OIB 38451929738</w:t>
      </w:r>
      <w:r w:rsidR="00CA4F8F" w:rsidRPr="00CA4F8F">
        <w:rPr>
          <w:rFonts w:cs="Arial"/>
        </w:rPr>
        <w:t>.</w:t>
      </w:r>
    </w:p>
    <w:p w:rsidRDefault="00CA4F8F" w:rsidP="00CA4F8F" w:rsidR="00CA4F8F">
      <w:pPr>
        <w:ind w:left="1080"/>
        <w:jc w:val="both"/>
      </w:pPr>
    </w:p>
    <w:p w:rsidRDefault="006962A2" w:rsidP="003E6752" w:rsidR="006962A2" w:rsidRPr="003E6752">
      <w:pPr>
        <w:pStyle w:val="Bezproreda"/>
        <w:numPr>
          <w:ilvl w:val="0"/>
          <w:numId w:val="4"/>
        </w:numPr>
        <w:jc w:val="both"/>
        <w:rPr>
          <w:rFonts w:hAnsi="Times New Roman" w:ascii="Times New Roman"/>
          <w:b w:val="false"/>
          <w:color w:val="000000"/>
        </w:rPr>
      </w:pPr>
      <w:r w:rsidRPr="003E6752">
        <w:rPr>
          <w:rFonts w:hAnsi="Times New Roman" w:ascii="Times New Roman"/>
          <w:b w:val="false"/>
        </w:rPr>
        <w:t>Za privremenog stečajnog upravitelja imenuje se</w:t>
      </w:r>
      <w:r w:rsidR="00107E21" w:rsidRPr="003E6752">
        <w:rPr>
          <w:rFonts w:hAnsi="Times New Roman" w:ascii="Times New Roman"/>
          <w:b w:val="false"/>
        </w:rPr>
        <w:t xml:space="preserve"> </w:t>
      </w:r>
      <w:r w:rsidR="00F635C8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3C6F11" w:rsidP="00562A5A" w:rsidR="003C6F1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3C6F11" w:rsidRPr="003C6F11">
        <w:rPr>
          <w:rFonts w:hAnsi="Times New Roman" w:ascii="Times New Roman"/>
          <w:b w:val="false"/>
        </w:rPr>
        <w:t>Andrej Sablić iz Rijeke, E. Kumičića 41, OIB 53418504315</w:t>
      </w:r>
      <w:r w:rsidR="004B7D12">
        <w:rPr>
          <w:rFonts w:hAnsi="Times New Roman" w:ascii="Times New Roman"/>
          <w:b w:val="false"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3C6F11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29</w:t>
      </w:r>
      <w:r w:rsidR="003E6752">
        <w:rPr>
          <w:b/>
          <w:bCs/>
        </w:rPr>
        <w:t>. studenoga</w:t>
      </w:r>
      <w:r w:rsidR="00D54EDF">
        <w:rPr>
          <w:b/>
          <w:bCs/>
        </w:rPr>
        <w:t xml:space="preserve"> </w:t>
      </w:r>
      <w:r w:rsidR="00134E2B">
        <w:rPr>
          <w:b/>
          <w:bCs/>
        </w:rPr>
        <w:t>2018.</w:t>
      </w:r>
      <w:r w:rsidR="00D54EDF">
        <w:rPr>
          <w:b/>
          <w:bCs/>
        </w:rPr>
        <w:t xml:space="preserve"> godine</w:t>
      </w:r>
      <w:r w:rsidR="00367E18">
        <w:rPr>
          <w:b/>
          <w:bCs/>
        </w:rPr>
        <w:t xml:space="preserve"> u </w:t>
      </w:r>
      <w:r w:rsidR="004B7D12"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4B7D12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D6D77" w:rsidP="00BF24A6" w:rsidR="00BF24A6" w:rsidRPr="00BF24A6">
      <w:pPr>
        <w:jc w:val="both"/>
      </w:pPr>
      <w:r>
        <w:lastRenderedPageBreak/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3C6F11">
        <w:t xml:space="preserve">02. listopada </w:t>
      </w:r>
      <w:r w:rsidR="00D32640">
        <w:t>2018.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3C6F11" w:rsidRPr="003C6F11">
        <w:rPr>
          <w:rFonts w:cs="Arial"/>
        </w:rPr>
        <w:t>QUANTUS društvo s ograničenom odgovornošću za trgovinu i usluge, Rijeka, Tizianova 60, OIB 38451929738</w:t>
      </w:r>
      <w:r w:rsidR="004B7D12" w:rsidRPr="004B7D12">
        <w:rPr>
          <w:rFonts w:cs="Arial"/>
        </w:rPr>
        <w:t xml:space="preserve"> </w:t>
      </w:r>
      <w:r>
        <w:t xml:space="preserve">(dalje: dužnik) temeljem čl.110. st.1. Stečajnog zakona (Narodne novine, broj </w:t>
      </w:r>
      <w:r w:rsidR="00134E2B">
        <w:t>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3C6F11">
        <w:t xml:space="preserve">28. rujna </w:t>
      </w:r>
      <w:r w:rsidR="00D32640">
        <w:t>2018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</w:t>
      </w:r>
      <w:r w:rsidR="003C6F11">
        <w:t>76.747,88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3E6752">
        <w:t>jednog</w:t>
      </w:r>
      <w:r w:rsidR="00431A01">
        <w:t xml:space="preserve">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</w:t>
      </w:r>
      <w:r w:rsidR="003C6F11">
        <w:t>05</w:t>
      </w:r>
      <w:r w:rsidR="00177E7A">
        <w:t xml:space="preserve">. </w:t>
      </w:r>
      <w:r w:rsidR="003E6752">
        <w:t xml:space="preserve">listopada </w:t>
      </w:r>
      <w:r>
        <w:t xml:space="preserve">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067516">
        <w:t>76.839,36</w:t>
      </w:r>
      <w:r w:rsidR="00314A06">
        <w:t xml:space="preserve">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čl.85.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3E6752">
        <w:t>0</w:t>
      </w:r>
      <w:r w:rsidR="003C6F11">
        <w:t>5</w:t>
      </w:r>
      <w:r w:rsidR="003E6752">
        <w:t>. listopada</w:t>
      </w:r>
      <w:r w:rsidR="00134E2B">
        <w:t xml:space="preserve"> 2018.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07E21">
        <w:tab/>
      </w:r>
      <w:r w:rsidR="00107E21">
        <w:tab/>
      </w:r>
      <w:r w:rsidR="00107E21">
        <w:tab/>
        <w:t xml:space="preserve"> </w:t>
      </w:r>
      <w:r w:rsidR="00967E0F">
        <w:t xml:space="preserve">        </w:t>
      </w:r>
      <w:r w:rsidR="004C57B3" w:rsidRPr="00134E2B">
        <w:t>S</w:t>
      </w:r>
      <w:r w:rsidR="00722C92" w:rsidRPr="00134E2B">
        <w:t>udac</w:t>
      </w:r>
    </w:p>
    <w:p w:rsidRDefault="00E97155" w:rsidP="00BA4FC2" w:rsidR="00681744" w:rsidRPr="0003712E">
      <w:pPr>
        <w:ind w:firstLine="708" w:left="1416"/>
        <w:jc w:val="right"/>
        <w:rPr>
          <w:b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681744">
        <w:t xml:space="preserve"> </w:t>
      </w:r>
      <w:r w:rsidR="0010482A">
        <w:t xml:space="preserve"> </w:t>
      </w:r>
    </w:p>
    <w:p w:rsidRDefault="00575D26" w:rsidP="00681744" w:rsidR="00575D26" w:rsidRPr="00575D26">
      <w:pPr>
        <w:ind w:firstLine="708" w:left="1416"/>
        <w:jc w:val="center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35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3C6F11">
      <w:t>562</w:t>
    </w:r>
    <w:r>
      <w:t>/18-</w:t>
    </w:r>
    <w:r w:rsidR="00BA4FC2">
      <w:t>2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3712E"/>
    <w:rsid w:val="000673BD"/>
    <w:rsid w:val="00067516"/>
    <w:rsid w:val="000713C5"/>
    <w:rsid w:val="00077611"/>
    <w:rsid w:val="000865A5"/>
    <w:rsid w:val="000C4209"/>
    <w:rsid w:val="000D429D"/>
    <w:rsid w:val="000F4EC2"/>
    <w:rsid w:val="0010482A"/>
    <w:rsid w:val="00107E21"/>
    <w:rsid w:val="00113914"/>
    <w:rsid w:val="00131834"/>
    <w:rsid w:val="00134E2B"/>
    <w:rsid w:val="001704C1"/>
    <w:rsid w:val="0017075B"/>
    <w:rsid w:val="00177E7A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B13C9"/>
    <w:rsid w:val="002C449D"/>
    <w:rsid w:val="002F5D3C"/>
    <w:rsid w:val="00314A06"/>
    <w:rsid w:val="00321827"/>
    <w:rsid w:val="00344D37"/>
    <w:rsid w:val="0036495B"/>
    <w:rsid w:val="00367E18"/>
    <w:rsid w:val="0037582E"/>
    <w:rsid w:val="00384432"/>
    <w:rsid w:val="003859A7"/>
    <w:rsid w:val="003A60E3"/>
    <w:rsid w:val="003B2388"/>
    <w:rsid w:val="003C6F11"/>
    <w:rsid w:val="003D43CB"/>
    <w:rsid w:val="003D6D77"/>
    <w:rsid w:val="003E2CC1"/>
    <w:rsid w:val="003E6752"/>
    <w:rsid w:val="003F3E25"/>
    <w:rsid w:val="00401A09"/>
    <w:rsid w:val="00431A01"/>
    <w:rsid w:val="004435FE"/>
    <w:rsid w:val="00447210"/>
    <w:rsid w:val="00454272"/>
    <w:rsid w:val="004B7D12"/>
    <w:rsid w:val="004C57B3"/>
    <w:rsid w:val="004E180B"/>
    <w:rsid w:val="004E2785"/>
    <w:rsid w:val="004E613C"/>
    <w:rsid w:val="00537A36"/>
    <w:rsid w:val="005436EC"/>
    <w:rsid w:val="00561A74"/>
    <w:rsid w:val="0056366F"/>
    <w:rsid w:val="00573792"/>
    <w:rsid w:val="00575D26"/>
    <w:rsid w:val="005867FD"/>
    <w:rsid w:val="0061436B"/>
    <w:rsid w:val="0064379B"/>
    <w:rsid w:val="00652A84"/>
    <w:rsid w:val="0066796C"/>
    <w:rsid w:val="00677DB1"/>
    <w:rsid w:val="00681744"/>
    <w:rsid w:val="00683C57"/>
    <w:rsid w:val="00692C93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77F64"/>
    <w:rsid w:val="007A51A2"/>
    <w:rsid w:val="007B6C2F"/>
    <w:rsid w:val="007C70B1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6C6D"/>
    <w:rsid w:val="00871E20"/>
    <w:rsid w:val="00885ECD"/>
    <w:rsid w:val="008E181E"/>
    <w:rsid w:val="00902968"/>
    <w:rsid w:val="00945219"/>
    <w:rsid w:val="00967E0F"/>
    <w:rsid w:val="0097306C"/>
    <w:rsid w:val="00986FCD"/>
    <w:rsid w:val="009B219F"/>
    <w:rsid w:val="009B744A"/>
    <w:rsid w:val="009F68AE"/>
    <w:rsid w:val="00A02BE2"/>
    <w:rsid w:val="00A02EFB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AF564C"/>
    <w:rsid w:val="00B05FBF"/>
    <w:rsid w:val="00B12EF7"/>
    <w:rsid w:val="00B1315C"/>
    <w:rsid w:val="00B20466"/>
    <w:rsid w:val="00B21DA4"/>
    <w:rsid w:val="00B64195"/>
    <w:rsid w:val="00B64DFD"/>
    <w:rsid w:val="00B65459"/>
    <w:rsid w:val="00B67AA0"/>
    <w:rsid w:val="00B87751"/>
    <w:rsid w:val="00B97064"/>
    <w:rsid w:val="00BA0ECF"/>
    <w:rsid w:val="00BA4F91"/>
    <w:rsid w:val="00BA4FC2"/>
    <w:rsid w:val="00BD077D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4585"/>
    <w:rsid w:val="00C86CBE"/>
    <w:rsid w:val="00C87349"/>
    <w:rsid w:val="00C910C7"/>
    <w:rsid w:val="00CA4F8F"/>
    <w:rsid w:val="00CB4546"/>
    <w:rsid w:val="00CB53EC"/>
    <w:rsid w:val="00CC7D0C"/>
    <w:rsid w:val="00CD53BB"/>
    <w:rsid w:val="00D203CE"/>
    <w:rsid w:val="00D32640"/>
    <w:rsid w:val="00D54EDF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E691E"/>
    <w:rsid w:val="00DF7302"/>
    <w:rsid w:val="00DF7E85"/>
    <w:rsid w:val="00E37B45"/>
    <w:rsid w:val="00E50421"/>
    <w:rsid w:val="00E53DC8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ED583A"/>
    <w:rsid w:val="00F016A5"/>
    <w:rsid w:val="00F44721"/>
    <w:rsid w:val="00F50611"/>
    <w:rsid w:val="00F61F73"/>
    <w:rsid w:val="00F635C8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3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5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5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5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5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3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5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5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5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5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St-562/2018</izvorni_sadrzaj>
    <derivirana_varijabla naziv="DomainObject.Predmet.OznakaBroj_1">St-562/2018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QUANTUS d.o.o.</izvorni_sadrzaj>
    <derivirana_varijabla naziv="DomainObject.Predmet.ProtustrankaFormated_1">  QUANTUS d.o.o.</derivirana_varijabla>
  </DomainObject.Predmet.ProtustrankaFormated>
  <DomainObject.Predmet.ProtustrankaFormatedOIB>
    <izvorni_sadrzaj>  QUANTUS d.o.o., OIB 38451929738</izvorni_sadrzaj>
    <derivirana_varijabla naziv="DomainObject.Predmet.ProtustrankaFormatedOIB_1">  QUANTUS d.o.o., OIB 38451929738</derivirana_varijabla>
  </DomainObject.Predmet.ProtustrankaFormatedOIB>
  <DomainObject.Predmet.ProtustrankaFormatedWithAdress>
    <izvorni_sadrzaj> QUANTUS d.o.o., Tizianova 60, 51000 Rijeka</izvorni_sadrzaj>
    <derivirana_varijabla naziv="DomainObject.Predmet.ProtustrankaFormatedWithAdress_1"> QUANTUS d.o.o., Tizianova 60, 51000 Rijeka</derivirana_varijabla>
  </DomainObject.Predmet.ProtustrankaFormatedWithAdress>
  <DomainObject.Predmet.ProtustrankaFormatedWithAdressOIB>
    <izvorni_sadrzaj> QUANTUS d.o.o., OIB 38451929738, Tizianova 60, 51000 Rijeka</izvorni_sadrzaj>
    <derivirana_varijabla naziv="DomainObject.Predmet.ProtustrankaFormatedWithAdressOIB_1"> QUANTUS d.o.o., OIB 38451929738, Tizianova 60, 51000 Rijeka</derivirana_varijabla>
  </DomainObject.Predmet.ProtustrankaFormatedWithAdressOIB>
  <DomainObject.Predmet.ProtustrankaWithAdress>
    <izvorni_sadrzaj>QUANTUS d.o.o. Tizianova 60, 51000 Rijeka</izvorni_sadrzaj>
    <derivirana_varijabla naziv="DomainObject.Predmet.ProtustrankaWithAdress_1">QUANTUS d.o.o. Tizianova 60, 51000 Rijeka</derivirana_varijabla>
  </DomainObject.Predmet.ProtustrankaWithAdress>
  <DomainObject.Predmet.ProtustrankaWithAdressOIB>
    <izvorni_sadrzaj>QUANTUS d.o.o., OIB 38451929738, Tizianova 60, 51000 Rijeka</izvorni_sadrzaj>
    <derivirana_varijabla naziv="DomainObject.Predmet.ProtustrankaWithAdressOIB_1">QUANTUS d.o.o., OIB 38451929738, Tizianova 60, 51000 Rijeka</derivirana_varijabla>
  </DomainObject.Predmet.ProtustrankaWithAdressOIB>
  <DomainObject.Predmet.ProtustrankaNazivFormated>
    <izvorni_sadrzaj>QUANTUS d.o.o.</izvorni_sadrzaj>
    <derivirana_varijabla naziv="DomainObject.Predmet.ProtustrankaNazivFormated_1">QUANTUS d.o.o.</derivirana_varijabla>
  </DomainObject.Predmet.ProtustrankaNazivFormated>
  <DomainObject.Predmet.ProtustrankaNazivFormatedOIB>
    <izvorni_sadrzaj>QUANTUS d.o.o., OIB 38451929738</izvorni_sadrzaj>
    <derivirana_varijabla naziv="DomainObject.Predmet.ProtustrankaNazivFormatedOIB_1">QUANTUS d.o.o., OIB 38451929738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QUANTUS d.o.o.</item>
    </izvorni_sadrzaj>
    <derivirana_varijabla naziv="DomainObject.Predmet.ProtuStrankaListFormated_1">
      <item>QUANTUS d.o.o.</item>
    </derivirana_varijabla>
  </DomainObject.Predmet.ProtuStrankaListFormated>
  <DomainObject.Predmet.ProtuStrankaListFormatedOIB>
    <izvorni_sadrzaj>
      <item>QUANTUS d.o.o., OIB 38451929738</item>
    </izvorni_sadrzaj>
    <derivirana_varijabla naziv="DomainObject.Predmet.ProtuStrankaListFormatedOIB_1">
      <item>QUANTUS d.o.o., OIB 38451929738</item>
    </derivirana_varijabla>
  </DomainObject.Predmet.ProtuStrankaListFormatedOIB>
  <DomainObject.Predmet.ProtuStrankaListFormatedWithAdress>
    <izvorni_sadrzaj>
      <item>QUANTUS d.o.o., Tizianova 60, 51000 Rijeka</item>
    </izvorni_sadrzaj>
    <derivirana_varijabla naziv="DomainObject.Predmet.ProtuStrankaListFormatedWithAdress_1">
      <item>QUANTUS d.o.o., Tizianova 60, 51000 Rijeka</item>
    </derivirana_varijabla>
  </DomainObject.Predmet.ProtuStrankaListFormatedWithAdress>
  <DomainObject.Predmet.ProtuStrankaListFormatedWithAdressOIB>
    <izvorni_sadrzaj>
      <item>QUANTUS d.o.o., OIB 38451929738, Tizianova 60, 51000 Rijeka</item>
    </izvorni_sadrzaj>
    <derivirana_varijabla naziv="DomainObject.Predmet.ProtuStrankaListFormatedWithAdressOIB_1">
      <item>QUANTUS d.o.o., OIB 38451929738, Tizianova 60, 51000 Rijeka</item>
    </derivirana_varijabla>
  </DomainObject.Predmet.ProtuStrankaListFormatedWithAdressOIB>
  <DomainObject.Predmet.ProtuStrankaListNazivFormated>
    <izvorni_sadrzaj>
      <item>QUANTUS d.o.o.</item>
    </izvorni_sadrzaj>
    <derivirana_varijabla naziv="DomainObject.Predmet.ProtuStrankaListNazivFormated_1">
      <item>QUANTUS d.o.o.</item>
    </derivirana_varijabla>
  </DomainObject.Predmet.ProtuStrankaListNazivFormated>
  <DomainObject.Predmet.ProtuStrankaListNazivFormatedOIB>
    <izvorni_sadrzaj>
      <item>QUANTUS d.o.o., OIB 38451929738</item>
    </izvorni_sadrzaj>
    <derivirana_varijabla naziv="DomainObject.Predmet.ProtuStrankaListNazivFormatedOIB_1">
      <item>QUANTUS d.o.o., OIB 38451929738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QUANTUS d.o.o.</izvorni_sadrzaj>
    <derivirana_varijabla naziv="DomainObject.Predmet.ProtustrankaIDrugi_1">QUANTUS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QUANTUS d.o.o., OIB 38451929738, Tizianova 60, 51000 Rijeka</izvorni_sadrzaj>
    <derivirana_varijabla naziv="DomainObject.Predmet.ProtustrankaIDrugiAdressOIB_1">QUANTUS d.o.o., OIB 38451929738, Tizianova 60,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QUANTUS d.o.o.</item>
    </izvorni_sadrzaj>
    <derivirana_varijabla naziv="DomainObject.Predmet.SudioniciListNaziv_1">
      <item>FINA  Rijeka</item>
      <item>QUANTUS d.o.o.</item>
    </derivirana_varijabla>
  </DomainObject.Predmet.SudioniciListNaziv>
  <DomainObject.Predmet.SudioniciListAdressOIB>
    <izvorni_sadrzaj>
      <item>FINA  Rijeka, OIB 85821130368, Frana Kurelca 8,51000 Rijeka</item>
      <item>QUANTUS d.o.o., OIB 38451929738, Tizianova 60,51000 Rijeka</item>
    </izvorni_sadrzaj>
    <derivirana_varijabla naziv="DomainObject.Predmet.SudioniciListAdressOIB_1">
      <item>FINA  Rijeka, OIB 85821130368, Frana Kurelca 8,51000 Rijeka</item>
      <item>QUANTUS d.o.o., OIB 38451929738, Tizianova 60,51000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38451929738</item>
    </izvorni_sadrzaj>
    <derivirana_varijabla naziv="DomainObject.Predmet.SudioniciListNazivOIB_1">
      <item>, OIB 85821130368</item>
      <item>, OIB 38451929738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573EA-C913-4727-89CD-610DF1FC4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570</properties:Words>
  <properties:Characters>3153</properties:Characters>
  <properties:Lines>83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2018-10-05T10:31:00Z</dcterms:created>
  <dc:creator>stecaj</dc:creator>
  <cp:lastModifiedBy>Jasna Radulović</cp:lastModifiedBy>
  <cp:lastPrinted>2018-10-05T10:33:00Z</cp:lastPrinted>
  <dcterms:modified xmlns:xsi="http://www.w3.org/2001/XMLSchema-instance" xsi:type="dcterms:W3CDTF">2018-10-05T10:36:00Z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(562-18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