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080f" w14:paraId="fc9080f"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</w:t>
      </w:r>
      <w:r w:rsidR="004E7DE9">
        <w:rPr>
          <w:rFonts w:cs="Times New Roman" w:eastAsia="Times New Roman" w:hAnsi="Times New Roman" w:ascii="Times New Roman"/>
          <w:bCs/>
          <w:sz w:val="24"/>
          <w:szCs w:val="24"/>
        </w:rPr>
        <w:t xml:space="preserve">  </w:t>
      </w:r>
      <w:r w:rsidRPr="0026017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</w:t>
      </w:r>
      <w:r w:rsidRPr="002601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DE9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</w:t>
      </w:r>
      <w:r w:rsidR="00434AF3"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REPUBLIKA HRVATSKA</w:t>
      </w:r>
    </w:p>
    <w:p w:rsidRDefault="00434AF3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 SUD U PAZINU</w:t>
      </w:r>
    </w:p>
    <w:p w:rsidRDefault="004E7DE9" w:rsidP="009D0DC2" w:rsidR="00434AF3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r w:rsidR="00434AF3" w:rsidRPr="0026017D">
        <w:rPr>
          <w:rFonts w:cs="Times New Roman" w:eastAsia="Times New Roman" w:hAnsi="Times New Roman" w:ascii="Times New Roman"/>
          <w:bCs/>
          <w:sz w:val="24"/>
          <w:szCs w:val="24"/>
        </w:rPr>
        <w:t>Dršćevka 1, 52000 Pazin</w:t>
      </w:r>
    </w:p>
    <w:p w:rsidRDefault="002C642A" w:rsidP="009D0DC2" w:rsidR="002C642A" w:rsidRPr="0026017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8777BC" w:rsidR="00FE489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po sucu Ivanu Dujiću, </w:t>
      </w:r>
      <w:r w:rsidR="00287C83" w:rsidRPr="0026017D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>S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>tečajn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>om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 xml:space="preserve"> mas</w:t>
      </w:r>
      <w:r w:rsidR="008777BC">
        <w:rPr>
          <w:rFonts w:cs="Times New Roman" w:eastAsia="Times New Roman" w:hAnsi="Times New Roman" w:ascii="Times New Roman"/>
          <w:sz w:val="24"/>
          <w:szCs w:val="24"/>
        </w:rPr>
        <w:t xml:space="preserve">om </w:t>
      </w:r>
      <w:r w:rsidR="008777BC" w:rsidRPr="008777BC">
        <w:rPr>
          <w:rFonts w:cs="Times New Roman" w:eastAsia="Times New Roman" w:hAnsi="Times New Roman" w:ascii="Times New Roman"/>
          <w:sz w:val="24"/>
          <w:szCs w:val="24"/>
        </w:rPr>
        <w:t xml:space="preserve">iza </w:t>
      </w:r>
      <w:r w:rsidR="00614415" w:rsidRPr="00614415">
        <w:rPr>
          <w:rFonts w:cs="Times New Roman" w:eastAsia="Times New Roman" w:hAnsi="Times New Roman" w:ascii="Times New Roman"/>
          <w:sz w:val="24"/>
          <w:szCs w:val="24"/>
        </w:rPr>
        <w:t xml:space="preserve">EKONOMSKA ANALIZA d.o.o. u stečaju Pazin, Matka Brajše Rašana 10, </w:t>
      </w:r>
      <w:r w:rsidR="00614415">
        <w:rPr>
          <w:rFonts w:cs="Times New Roman" w:eastAsia="Times New Roman" w:hAnsi="Times New Roman" w:ascii="Times New Roman"/>
          <w:sz w:val="24"/>
          <w:szCs w:val="24"/>
        </w:rPr>
        <w:t xml:space="preserve">raniji </w:t>
      </w:r>
      <w:r w:rsidR="00614415" w:rsidRPr="00614415">
        <w:rPr>
          <w:rFonts w:cs="Times New Roman" w:eastAsia="Times New Roman" w:hAnsi="Times New Roman" w:ascii="Times New Roman"/>
          <w:sz w:val="24"/>
          <w:szCs w:val="24"/>
        </w:rPr>
        <w:t>OIB: 49095233111</w:t>
      </w:r>
      <w:r w:rsidR="0044379E" w:rsidRPr="0026017D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614415">
        <w:rPr>
          <w:rFonts w:cs="Times New Roman" w:eastAsia="Times New Roman" w:hAnsi="Times New Roman" w:ascii="Times New Roman"/>
          <w:sz w:val="24"/>
          <w:szCs w:val="24"/>
        </w:rPr>
        <w:t>6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14415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FE489C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87C83" w:rsidRPr="0026017D">
        <w:rPr>
          <w:rFonts w:cs="Times New Roman" w:eastAsia="Times New Roman" w:hAnsi="Times New Roman" w:ascii="Times New Roman"/>
          <w:sz w:val="24"/>
          <w:szCs w:val="24"/>
        </w:rPr>
        <w:t>2017</w:t>
      </w:r>
      <w:r w:rsidR="00CD3BEC" w:rsidRPr="0026017D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E7DE9" w:rsidP="004E7DE9" w:rsidR="004E7DE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4E7DE9" w:rsidR="002C642A" w:rsidRPr="002601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26017D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 w:rsidRPr="002601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0E38" w:rsidP="00473C45" w:rsidR="00200E38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Nalaže se sudskom registru ovog suda da izvrši upis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stečajne mase </w:t>
      </w:r>
      <w:r w:rsidR="003242DF" w:rsidRPr="0026017D">
        <w:rPr>
          <w:rFonts w:cs="Times New Roman" w:hAnsi="Times New Roman" w:ascii="Times New Roman"/>
          <w:sz w:val="24"/>
          <w:szCs w:val="24"/>
        </w:rPr>
        <w:t xml:space="preserve">iza </w:t>
      </w:r>
      <w:r w:rsidR="00614415" w:rsidRPr="00614415">
        <w:rPr>
          <w:rFonts w:cs="Times New Roman" w:hAnsi="Times New Roman" w:ascii="Times New Roman"/>
          <w:sz w:val="24"/>
          <w:szCs w:val="24"/>
        </w:rPr>
        <w:t xml:space="preserve">EKONOMSKA ANALIZA d.o.o. u stečaju </w:t>
      </w:r>
      <w:r w:rsidR="00B83AA5" w:rsidRPr="0026017D">
        <w:rPr>
          <w:rFonts w:cs="Times New Roman" w:hAnsi="Times New Roman" w:ascii="Times New Roman"/>
          <w:sz w:val="24"/>
          <w:szCs w:val="24"/>
        </w:rPr>
        <w:t xml:space="preserve">u sudski registar, sa sjedištem prema adresi stečajnog upravitelja </w:t>
      </w:r>
      <w:r w:rsidR="00614415">
        <w:rPr>
          <w:rFonts w:cs="Times New Roman" w:hAnsi="Times New Roman" w:ascii="Times New Roman"/>
          <w:sz w:val="24"/>
          <w:szCs w:val="24"/>
        </w:rPr>
        <w:t>Darka</w:t>
      </w:r>
      <w:r w:rsidR="00614415" w:rsidRPr="00614415">
        <w:rPr>
          <w:rFonts w:cs="Times New Roman" w:hAnsi="Times New Roman" w:ascii="Times New Roman"/>
          <w:sz w:val="24"/>
          <w:szCs w:val="24"/>
        </w:rPr>
        <w:t xml:space="preserve"> Zorc</w:t>
      </w:r>
      <w:r w:rsidR="00614415">
        <w:rPr>
          <w:rFonts w:cs="Times New Roman" w:hAnsi="Times New Roman" w:ascii="Times New Roman"/>
          <w:sz w:val="24"/>
          <w:szCs w:val="24"/>
        </w:rPr>
        <w:t>a</w:t>
      </w:r>
      <w:r w:rsidR="00614415" w:rsidRPr="00614415">
        <w:rPr>
          <w:rFonts w:cs="Times New Roman" w:hAnsi="Times New Roman" w:ascii="Times New Roman"/>
          <w:sz w:val="24"/>
          <w:szCs w:val="24"/>
        </w:rPr>
        <w:t xml:space="preserve"> iz Rijeke, Agatićeva 6, OIB  34200203602</w:t>
      </w:r>
      <w:r w:rsidR="008777BC">
        <w:rPr>
          <w:rFonts w:cs="Times New Roman" w:hAnsi="Times New Roman" w:ascii="Times New Roman"/>
          <w:sz w:val="24"/>
          <w:szCs w:val="24"/>
        </w:rPr>
        <w:t>.</w:t>
      </w:r>
    </w:p>
    <w:p w:rsidRDefault="008777BC" w:rsidP="00DC0494" w:rsidR="008777B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DC0494" w:rsidR="00434AF3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0014E8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>Rješenjem ovog suda posl. br</w:t>
      </w:r>
      <w:r w:rsidR="001D63B5" w:rsidRPr="0026017D">
        <w:rPr>
          <w:rFonts w:cs="Times New Roman" w:hAnsi="Times New Roman" w:ascii="Times New Roman"/>
          <w:sz w:val="24"/>
          <w:szCs w:val="24"/>
        </w:rPr>
        <w:t>.</w:t>
      </w:r>
      <w:r w:rsidRPr="0026017D">
        <w:rPr>
          <w:rFonts w:cs="Times New Roman" w:hAnsi="Times New Roman" w:ascii="Times New Roman"/>
          <w:sz w:val="24"/>
          <w:szCs w:val="24"/>
        </w:rPr>
        <w:t xml:space="preserve"> </w:t>
      </w:r>
      <w:r w:rsidR="00614415" w:rsidRPr="00614415">
        <w:rPr>
          <w:rFonts w:cs="Times New Roman" w:hAnsi="Times New Roman" w:ascii="Times New Roman"/>
          <w:sz w:val="24"/>
          <w:szCs w:val="24"/>
        </w:rPr>
        <w:t>St-530/16-39</w:t>
      </w:r>
      <w:r w:rsidR="00614415">
        <w:rPr>
          <w:rFonts w:cs="Times New Roman" w:hAnsi="Times New Roman" w:ascii="Times New Roman"/>
          <w:sz w:val="24"/>
          <w:szCs w:val="24"/>
        </w:rPr>
        <w:t xml:space="preserve"> </w:t>
      </w:r>
      <w:r w:rsidR="00D73F08" w:rsidRPr="0026017D">
        <w:rPr>
          <w:rFonts w:cs="Times New Roman" w:hAnsi="Times New Roman" w:ascii="Times New Roman"/>
          <w:sz w:val="24"/>
          <w:szCs w:val="24"/>
        </w:rPr>
        <w:t xml:space="preserve">od </w:t>
      </w:r>
      <w:r w:rsidR="00614415" w:rsidRPr="00614415">
        <w:rPr>
          <w:rFonts w:cs="Times New Roman" w:hAnsi="Times New Roman" w:ascii="Times New Roman"/>
          <w:sz w:val="24"/>
          <w:szCs w:val="24"/>
        </w:rPr>
        <w:t>30. studenog 2016.</w:t>
      </w:r>
      <w:r w:rsidR="00614415">
        <w:rPr>
          <w:rFonts w:cs="Times New Roman" w:hAnsi="Times New Roman" w:ascii="Times New Roman"/>
          <w:sz w:val="24"/>
          <w:szCs w:val="24"/>
        </w:rPr>
        <w:t xml:space="preserve"> o</w:t>
      </w:r>
      <w:r w:rsidR="00614415" w:rsidRPr="00614415">
        <w:rPr>
          <w:rFonts w:cs="Times New Roman" w:hAnsi="Times New Roman" w:ascii="Times New Roman"/>
          <w:sz w:val="24"/>
          <w:szCs w:val="24"/>
        </w:rPr>
        <w:t>bustavlj</w:t>
      </w:r>
      <w:r w:rsidR="00614415">
        <w:rPr>
          <w:rFonts w:cs="Times New Roman" w:hAnsi="Times New Roman" w:ascii="Times New Roman"/>
          <w:sz w:val="24"/>
          <w:szCs w:val="24"/>
        </w:rPr>
        <w:t>en je</w:t>
      </w:r>
      <w:r w:rsidR="00614415" w:rsidRPr="00614415">
        <w:rPr>
          <w:rFonts w:cs="Times New Roman" w:hAnsi="Times New Roman" w:ascii="Times New Roman"/>
          <w:sz w:val="24"/>
          <w:szCs w:val="24"/>
        </w:rPr>
        <w:t xml:space="preserve"> i zaključe</w:t>
      </w:r>
      <w:r w:rsidR="00614415">
        <w:rPr>
          <w:rFonts w:cs="Times New Roman" w:hAnsi="Times New Roman" w:ascii="Times New Roman"/>
          <w:sz w:val="24"/>
          <w:szCs w:val="24"/>
        </w:rPr>
        <w:t>n</w:t>
      </w:r>
      <w:r w:rsidR="00614415" w:rsidRPr="00614415">
        <w:rPr>
          <w:rFonts w:cs="Times New Roman" w:hAnsi="Times New Roman" w:ascii="Times New Roman"/>
          <w:sz w:val="24"/>
          <w:szCs w:val="24"/>
        </w:rPr>
        <w:t xml:space="preserve"> stečajni postupak nad dužnikom EKONOMSKA ANALIZA d.o.o. u stečaju Pazin, Matka Brajše Rašana 10, OIB: 49095233111.</w:t>
      </w:r>
    </w:p>
    <w:p w:rsidRDefault="001D63B5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  <w:r w:rsidR="00DC0494" w:rsidRPr="0026017D">
        <w:rPr>
          <w:rFonts w:cs="Times New Roman" w:hAnsi="Times New Roman" w:ascii="Times New Roman"/>
          <w:sz w:val="24"/>
          <w:szCs w:val="24"/>
        </w:rPr>
        <w:t>Stečajni upravitelj je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u dopisu od </w:t>
      </w:r>
      <w:r w:rsidR="00614415">
        <w:rPr>
          <w:rFonts w:cs="Times New Roman" w:hAnsi="Times New Roman" w:ascii="Times New Roman"/>
          <w:sz w:val="24"/>
          <w:szCs w:val="24"/>
        </w:rPr>
        <w:t>5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614415">
        <w:rPr>
          <w:rFonts w:cs="Times New Roman" w:hAnsi="Times New Roman" w:ascii="Times New Roman"/>
          <w:sz w:val="24"/>
          <w:szCs w:val="24"/>
        </w:rPr>
        <w:t>prosinca</w:t>
      </w:r>
      <w:r w:rsidR="00DC0494" w:rsidRPr="0026017D">
        <w:rPr>
          <w:rFonts w:cs="Times New Roman" w:hAnsi="Times New Roman" w:ascii="Times New Roman"/>
          <w:sz w:val="24"/>
          <w:szCs w:val="24"/>
        </w:rPr>
        <w:t xml:space="preserve"> 2017. predložio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da se izvrši upis stečajne mase u sudski registar, sve </w:t>
      </w:r>
      <w:r w:rsidR="00DB357A">
        <w:rPr>
          <w:rFonts w:cs="Times New Roman" w:hAnsi="Times New Roman" w:ascii="Times New Roman"/>
          <w:sz w:val="24"/>
          <w:szCs w:val="24"/>
        </w:rPr>
        <w:t xml:space="preserve">kako bi dužnik mogao sudjelovati u </w:t>
      </w:r>
      <w:r w:rsidR="00614415">
        <w:rPr>
          <w:rFonts w:cs="Times New Roman" w:hAnsi="Times New Roman" w:ascii="Times New Roman"/>
          <w:sz w:val="24"/>
          <w:szCs w:val="24"/>
        </w:rPr>
        <w:t>sudskim</w:t>
      </w:r>
      <w:r w:rsidR="00DB357A">
        <w:rPr>
          <w:rFonts w:cs="Times New Roman" w:hAnsi="Times New Roman" w:ascii="Times New Roman"/>
          <w:sz w:val="24"/>
          <w:szCs w:val="24"/>
        </w:rPr>
        <w:t xml:space="preserve"> postupcima</w:t>
      </w:r>
      <w:r w:rsidR="00847450" w:rsidRPr="0026017D">
        <w:rPr>
          <w:rFonts w:cs="Times New Roman" w:hAnsi="Times New Roman" w:ascii="Times New Roman"/>
          <w:sz w:val="24"/>
          <w:szCs w:val="24"/>
        </w:rPr>
        <w:t>.</w:t>
      </w:r>
    </w:p>
    <w:p w:rsidRDefault="00847450" w:rsidP="00D67036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  <w:t xml:space="preserve">S obzirom na navedeno je, temeljem čl. 133. st. 1. i 2. te čl. 438. st. 1. t. 4. </w:t>
      </w:r>
      <w:r w:rsidR="00614415" w:rsidRPr="00614415">
        <w:rPr>
          <w:rFonts w:cs="Times New Roman" w:hAnsi="Times New Roman" w:ascii="Times New Roman"/>
          <w:sz w:val="24"/>
          <w:szCs w:val="24"/>
        </w:rPr>
        <w:t>Stečajnog zakona (dalje: SZ)</w:t>
      </w:r>
      <w:r w:rsidRPr="0026017D">
        <w:rPr>
          <w:rFonts w:cs="Times New Roman" w:hAnsi="Times New Roman" w:ascii="Times New Roman"/>
          <w:sz w:val="24"/>
          <w:szCs w:val="24"/>
        </w:rPr>
        <w:t>, odlučeno kao u izre</w:t>
      </w:r>
      <w:r w:rsidR="00DB357A">
        <w:rPr>
          <w:rFonts w:cs="Times New Roman" w:hAnsi="Times New Roman" w:ascii="Times New Roman"/>
          <w:sz w:val="24"/>
          <w:szCs w:val="24"/>
        </w:rPr>
        <w:t>ci</w:t>
      </w:r>
      <w:r w:rsidRPr="0026017D">
        <w:rPr>
          <w:rFonts w:cs="Times New Roman" w:hAnsi="Times New Roman" w:ascii="Times New Roman"/>
          <w:sz w:val="24"/>
          <w:szCs w:val="24"/>
        </w:rPr>
        <w:t>.</w:t>
      </w:r>
      <w:r w:rsidR="009D0DC2" w:rsidRPr="002601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0DC2" w:rsidP="00DC0494" w:rsidR="002C642A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</w:p>
    <w:p w:rsidRDefault="00434AF3" w:rsidP="00847450" w:rsidR="0084745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 Pazinu, </w:t>
      </w:r>
      <w:r w:rsidR="00614415">
        <w:rPr>
          <w:rFonts w:cs="Times New Roman" w:hAnsi="Times New Roman" w:ascii="Times New Roman"/>
          <w:sz w:val="24"/>
          <w:szCs w:val="24"/>
        </w:rPr>
        <w:t>6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. </w:t>
      </w:r>
      <w:r w:rsidR="00614415">
        <w:rPr>
          <w:rFonts w:cs="Times New Roman" w:hAnsi="Times New Roman" w:ascii="Times New Roman"/>
          <w:sz w:val="24"/>
          <w:szCs w:val="24"/>
        </w:rPr>
        <w:t>prosinca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4E7DE9" w:rsidP="00847450" w:rsidR="004E7DE9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26191" w:rsidP="00847450" w:rsidR="00434AF3" w:rsidRPr="0026017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ab/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</w:t>
      </w:r>
      <w:r w:rsidR="00434AF3" w:rsidRPr="0026017D">
        <w:rPr>
          <w:rFonts w:cs="Times New Roman" w:hAnsi="Times New Roman" w:ascii="Times New Roman"/>
          <w:sz w:val="24"/>
          <w:szCs w:val="24"/>
        </w:rPr>
        <w:t>Stečajn</w:t>
      </w:r>
      <w:r w:rsidRPr="0026017D">
        <w:rPr>
          <w:rFonts w:cs="Times New Roman" w:hAnsi="Times New Roman" w:ascii="Times New Roman"/>
          <w:sz w:val="24"/>
          <w:szCs w:val="24"/>
        </w:rPr>
        <w:t>i</w:t>
      </w:r>
      <w:r w:rsidR="00434AF3" w:rsidRPr="0026017D">
        <w:rPr>
          <w:rFonts w:cs="Times New Roman" w:hAnsi="Times New Roman" w:ascii="Times New Roman"/>
          <w:sz w:val="24"/>
          <w:szCs w:val="24"/>
        </w:rPr>
        <w:t xml:space="preserve"> su</w:t>
      </w:r>
      <w:r w:rsidRPr="0026017D">
        <w:rPr>
          <w:rFonts w:cs="Times New Roman" w:hAnsi="Times New Roman" w:ascii="Times New Roman"/>
          <w:sz w:val="24"/>
          <w:szCs w:val="24"/>
        </w:rPr>
        <w:t>dac</w:t>
      </w:r>
      <w:r w:rsidR="00434AF3" w:rsidRPr="0026017D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926191" w:rsidRPr="0026017D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26191" w:rsidP="009D0DC2" w:rsidR="00434AF3" w:rsidRPr="0026017D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   </w:t>
      </w:r>
      <w:r w:rsidRPr="0026017D"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0012FB">
        <w:rPr>
          <w:rFonts w:cs="Times New Roman" w:hAnsi="Times New Roman" w:ascii="Times New Roman"/>
          <w:sz w:val="24"/>
          <w:szCs w:val="24"/>
        </w:rPr>
        <w:t>, v.r.</w:t>
      </w:r>
      <w:r w:rsidR="00434AF3" w:rsidRPr="0026017D">
        <w:rPr>
          <w:rFonts w:cs="Times New Roman" w:hAnsi="Times New Roman" w:ascii="Times New Roman"/>
          <w:sz w:val="24"/>
          <w:szCs w:val="24"/>
        </w:rPr>
        <w:tab/>
      </w:r>
    </w:p>
    <w:p w:rsidRDefault="005159D4" w:rsidP="009D0DC2" w:rsidR="005159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57A" w:rsidP="009D0DC2" w:rsidR="00DB357A" w:rsidRPr="0026017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Protiv ovog rješenja  može se izjaviti žalba u roku od 8 dana od dana dostave, a dostava se smatra obavljenom istekom osmoga dana od dana objave pismena na mrežnoj stranici e-Oglasna ploča sudova (čl. 12. SZ-a). Žalba se podnosi ovome sudu u 3 primjerka, a o istoj odlučuje Visoki trgovački sud Republike Hrvatske.</w:t>
      </w:r>
    </w:p>
    <w:p w:rsidRDefault="00847450" w:rsidP="00847450" w:rsidR="00847450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847450" w:rsidR="00434AF3" w:rsidRPr="002601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847450" w:rsidRPr="0026017D">
        <w:rPr>
          <w:rFonts w:cs="Times New Roman" w:hAnsi="Times New Roman" w:ascii="Times New Roman"/>
          <w:sz w:val="24"/>
          <w:szCs w:val="24"/>
        </w:rPr>
        <w:t xml:space="preserve">- </w:t>
      </w:r>
      <w:r w:rsidRPr="0026017D">
        <w:rPr>
          <w:rFonts w:cs="Times New Roman" w:hAnsi="Times New Roman" w:ascii="Times New Roman"/>
          <w:sz w:val="24"/>
          <w:szCs w:val="24"/>
        </w:rPr>
        <w:t xml:space="preserve">8 dana </w:t>
      </w:r>
    </w:p>
    <w:p w:rsidRDefault="00434AF3" w:rsidP="00DC0494" w:rsidR="006144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614415" w:rsidRPr="00614415">
        <w:rPr>
          <w:rFonts w:cs="Times New Roman" w:hAnsi="Times New Roman" w:ascii="Times New Roman"/>
          <w:sz w:val="24"/>
          <w:szCs w:val="24"/>
        </w:rPr>
        <w:t>Dark</w:t>
      </w:r>
      <w:r w:rsidR="00614415">
        <w:rPr>
          <w:rFonts w:cs="Times New Roman" w:hAnsi="Times New Roman" w:ascii="Times New Roman"/>
          <w:sz w:val="24"/>
          <w:szCs w:val="24"/>
        </w:rPr>
        <w:t>u</w:t>
      </w:r>
      <w:r w:rsidR="00614415" w:rsidRPr="00614415">
        <w:rPr>
          <w:rFonts w:cs="Times New Roman" w:hAnsi="Times New Roman" w:ascii="Times New Roman"/>
          <w:sz w:val="24"/>
          <w:szCs w:val="24"/>
        </w:rPr>
        <w:t xml:space="preserve"> Zorc</w:t>
      </w:r>
      <w:r w:rsidR="00614415">
        <w:rPr>
          <w:rFonts w:cs="Times New Roman" w:hAnsi="Times New Roman" w:ascii="Times New Roman"/>
          <w:sz w:val="24"/>
          <w:szCs w:val="24"/>
        </w:rPr>
        <w:t>u</w:t>
      </w:r>
      <w:r w:rsidR="00614415" w:rsidRPr="00614415">
        <w:rPr>
          <w:rFonts w:cs="Times New Roman" w:hAnsi="Times New Roman" w:ascii="Times New Roman"/>
          <w:sz w:val="24"/>
          <w:szCs w:val="24"/>
        </w:rPr>
        <w:t xml:space="preserve"> iz Rijeke, Agatićeva 6</w:t>
      </w:r>
    </w:p>
    <w:p w:rsidRDefault="0026017D" w:rsidP="00DC0494" w:rsidR="0026017D" w:rsidRPr="0026017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017D">
        <w:rPr>
          <w:rFonts w:cs="Times New Roman" w:hAnsi="Times New Roman" w:ascii="Times New Roman"/>
          <w:sz w:val="24"/>
          <w:szCs w:val="24"/>
        </w:rPr>
        <w:t>- sudski registar ovoga suda</w:t>
      </w:r>
    </w:p>
    <w:sectPr w:rsidSect="002C642A" w:rsidR="0026017D" w:rsidRPr="0026017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0E4" w:rsidP="002C642A" w:rsidR="00EB70E4">
      <w:pPr>
        <w:spacing w:lineRule="auto" w:line="240" w:after="0"/>
      </w:pPr>
      <w:r>
        <w:separator/>
      </w:r>
    </w:p>
  </w:endnote>
  <w:endnote w:id="0" w:type="continuationSeparator">
    <w:p w:rsidRDefault="00EB70E4" w:rsidP="002C642A" w:rsidR="00EB70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0E4" w:rsidP="002C642A" w:rsidR="00EB70E4">
      <w:pPr>
        <w:spacing w:lineRule="auto" w:line="240" w:after="0"/>
      </w:pPr>
      <w:r>
        <w:separator/>
      </w:r>
    </w:p>
  </w:footnote>
  <w:footnote w:id="0" w:type="continuationSeparator">
    <w:p w:rsidRDefault="00EB70E4" w:rsidP="002C642A" w:rsidR="00EB70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3242DF" w:rsidRPr="003242DF">
      <w:rPr>
        <w:rFonts w:cs="Times New Roman" w:hAnsi="Times New Roman" w:ascii="Times New Roman"/>
        <w:sz w:val="24"/>
        <w:szCs w:val="24"/>
      </w:rPr>
      <w:t>Poslovni broj 10 St-644/16-13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 w:rsidR="008777BC">
      <w:rPr>
        <w:rFonts w:cs="Times New Roman" w:hAnsi="Times New Roman" w:ascii="Times New Roman"/>
        <w:sz w:val="24"/>
        <w:szCs w:val="24"/>
      </w:rPr>
      <w:tab/>
    </w:r>
    <w:r w:rsidR="003242DF">
      <w:rPr>
        <w:rFonts w:cs="Times New Roman" w:hAnsi="Times New Roman" w:ascii="Times New Roman"/>
        <w:sz w:val="24"/>
        <w:szCs w:val="24"/>
      </w:rPr>
      <w:t>10 S</w:t>
    </w:r>
    <w:r w:rsidR="00614415" w:rsidRPr="00614415">
      <w:rPr>
        <w:rFonts w:cs="Times New Roman" w:hAnsi="Times New Roman" w:ascii="Times New Roman"/>
        <w:sz w:val="24"/>
        <w:szCs w:val="24"/>
      </w:rPr>
      <w:t>t-530/</w:t>
    </w:r>
    <w:r w:rsidR="00614415">
      <w:rPr>
        <w:rFonts w:cs="Times New Roman" w:hAnsi="Times New Roman" w:ascii="Times New Roman"/>
        <w:sz w:val="24"/>
        <w:szCs w:val="24"/>
      </w:rPr>
      <w:t>20</w:t>
    </w:r>
    <w:r w:rsidR="00614415" w:rsidRPr="00614415">
      <w:rPr>
        <w:rFonts w:cs="Times New Roman" w:hAnsi="Times New Roman" w:ascii="Times New Roman"/>
        <w:sz w:val="24"/>
        <w:szCs w:val="24"/>
      </w:rPr>
      <w:t>16-</w:t>
    </w:r>
    <w:r w:rsidR="00614415">
      <w:rPr>
        <w:rFonts w:cs="Times New Roman" w:hAnsi="Times New Roman" w:ascii="Times New Roman"/>
        <w:sz w:val="24"/>
        <w:szCs w:val="24"/>
      </w:rPr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2FB"/>
    <w:rsid w:val="000014E8"/>
    <w:rsid w:val="00007D5E"/>
    <w:rsid w:val="00015FC4"/>
    <w:rsid w:val="00023DCC"/>
    <w:rsid w:val="00025893"/>
    <w:rsid w:val="000728D0"/>
    <w:rsid w:val="00084468"/>
    <w:rsid w:val="000C0DB6"/>
    <w:rsid w:val="001207AD"/>
    <w:rsid w:val="0013759D"/>
    <w:rsid w:val="001542FF"/>
    <w:rsid w:val="00192FFB"/>
    <w:rsid w:val="001D3E1B"/>
    <w:rsid w:val="001D63B5"/>
    <w:rsid w:val="001F60C0"/>
    <w:rsid w:val="00200E38"/>
    <w:rsid w:val="002070EC"/>
    <w:rsid w:val="00242BC1"/>
    <w:rsid w:val="0026017D"/>
    <w:rsid w:val="0028094A"/>
    <w:rsid w:val="00287C83"/>
    <w:rsid w:val="00293334"/>
    <w:rsid w:val="002C642A"/>
    <w:rsid w:val="003242DF"/>
    <w:rsid w:val="0037402F"/>
    <w:rsid w:val="003C39AE"/>
    <w:rsid w:val="00400A88"/>
    <w:rsid w:val="00405FE5"/>
    <w:rsid w:val="00434AF3"/>
    <w:rsid w:val="0044379E"/>
    <w:rsid w:val="00462CB5"/>
    <w:rsid w:val="00473C45"/>
    <w:rsid w:val="00495BEB"/>
    <w:rsid w:val="004C5D1D"/>
    <w:rsid w:val="004E2538"/>
    <w:rsid w:val="004E7DE9"/>
    <w:rsid w:val="005159D4"/>
    <w:rsid w:val="00560EB7"/>
    <w:rsid w:val="005842FC"/>
    <w:rsid w:val="00585F72"/>
    <w:rsid w:val="005A58D4"/>
    <w:rsid w:val="005B0D43"/>
    <w:rsid w:val="00614415"/>
    <w:rsid w:val="00617C08"/>
    <w:rsid w:val="00632C53"/>
    <w:rsid w:val="00635406"/>
    <w:rsid w:val="00650753"/>
    <w:rsid w:val="00693435"/>
    <w:rsid w:val="006E34CB"/>
    <w:rsid w:val="00725731"/>
    <w:rsid w:val="00773038"/>
    <w:rsid w:val="00781332"/>
    <w:rsid w:val="007A1E66"/>
    <w:rsid w:val="007F0B7C"/>
    <w:rsid w:val="00801D6C"/>
    <w:rsid w:val="00847450"/>
    <w:rsid w:val="00867F2D"/>
    <w:rsid w:val="00873574"/>
    <w:rsid w:val="008777BC"/>
    <w:rsid w:val="00890600"/>
    <w:rsid w:val="00926191"/>
    <w:rsid w:val="00930E95"/>
    <w:rsid w:val="00931CC3"/>
    <w:rsid w:val="00977E28"/>
    <w:rsid w:val="009D0DC2"/>
    <w:rsid w:val="009E2350"/>
    <w:rsid w:val="00A63A4F"/>
    <w:rsid w:val="00AF57F8"/>
    <w:rsid w:val="00B83AA5"/>
    <w:rsid w:val="00BA0EA9"/>
    <w:rsid w:val="00BB1841"/>
    <w:rsid w:val="00BB3B72"/>
    <w:rsid w:val="00C079AB"/>
    <w:rsid w:val="00C221F5"/>
    <w:rsid w:val="00C30577"/>
    <w:rsid w:val="00C842C9"/>
    <w:rsid w:val="00C94E74"/>
    <w:rsid w:val="00C94ED3"/>
    <w:rsid w:val="00CC2285"/>
    <w:rsid w:val="00CD3BEC"/>
    <w:rsid w:val="00D06F19"/>
    <w:rsid w:val="00D41B07"/>
    <w:rsid w:val="00D67036"/>
    <w:rsid w:val="00D73F08"/>
    <w:rsid w:val="00D80872"/>
    <w:rsid w:val="00DA0493"/>
    <w:rsid w:val="00DB097B"/>
    <w:rsid w:val="00DB357A"/>
    <w:rsid w:val="00DB383B"/>
    <w:rsid w:val="00DC0494"/>
    <w:rsid w:val="00E01318"/>
    <w:rsid w:val="00E106E9"/>
    <w:rsid w:val="00E24797"/>
    <w:rsid w:val="00E40C36"/>
    <w:rsid w:val="00E52A6C"/>
    <w:rsid w:val="00E8472E"/>
    <w:rsid w:val="00EA0A04"/>
    <w:rsid w:val="00EB70E4"/>
    <w:rsid w:val="00EC1629"/>
    <w:rsid w:val="00F867DA"/>
    <w:rsid w:val="00FD37AC"/>
    <w:rsid w:val="00FE1FAC"/>
    <w:rsid w:val="00FE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001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2FB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2FB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2FB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2FB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001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2FB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2FB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2FB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2FB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ožujka 2017.</izvorni_sadrzaj>
    <derivirana_varijabla naziv="DomainObject.Predmet.DatumArhiviranja_1">21.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>20. prosinca 2026.</izvorni_sadrzaj>
    <derivirana_varijabla naziv="DomainObject.Predmet.DatumRokaCuvanja_1">20. prosinca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ožujka 2017.</izvorni_sadrzaj>
    <derivirana_varijabla naziv="DomainObject.Predmet.DatumZatvaranja_1">21.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hr.ibm.icms.common.model.sluzbeneosobe.Referada@7d097d09[id=5808, dbStatus=null, naziv=Referada 10, oznaka=null, sudac=null] &lt;-hr.ibm.icms.common.model.sluzbeneosobe.Referada@7d097d09[status dodjele: =false]</izvorni_sadrzaj>
    <derivirana_varijabla naziv="DomainObject.Predmet.MjestoCuvanja_1">hr.ibm.icms.common.model.sluzbeneosobe.Referada@7d097d09[id=5808, dbStatus=null, naziv=Referada 10, oznaka=null, sudac=null] &lt;-hr.ibm.icms.common.model.sluzbeneosobe.Referada@7d097d09[status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plava registratora</izvorni_sadrzaj>
    <derivirana_varijabla naziv="DomainObject.Predmet.Opis_1">spisu prileže 2 plava registratora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EKONOMSKA ANALIZA d.o.o. PAZIN</izvorni_sadrzaj>
    <derivirana_varijabla naziv="DomainObject.Predmet.ProtustrankaFormated_1">  EKONOMSKA ANALIZA d.o.o. PAZIN</derivirana_varijabla>
  </DomainObject.Predmet.ProtustrankaFormated>
  <DomainObject.Predmet.ProtustrankaFormatedOIB>
    <izvorni_sadrzaj>  EKONOMSKA ANALIZA d.o.o. PAZIN, OIB 49095233111</izvorni_sadrzaj>
    <derivirana_varijabla naziv="DomainObject.Predmet.ProtustrankaFormatedOIB_1">  EKONOMSKA ANALIZA d.o.o. PAZIN, OIB 49095233111</derivirana_varijabla>
  </DomainObject.Predmet.ProtustrankaFormatedOIB>
  <DomainObject.Predmet.ProtustrankaFormatedWithAdress>
    <izvorni_sadrzaj> EKONOMSKA ANALIZA d.o.o. PAZIN, Matka Brajše Rašana 10, 52000 Pazin</izvorni_sadrzaj>
    <derivirana_varijabla naziv="DomainObject.Predmet.ProtustrankaFormatedWithAdress_1"> EKONOMSKA ANALIZA d.o.o. PAZIN, Matka Brajše Rašana 10, 52000 Pazin</derivirana_varijabla>
  </DomainObject.Predmet.ProtustrankaFormatedWithAdress>
  <DomainObject.Predmet.ProtustrankaFormatedWithAdressOIB>
    <izvorni_sadrzaj> EKONOMSKA ANALIZA d.o.o. PAZIN, OIB 49095233111, Matka Brajše Rašana 10, 52000 Pazin</izvorni_sadrzaj>
    <derivirana_varijabla naziv="DomainObject.Predmet.ProtustrankaFormatedWithAdressOIB_1"> EKONOMSKA ANALIZA d.o.o. PAZIN, OIB 49095233111, Matka Brajše Rašana 10, 52000 Pazin</derivirana_varijabla>
  </DomainObject.Predmet.ProtustrankaFormatedWithAdressOIB>
  <DomainObject.Predmet.ProtustrankaWithAdress>
    <izvorni_sadrzaj>EKONOMSKA ANALIZA d.o.o. PAZIN Matka Brajše Rašana 10, 52000 Pazin</izvorni_sadrzaj>
    <derivirana_varijabla naziv="DomainObject.Predmet.ProtustrankaWithAdress_1">EKONOMSKA ANALIZA d.o.o. PAZIN Matka Brajše Rašana 10, 52000 Pazin</derivirana_varijabla>
  </DomainObject.Predmet.ProtustrankaWithAdress>
  <DomainObject.Predmet.ProtustrankaWithAdressOIB>
    <izvorni_sadrzaj>EKONOMSKA ANALIZA d.o.o. PAZIN, OIB 49095233111, Matka Brajše Rašana 10, 52000 Pazin</izvorni_sadrzaj>
    <derivirana_varijabla naziv="DomainObject.Predmet.ProtustrankaWithAdressOIB_1">EKONOMSKA ANALIZA d.o.o. PAZIN, OIB 49095233111, Matka Brajše Rašana 10, 52000 Pazin</derivirana_varijabla>
  </DomainObject.Predmet.ProtustrankaWithAdressOIB>
  <DomainObject.Predmet.ProtustrankaNazivFormated>
    <izvorni_sadrzaj>EKONOMSKA ANALIZA d.o.o. PAZIN</izvorni_sadrzaj>
    <derivirana_varijabla naziv="DomainObject.Predmet.ProtustrankaNazivFormated_1">EKONOMSKA ANALIZA d.o.o. PAZIN</derivirana_varijabla>
  </DomainObject.Predmet.ProtustrankaNazivFormated>
  <DomainObject.Predmet.ProtustrankaNazivFormatedOIB>
    <izvorni_sadrzaj>EKONOMSKA ANALIZA d.o.o. PAZIN, OIB 49095233111</izvorni_sadrzaj>
    <derivirana_varijabla naziv="DomainObject.Predmet.ProtustrankaNazivFormatedOIB_1">EKONOMSKA ANALIZA d.o.o. PAZIN, OIB 49095233111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10182608.31</izvorni_sadrzaj>
    <derivirana_varijabla naziv="DomainObject.Predmet.TrenutnaVrijednost_1">10182608.31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EKONOMSKA ANALIZA d.o.o. PAZIN</item>
    </izvorni_sadrzaj>
    <derivirana_varijabla naziv="DomainObject.Predmet.ProtuStrankaListFormated_1">
      <item>EKONOMSKA ANALIZA d.o.o. PAZIN</item>
    </derivirana_varijabla>
  </DomainObject.Predmet.ProtuStrankaListFormated>
  <DomainObject.Predmet.ProtuStrankaListFormatedOIB>
    <izvorni_sadrzaj>
      <item>EKONOMSKA ANALIZA d.o.o. PAZIN, OIB 49095233111</item>
    </izvorni_sadrzaj>
    <derivirana_varijabla naziv="DomainObject.Predmet.ProtuStrankaListFormatedOIB_1">
      <item>EKONOMSKA ANALIZA d.o.o. PAZIN, OIB 49095233111</item>
    </derivirana_varijabla>
  </DomainObject.Predmet.ProtuStrankaListFormatedOIB>
  <DomainObject.Predmet.ProtuStrankaListFormatedWithAdress>
    <izvorni_sadrzaj>
      <item>EKONOMSKA ANALIZA d.o.o. PAZIN, Matka Brajše Rašana 10, 52000 Pazin</item>
    </izvorni_sadrzaj>
    <derivirana_varijabla naziv="DomainObject.Predmet.ProtuStrankaListFormatedWithAdress_1">
      <item>EKONOMSKA ANALIZA d.o.o. PAZIN, Matka Brajše Rašana 10, 52000 Pazin</item>
    </derivirana_varijabla>
  </DomainObject.Predmet.ProtuStrankaListFormatedWithAdress>
  <DomainObject.Predmet.ProtuStrankaListFormatedWithAdressOIB>
    <izvorni_sadrzaj>
      <item>EKONOMSKA ANALIZA d.o.o. PAZIN, OIB 49095233111, Matka Brajše Rašana 10, 52000 Pazin</item>
    </izvorni_sadrzaj>
    <derivirana_varijabla naziv="DomainObject.Predmet.ProtuStrankaListFormatedWithAdressOIB_1">
      <item>EKONOMSKA ANALIZA d.o.o. PAZIN, OIB 49095233111, Matka Brajše Rašana 10, 52000 Pazin</item>
    </derivirana_varijabla>
  </DomainObject.Predmet.ProtuStrankaListFormatedWithAdressOIB>
  <DomainObject.Predmet.ProtuStrankaListNazivFormated>
    <izvorni_sadrzaj>
      <item>EKONOMSKA ANALIZA d.o.o. PAZIN</item>
    </izvorni_sadrzaj>
    <derivirana_varijabla naziv="DomainObject.Predmet.ProtuStrankaListNazivFormated_1">
      <item>EKONOMSKA ANALIZA d.o.o. PAZIN</item>
    </derivirana_varijabla>
  </DomainObject.Predmet.ProtuStrankaListNazivFormated>
  <DomainObject.Predmet.ProtuStrankaListNazivFormatedOIB>
    <izvorni_sadrzaj>
      <item>EKONOMSKA ANALIZA d.o.o. PAZIN, OIB 49095233111</item>
    </izvorni_sadrzaj>
    <derivirana_varijabla naziv="DomainObject.Predmet.ProtuStrankaListNazivFormatedOIB_1">
      <item>EKONOMSKA ANALIZA d.o.o. PAZIN, OIB 49095233111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EKONOMSKA ANALIZA d.o.o. PAZIN</izvorni_sadrzaj>
    <derivirana_varijabla naziv="DomainObject.Predmet.ProtustrankaIDrugi_1">EKONOMSKA ANALIZA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EKONOMSKA ANALIZA d.o.o. PAZIN, OIB 49095233111, Matka Brajše Rašana 10, 52000 Pazin</izvorni_sadrzaj>
    <derivirana_varijabla naziv="DomainObject.Predmet.ProtustrankaIDrugiAdressOIB_1">EKONOMSKA ANALIZA d.o.o. PAZIN, OIB 49095233111, Matka Brajše Rašana 10,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2016.</izvorni_sadrzaj>
    <derivirana_varijabla naziv="DomainObject.Predmet.OdlukaRjesenje.DatumDonosenjaOdluke_1">30. studenog 2016.</derivirana_varijabla>
  </DomainObject.Predmet.OdlukaRjesenje.DatumDonosenjaOdluke>
  <DomainObject.Predmet.OdlukaRjesenje.DatumPravomocnosti>
    <izvorni_sadrzaj>20. prosinca 2016.</izvorni_sadrzaj>
    <derivirana_varijabla naziv="DomainObject.Predmet.OdlukaRjesenje.DatumPravomocnosti_1">20. prosinca 2016.</derivirana_varijabla>
  </DomainObject.Predmet.OdlukaRjesenje.DatumPravomocnosti>
  <DomainObject.Predmet.OdlukaRjesenje.Oznaka>
    <izvorni_sadrzaj>St-530/2016-39</izvorni_sadrzaj>
    <derivirana_varijabla naziv="DomainObject.Predmet.OdlukaRjesenje.Oznaka_1">St-530/2016-39</derivirana_varijabla>
  </DomainObject.Predmet.OdlukaRjesenje.Oznaka>
  <DomainObject.Predmet.SudioniciListNaziv>
    <izvorni_sadrzaj>
      <item>FINANCIJSKA AGENCIJA, RC RIJEKA, PODRUŽNICA PULA, PULA</item>
      <item>EKONOMSKA ANALIZA d.o.o. PAZIN</item>
    </izvorni_sadrzaj>
    <derivirana_varijabla naziv="DomainObject.Predmet.SudioniciListNaziv_1">
      <item>FINANCIJSKA AGENCIJA, RC RIJEKA, PODRUŽNICA PULA, PULA</item>
      <item>EKONOMSKA ANALIZA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EKONOMSKA ANALIZA d.o.o. PAZIN, OIB 49095233111, Matka Brajše Rašana 10,52000 Pazin</item>
    </izvorni_sadrzaj>
    <derivirana_varijabla naziv="DomainObject.Predmet.SudioniciListAdressOIB_1">
      <item>FINANCIJSKA AGENCIJA, RC RIJEKA, PODRUŽNICA PULA, PULA, OIB 85821130368, GIARDINI 5,52100 Pula</item>
      <item>EKONOMSKA ANALIZA d.o.o. PAZIN, OIB 49095233111, Matka Brajše Rašana 10,52000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49095233111</item>
    </izvorni_sadrzaj>
    <derivirana_varijabla naziv="DomainObject.Predmet.SudioniciListNazivOIB_1">
      <item>, OIB 85821130368</item>
      <item>, OIB 49095233111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1322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2017-12-06T14:00:00Z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2017-12-06T14:03:00Z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