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f3f1" w14:paraId="45ef3f1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F60063">
        <w:rPr>
          <w:rFonts w:hAnsi="Times New Roman" w:ascii="Times New Roman"/>
          <w:sz w:val="24"/>
          <w:szCs w:val="24"/>
        </w:rPr>
        <w:t>542</w:t>
      </w:r>
      <w:r w:rsidR="00537171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537171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F60063">
        <w:rPr>
          <w:rFonts w:hAnsi="Times New Roman" w:ascii="Times New Roman"/>
          <w:b/>
          <w:sz w:val="24"/>
          <w:szCs w:val="24"/>
        </w:rPr>
        <w:t>TISKARA ARCA d.o.o., Nova Gradiška, Alojzija Stepinca 11, OIB: 52799123529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F60063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F60063">
        <w:rPr>
          <w:rFonts w:hAnsi="Times New Roman" w:ascii="Times New Roman"/>
          <w:sz w:val="24"/>
          <w:szCs w:val="24"/>
        </w:rPr>
        <w:t>svibnja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F60063">
        <w:rPr>
          <w:rFonts w:hAnsi="Times New Roman" w:ascii="Times New Roman"/>
          <w:b/>
          <w:sz w:val="24"/>
          <w:szCs w:val="24"/>
        </w:rPr>
        <w:t>TISKARA ARCA d.o.o., Nova Gradiška, Alojzija Stepinca 11, OIB: 52799123529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F60063">
        <w:rPr>
          <w:rFonts w:hAnsi="Times New Roman" w:ascii="Times New Roman"/>
          <w:b/>
          <w:sz w:val="24"/>
          <w:szCs w:val="24"/>
        </w:rPr>
        <w:t>7.272.842,60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F60063">
        <w:rPr>
          <w:rFonts w:hAnsi="Times New Roman" w:ascii="Times New Roman"/>
          <w:b/>
          <w:sz w:val="24"/>
          <w:szCs w:val="24"/>
        </w:rPr>
        <w:t>542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F60063">
        <w:rPr>
          <w:rFonts w:hAnsi="Times New Roman" w:ascii="Times New Roman"/>
          <w:sz w:val="24"/>
          <w:szCs w:val="24"/>
        </w:rPr>
        <w:t>8</w:t>
      </w:r>
      <w:r w:rsidR="00537171">
        <w:rPr>
          <w:rFonts w:hAnsi="Times New Roman" w:ascii="Times New Roman"/>
          <w:sz w:val="24"/>
          <w:szCs w:val="24"/>
        </w:rPr>
        <w:t xml:space="preserve">. </w:t>
      </w:r>
      <w:r w:rsidR="00F60063">
        <w:rPr>
          <w:rFonts w:hAnsi="Times New Roman" w:ascii="Times New Roman"/>
          <w:sz w:val="24"/>
          <w:szCs w:val="24"/>
        </w:rPr>
        <w:t>svibnja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D4AA6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A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A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A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A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A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A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SZ</izvorni_sadrzaj>
    <derivirana_varijabla naziv="DomainObject.Predmet.Opis_1">čl. 429.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11, 35400 Nova Gradiška</izvorni_sadrzaj>
    <derivirana_varijabla naziv="DomainObject.Predmet.ProtustrankaFormatedWithAdress_1"> TISKARA ARCA društvo s ograničenom odgovornošću za grafičku djelatnost, trgovinu i usluge, Alojzija Stepinca 11,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11, 35400 Nova Gradiška</izvorni_sadrzaj>
    <derivirana_varijabla naziv="DomainObject.Predmet.ProtustrankaFormatedWithAdressOIB_1"> TISKARA ARCA društvo s ograničenom odgovornošću za grafičku djelatnost, trgovinu i usluge, OIB 52799123529, Alojzija Stepinca 11,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11, 35400 Nova Gradiška</izvorni_sadrzaj>
    <derivirana_varijabla naziv="DomainObject.Predmet.ProtustrankaWithAdress_1">TISKARA ARCA društvo s ograničenom odgovornošću za grafičku djelatnost, trgovinu i usluge Alojzija Stepinca 11,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11, 35400 Nova Gradiška</izvorni_sadrzaj>
    <derivirana_varijabla naziv="DomainObject.Predmet.ProtustrankaWithAdressOIB_1">TISKARA ARCA društvo s ograničenom odgovornošću za grafičku djelatnost, trgovinu i usluge, OIB 52799123529, Alojzija Stepinca 11,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7272842.60</izvorni_sadrzaj>
    <derivirana_varijabla naziv="DomainObject.Predmet.TrenutnaVrijednost_1">7272842.60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11, 35400 Nova Gradiška</item>
    </izvorni_sadrzaj>
    <derivirana_varijabla naziv="DomainObject.Predmet.ProtuStrankaListFormatedWithAdress_1">
      <item>TISKARA ARCA društvo s ograničenom odgovornošću za grafičku djelatnost, trgovinu i usluge, Alojzija Stepinca 11,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11, 35400 Nova Gradiška</izvorni_sadrzaj>
    <derivirana_varijabla naziv="DomainObject.Predmet.ProtustrankaIDrugiAdressOIB_1">TISKARA ARCA društvo s ograničenom odgovornošću za grafičku djelatnost, trgovinu i usluge, OIB 52799123529, Alojzija Stepinca 11,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TISKARA ARCA društvo s ograničenom odgovornošću za grafičku djelatnost, trgovinu i usluge</item>
    </izvorni_sadrzaj>
    <derivirana_varijabla naziv="DomainObject.Predmet.SudioniciListNaziv_1">
      <item>Financijska agencija</item>
      <item>TISKARA ARCA društvo s ograničenom odgovornošću za grafičku djelatnost, trgovinu i usluge</item>
    </derivirana_varijabla>
  </DomainObject.Predmet.SudioniciListNaziv>
  <DomainObject.Predmet.SudioniciListAdressOIB>
    <izvorni_sadrzaj>
      <item>Financijska agencija, OIB 85821130368, Ulica grada Vukovara 70,10000 Zagreb</item>
      <item>TISKARA ARCA društvo s ograničenom odgovornošću za grafičku djelatnost, trgovinu i usluge, OIB 52799123529, Alojzija Stepinca 11,35400 Nova Gradiška</item>
    </izvorni_sadrzaj>
    <derivirana_varijabla naziv="DomainObject.Predmet.SudioniciListAdressOIB_1">
      <item>Financijska agencija, OIB 85821130368, Ulica grada Vukovara 70,10000 Zagreb</item>
      <item>TISKARA ARCA društvo s ograničenom odgovornošću za grafičku djelatnost, trgovinu i usluge, OIB 52799123529, Alojzija Stepinca 11,35400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52799123529</item>
    </izvorni_sadrzaj>
    <derivirana_varijabla naziv="DomainObject.Predmet.SudioniciListNazivOIB_1">
      <item>, OIB 85821130368</item>
      <item>, OIB 52799123529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81F80-F2B1-40D8-BB85-96351896DC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351</properties:Words>
  <properties:Characters>1853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2017-04-12T06:37:00Z</dcterms:created>
  <dc:creator>marija jankovic</dc:creator>
  <cp:lastModifiedBy>wsadmin</cp:lastModifiedBy>
  <cp:lastPrinted>2017-04-12T06:37:00Z</cp:lastPrinted>
  <dcterms:modified xmlns:xsi="http://www.w3.org/2001/XMLSchema-instance" xsi:type="dcterms:W3CDTF">2017-05-08T11:33:00Z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