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6d2e" w14:paraId="6af6d2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6A4CC0">
        <w:rPr>
          <w:rFonts w:hAnsi="Times New Roman" w:ascii="Times New Roman"/>
          <w:szCs w:val="24"/>
          <w:lang w:val="hr-HR"/>
        </w:rPr>
        <w:t>2793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4754B5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A4CC0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</w:t>
      </w:r>
      <w:r w:rsidR="00DA2CDC" w:rsidRPr="0011589A">
        <w:rPr>
          <w:rFonts w:hAnsi="Times New Roman" w:ascii="Times New Roman"/>
          <w:lang w:val="pt-BR"/>
        </w:rPr>
        <w:t xml:space="preserve">Ulica grada Vukovara 70, OIB: </w:t>
      </w:r>
      <w:r w:rsidR="00DA2CDC" w:rsidRPr="0011589A">
        <w:rPr>
          <w:rFonts w:hAnsi="Times New Roman" w:ascii="Times New Roman"/>
        </w:rPr>
        <w:t>85821130368</w:t>
      </w:r>
      <w:r w:rsidR="00DA2CDC" w:rsidRPr="0011589A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11589A">
        <w:rPr>
          <w:rFonts w:hAnsi="Times New Roman" w:ascii="Times New Roman"/>
          <w:lang w:val="pt-BR"/>
        </w:rPr>
        <w:t>nad</w:t>
      </w:r>
      <w:proofErr w:type="gramEnd"/>
      <w:r w:rsidR="00DA2CDC" w:rsidRPr="0011589A">
        <w:rPr>
          <w:rFonts w:hAnsi="Times New Roman" w:ascii="Times New Roman"/>
          <w:lang w:val="pt-BR"/>
        </w:rPr>
        <w:t xml:space="preserve"> dužnikom </w:t>
      </w:r>
      <w:r w:rsidR="006A4CC0" w:rsidRPr="006A4CC0">
        <w:rPr>
          <w:rFonts w:hAnsi="Times New Roman" w:ascii="Times New Roman"/>
          <w:lang w:val="pt-BR"/>
        </w:rPr>
        <w:t xml:space="preserve">HAARLEM 2 d.o.o., Zagreb, Bogovićeva 1, OIB: </w:t>
      </w:r>
      <w:r w:rsidR="006A4CC0" w:rsidRPr="006A4CC0">
        <w:rPr>
          <w:rFonts w:hAnsi="Times New Roman" w:ascii="Times New Roman"/>
        </w:rPr>
        <w:t>45565468581</w:t>
      </w:r>
      <w:r w:rsidR="006A4CC0" w:rsidRPr="006A4CC0">
        <w:rPr>
          <w:rFonts w:hAnsi="Times New Roman" w:ascii="Times New Roman"/>
          <w:lang w:val="pt-BR"/>
        </w:rPr>
        <w:t>, kojeg zastupa punomoćnica Ivana Sedlar, odvjetnica u Zagrebu, Ilica 60/I</w:t>
      </w:r>
      <w:r w:rsidR="00E27394" w:rsidRPr="006A4CC0">
        <w:rPr>
          <w:rFonts w:hAnsi="Times New Roman" w:ascii="Times New Roman"/>
          <w:lang w:val="pt-BR"/>
        </w:rPr>
        <w:t>,</w:t>
      </w:r>
      <w:r w:rsidR="00464CAD" w:rsidRPr="006A4CC0">
        <w:rPr>
          <w:rFonts w:hAnsi="Times New Roman" w:ascii="Times New Roman"/>
          <w:szCs w:val="24"/>
        </w:rPr>
        <w:t xml:space="preserve"> </w:t>
      </w:r>
      <w:r w:rsidR="004754B5" w:rsidRPr="006A4CC0">
        <w:rPr>
          <w:rFonts w:hAnsi="Times New Roman" w:ascii="Times New Roman"/>
          <w:szCs w:val="24"/>
        </w:rPr>
        <w:t>30</w:t>
      </w:r>
      <w:r w:rsidR="00464CAD" w:rsidRPr="006A4CC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6A4CC0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6A4CC0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6A4CC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A4CC0" w:rsidRPr="006A4CC0">
        <w:rPr>
          <w:rFonts w:hAnsi="Times New Roman" w:ascii="Times New Roman"/>
          <w:lang w:val="pt-BR"/>
        </w:rPr>
        <w:t xml:space="preserve">HAARLEM 2 d.o.o., Zagreb, Bogovićeva 1, OIB: </w:t>
      </w:r>
      <w:r w:rsidR="006A4CC0" w:rsidRPr="006A4CC0">
        <w:rPr>
          <w:rFonts w:hAnsi="Times New Roman" w:ascii="Times New Roman"/>
        </w:rPr>
        <w:t>45565468581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754B5">
        <w:rPr>
          <w:rFonts w:hAnsi="Times New Roman" w:ascii="Times New Roman"/>
          <w:szCs w:val="24"/>
          <w:lang w:val="hr-HR"/>
        </w:rPr>
        <w:t>11</w:t>
      </w:r>
      <w:proofErr w:type="spellEnd"/>
      <w:r w:rsidR="00CD0F12" w:rsidRPr="007F2E49">
        <w:rPr>
          <w:rFonts w:hAnsi="Times New Roman" w:ascii="Times New Roman"/>
          <w:szCs w:val="24"/>
          <w:lang w:val="hr-HR"/>
        </w:rPr>
        <w:t>,</w:t>
      </w:r>
      <w:proofErr w:type="spellStart"/>
      <w:r w:rsidR="00CD0F12" w:rsidRPr="007F2E49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51CF1">
        <w:rPr>
          <w:rFonts w:hAnsi="Times New Roman" w:ascii="Times New Roman"/>
          <w:szCs w:val="24"/>
        </w:rPr>
        <w:t xml:space="preserve">Marijana Sabljić, Zagreb, Ulica grada Chicaga </w:t>
      </w:r>
      <w:proofErr w:type="spellStart"/>
      <w:r w:rsidR="00B51CF1">
        <w:rPr>
          <w:rFonts w:hAnsi="Times New Roman" w:ascii="Times New Roman"/>
          <w:szCs w:val="24"/>
        </w:rPr>
        <w:t>18</w:t>
      </w:r>
      <w:proofErr w:type="spellEnd"/>
      <w:r w:rsidR="00B51CF1">
        <w:rPr>
          <w:rFonts w:hAnsi="Times New Roman" w:ascii="Times New Roman"/>
          <w:szCs w:val="24"/>
        </w:rPr>
        <w:t xml:space="preserve">, </w:t>
      </w:r>
      <w:proofErr w:type="spellStart"/>
      <w:r w:rsidR="00B51CF1">
        <w:rPr>
          <w:rFonts w:hAnsi="Times New Roman" w:ascii="Times New Roman"/>
          <w:szCs w:val="24"/>
        </w:rPr>
        <w:t>OIB</w:t>
      </w:r>
      <w:proofErr w:type="spellEnd"/>
      <w:r w:rsidR="00B51CF1">
        <w:rPr>
          <w:rFonts w:hAnsi="Times New Roman" w:ascii="Times New Roman"/>
          <w:szCs w:val="24"/>
        </w:rPr>
        <w:t xml:space="preserve">: </w:t>
      </w:r>
      <w:proofErr w:type="spellStart"/>
      <w:r w:rsidR="00413B46">
        <w:rPr>
          <w:rFonts w:hAnsi="Times New Roman" w:ascii="Times New Roman"/>
          <w:szCs w:val="24"/>
        </w:rPr>
        <w:t>67071032106</w:t>
      </w:r>
      <w:proofErr w:type="spellEnd"/>
      <w:r w:rsidR="0057029B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14653" w:rsidRPr="006A4CC0">
        <w:rPr>
          <w:rFonts w:hAnsi="Times New Roman" w:ascii="Times New Roman"/>
          <w:lang w:val="pt-BR"/>
        </w:rPr>
        <w:t xml:space="preserve">HAARLEM 2 d.o.o., Zagreb, Bogovićeva 1, OIB: </w:t>
      </w:r>
      <w:r w:rsidR="00114653" w:rsidRPr="006A4CC0">
        <w:rPr>
          <w:rFonts w:hAnsi="Times New Roman" w:ascii="Times New Roman"/>
        </w:rPr>
        <w:t>45565468581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1611B1" w:rsidR="001611B1" w:rsidRPr="001611B1">
      <w:pPr>
        <w:ind w:firstLine="709"/>
        <w:jc w:val="both"/>
        <w:rPr>
          <w:rFonts w:hAnsi="Times New Roman" w:ascii="Times New Roman"/>
          <w:lang w:val="hr-HR"/>
        </w:rPr>
      </w:pPr>
      <w:r w:rsidRPr="001611B1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proofErr w:type="spellStart"/>
      <w:r w:rsidR="000D5863" w:rsidRPr="001611B1">
        <w:rPr>
          <w:rFonts w:hAnsi="Times New Roman" w:ascii="Times New Roman"/>
          <w:lang w:val="hr-HR"/>
        </w:rPr>
        <w:t>HAARLEM</w:t>
      </w:r>
      <w:proofErr w:type="spellEnd"/>
      <w:r w:rsidR="000D5863" w:rsidRPr="001611B1">
        <w:rPr>
          <w:rFonts w:hAnsi="Times New Roman" w:ascii="Times New Roman"/>
          <w:lang w:val="hr-HR"/>
        </w:rPr>
        <w:t xml:space="preserve"> 2 d.o.o., Zagreb, </w:t>
      </w:r>
      <w:proofErr w:type="spellStart"/>
      <w:r w:rsidR="000D5863" w:rsidRPr="001611B1">
        <w:rPr>
          <w:rFonts w:hAnsi="Times New Roman" w:ascii="Times New Roman"/>
          <w:lang w:val="hr-HR"/>
        </w:rPr>
        <w:t>Bogovićeva</w:t>
      </w:r>
      <w:proofErr w:type="spellEnd"/>
      <w:r w:rsidR="000D5863" w:rsidRPr="001611B1">
        <w:rPr>
          <w:rFonts w:hAnsi="Times New Roman" w:ascii="Times New Roman"/>
          <w:lang w:val="hr-HR"/>
        </w:rPr>
        <w:t xml:space="preserve"> 1, </w:t>
      </w:r>
      <w:proofErr w:type="spellStart"/>
      <w:r w:rsidR="000D5863" w:rsidRPr="001611B1">
        <w:rPr>
          <w:rFonts w:hAnsi="Times New Roman" w:ascii="Times New Roman"/>
          <w:lang w:val="hr-HR"/>
        </w:rPr>
        <w:t>OIB</w:t>
      </w:r>
      <w:proofErr w:type="spellEnd"/>
      <w:r w:rsidR="000D5863" w:rsidRPr="001611B1">
        <w:rPr>
          <w:rFonts w:hAnsi="Times New Roman" w:ascii="Times New Roman"/>
          <w:lang w:val="hr-HR"/>
        </w:rPr>
        <w:t xml:space="preserve">: </w:t>
      </w:r>
      <w:proofErr w:type="spellStart"/>
      <w:r w:rsidR="000D5863" w:rsidRPr="001611B1">
        <w:rPr>
          <w:rFonts w:hAnsi="Times New Roman" w:ascii="Times New Roman"/>
          <w:lang w:val="hr-HR"/>
        </w:rPr>
        <w:t>45565468581</w:t>
      </w:r>
      <w:proofErr w:type="spellEnd"/>
      <w:r w:rsidR="000D5863" w:rsidRPr="001611B1">
        <w:rPr>
          <w:rFonts w:hAnsi="Times New Roman" w:ascii="Times New Roman"/>
          <w:szCs w:val="24"/>
          <w:lang w:val="hr-HR"/>
        </w:rPr>
        <w:t xml:space="preserve"> </w:t>
      </w:r>
      <w:r w:rsidRPr="001611B1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110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1611B1">
        <w:rPr>
          <w:rFonts w:hAnsi="Times New Roman" w:ascii="Times New Roman"/>
          <w:szCs w:val="24"/>
          <w:lang w:val="hr-HR"/>
        </w:rPr>
        <w:t>71</w:t>
      </w:r>
      <w:proofErr w:type="spellEnd"/>
      <w:r w:rsidRPr="001611B1">
        <w:rPr>
          <w:rFonts w:hAnsi="Times New Roman" w:ascii="Times New Roman"/>
          <w:szCs w:val="24"/>
          <w:lang w:val="hr-HR"/>
        </w:rPr>
        <w:t>/</w:t>
      </w:r>
      <w:proofErr w:type="spellStart"/>
      <w:r w:rsidRPr="001611B1">
        <w:rPr>
          <w:rFonts w:hAnsi="Times New Roman" w:ascii="Times New Roman"/>
          <w:szCs w:val="24"/>
          <w:lang w:val="hr-HR"/>
        </w:rPr>
        <w:t>15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1611B1">
        <w:rPr>
          <w:rFonts w:hAnsi="Times New Roman" w:ascii="Times New Roman"/>
          <w:szCs w:val="24"/>
          <w:lang w:val="hr-HR"/>
        </w:rPr>
        <w:t>SZ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). </w:t>
      </w:r>
      <w:r w:rsidR="001611B1" w:rsidRPr="001611B1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1611B1" w:rsidRPr="001611B1">
        <w:rPr>
          <w:rFonts w:hAnsi="Times New Roman" w:ascii="Times New Roman"/>
          <w:lang w:val="hr-HR"/>
        </w:rPr>
        <w:t>2015</w:t>
      </w:r>
      <w:proofErr w:type="spellEnd"/>
      <w:r w:rsidR="001611B1" w:rsidRPr="001611B1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1611B1" w:rsidRPr="001611B1">
        <w:rPr>
          <w:rFonts w:hAnsi="Times New Roman" w:ascii="Times New Roman"/>
          <w:lang w:val="hr-HR"/>
        </w:rPr>
        <w:t>1209</w:t>
      </w:r>
      <w:proofErr w:type="spellEnd"/>
      <w:r w:rsidR="001611B1" w:rsidRPr="001611B1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1611B1" w:rsidRPr="001611B1">
        <w:rPr>
          <w:rFonts w:hAnsi="Times New Roman" w:ascii="Times New Roman"/>
          <w:lang w:val="hr-HR"/>
        </w:rPr>
        <w:t>629.838</w:t>
      </w:r>
      <w:proofErr w:type="spellEnd"/>
      <w:r w:rsidR="001611B1" w:rsidRPr="001611B1">
        <w:rPr>
          <w:rFonts w:hAnsi="Times New Roman" w:ascii="Times New Roman"/>
          <w:lang w:val="hr-HR"/>
        </w:rPr>
        <w:t>,</w:t>
      </w:r>
      <w:proofErr w:type="spellStart"/>
      <w:r w:rsidR="001611B1" w:rsidRPr="001611B1">
        <w:rPr>
          <w:rFonts w:hAnsi="Times New Roman" w:ascii="Times New Roman"/>
          <w:lang w:val="hr-HR"/>
        </w:rPr>
        <w:t>87</w:t>
      </w:r>
      <w:proofErr w:type="spellEnd"/>
      <w:r w:rsidR="001611B1" w:rsidRPr="001611B1">
        <w:rPr>
          <w:rFonts w:hAnsi="Times New Roman" w:ascii="Times New Roman"/>
          <w:lang w:val="hr-HR"/>
        </w:rPr>
        <w:t xml:space="preserve"> kn, te je imao 1 zaposlen</w:t>
      </w:r>
      <w:r w:rsidR="001611B1">
        <w:rPr>
          <w:rFonts w:hAnsi="Times New Roman" w:ascii="Times New Roman"/>
          <w:lang w:val="hr-HR"/>
        </w:rPr>
        <w:t>og.</w:t>
      </w:r>
    </w:p>
    <w:p w:rsidRDefault="001611B1" w:rsidP="001611B1" w:rsidR="001611B1" w:rsidRPr="001611B1">
      <w:pPr>
        <w:pStyle w:val="Tijeloteksta"/>
        <w:ind w:firstLine="708"/>
      </w:pPr>
      <w:r w:rsidRPr="001611B1">
        <w:lastRenderedPageBreak/>
        <w:t xml:space="preserve">Rješenjem ovoga suda od 4. travnja </w:t>
      </w:r>
      <w:proofErr w:type="spellStart"/>
      <w:r w:rsidRPr="001611B1">
        <w:t>2017</w:t>
      </w:r>
      <w:proofErr w:type="spellEnd"/>
      <w:r w:rsidRPr="001611B1">
        <w:t xml:space="preserve">. pokrenut je prethodni postupak nad dužnikom u skladu s odredbom čl. </w:t>
      </w:r>
      <w:proofErr w:type="spellStart"/>
      <w:r w:rsidRPr="001611B1">
        <w:t>115</w:t>
      </w:r>
      <w:proofErr w:type="spellEnd"/>
      <w:r w:rsidRPr="001611B1">
        <w:t xml:space="preserve">. st. 1. </w:t>
      </w:r>
      <w:proofErr w:type="spellStart"/>
      <w:r w:rsidRPr="001611B1">
        <w:t>SZ</w:t>
      </w:r>
      <w:proofErr w:type="spellEnd"/>
      <w:r w:rsidRPr="001611B1">
        <w:t xml:space="preserve">-a, dok je 5. svibnja </w:t>
      </w:r>
      <w:proofErr w:type="spellStart"/>
      <w:r w:rsidRPr="001611B1">
        <w:t>2017</w:t>
      </w:r>
      <w:proofErr w:type="spellEnd"/>
      <w:r w:rsidRPr="001611B1">
        <w:t>. održano ročište radi očitovanja o prijedlogu za otvaranje stečajnoga postupka.</w:t>
      </w:r>
    </w:p>
    <w:p w:rsidRDefault="00DA7BF1" w:rsidP="001611B1" w:rsidR="00DA7BF1" w:rsidRPr="001611B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1B1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132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SZ</w:t>
      </w:r>
      <w:proofErr w:type="spellEnd"/>
      <w:r w:rsidRPr="001611B1">
        <w:rPr>
          <w:rFonts w:hAnsi="Times New Roman" w:ascii="Times New Roman"/>
          <w:szCs w:val="24"/>
          <w:lang w:val="hr-HR"/>
        </w:rPr>
        <w:t>-a propisano je da ako prije otvaranja</w:t>
      </w:r>
      <w:r w:rsidRPr="00C841FF">
        <w:rPr>
          <w:rFonts w:hAnsi="Times New Roman" w:ascii="Times New Roman"/>
          <w:szCs w:val="24"/>
          <w:lang w:val="hr-HR"/>
        </w:rPr>
        <w:t xml:space="preserve">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B7496B" w:rsidP="00B7496B" w:rsidR="00B7496B" w:rsidRPr="00B7496B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B7496B">
        <w:rPr>
          <w:rFonts w:hAnsi="Times New Roman" w:ascii="Times New Roman"/>
          <w:szCs w:val="24"/>
          <w:lang w:val="hr-HR"/>
        </w:rPr>
        <w:t xml:space="preserve">Iz Potvrde o neizvršenim osnovama za plaćanje (list 4. spisa) proizlazi da u očevidniku redoslijeda osnova za plaćanje dužnik ima evidentirane neizvršene osnove za plaćanje u neprekinutom razdoblju od </w:t>
      </w:r>
      <w:proofErr w:type="spellStart"/>
      <w:r w:rsidRPr="00B7496B">
        <w:rPr>
          <w:rFonts w:hAnsi="Times New Roman" w:ascii="Times New Roman"/>
          <w:szCs w:val="24"/>
          <w:lang w:val="hr-HR"/>
        </w:rPr>
        <w:t>1743</w:t>
      </w:r>
      <w:proofErr w:type="spellEnd"/>
      <w:r w:rsidRPr="00B7496B">
        <w:rPr>
          <w:rFonts w:hAnsi="Times New Roman" w:ascii="Times New Roman"/>
          <w:szCs w:val="24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B7496B">
        <w:rPr>
          <w:rFonts w:hAnsi="Times New Roman" w:ascii="Times New Roman"/>
          <w:szCs w:val="24"/>
          <w:lang w:val="hr-HR"/>
        </w:rPr>
        <w:t>60</w:t>
      </w:r>
      <w:proofErr w:type="spellEnd"/>
      <w:r w:rsidRPr="00B7496B">
        <w:rPr>
          <w:rFonts w:hAnsi="Times New Roman" w:ascii="Times New Roman"/>
          <w:szCs w:val="24"/>
          <w:lang w:val="hr-HR"/>
        </w:rPr>
        <w:t xml:space="preserve"> dana (koju činjenicu osoba ovlaštena za zastupanje dužnika nije osporila), zbog čega se, u skladu s odredbom čl. 6. st. 2. podstavak 1. </w:t>
      </w:r>
      <w:proofErr w:type="spellStart"/>
      <w:r w:rsidRPr="00B7496B">
        <w:rPr>
          <w:rFonts w:hAnsi="Times New Roman" w:ascii="Times New Roman"/>
          <w:szCs w:val="24"/>
          <w:lang w:val="hr-HR"/>
        </w:rPr>
        <w:t>SZ</w:t>
      </w:r>
      <w:proofErr w:type="spellEnd"/>
      <w:r w:rsidRPr="00B7496B">
        <w:rPr>
          <w:rFonts w:hAnsi="Times New Roman" w:ascii="Times New Roman"/>
          <w:szCs w:val="24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B7496B">
        <w:rPr>
          <w:rFonts w:hAnsi="Times New Roman" w:ascii="Times New Roman"/>
          <w:szCs w:val="24"/>
          <w:lang w:val="hr-HR"/>
        </w:rPr>
        <w:t>SZ</w:t>
      </w:r>
      <w:proofErr w:type="spellEnd"/>
      <w:r w:rsidRPr="00B7496B">
        <w:rPr>
          <w:rFonts w:hAnsi="Times New Roman" w:ascii="Times New Roman"/>
          <w:szCs w:val="24"/>
          <w:lang w:val="hr-HR"/>
        </w:rPr>
        <w:t xml:space="preserve">-a, utvrdio postojanje stečajnog razloga nesposobnosti za plaćanje u smislu odredaba čl. 6. </w:t>
      </w:r>
      <w:proofErr w:type="spellStart"/>
      <w:r w:rsidRPr="00B7496B">
        <w:rPr>
          <w:rFonts w:hAnsi="Times New Roman" w:ascii="Times New Roman"/>
          <w:szCs w:val="24"/>
          <w:lang w:val="hr-HR"/>
        </w:rPr>
        <w:t>SZ</w:t>
      </w:r>
      <w:proofErr w:type="spellEnd"/>
      <w:r w:rsidRPr="00B7496B">
        <w:rPr>
          <w:rFonts w:hAnsi="Times New Roman" w:ascii="Times New Roman"/>
          <w:szCs w:val="24"/>
          <w:lang w:val="hr-HR"/>
        </w:rPr>
        <w:t>-a.</w:t>
      </w:r>
    </w:p>
    <w:p w:rsidRDefault="00B7496B" w:rsidP="00B7496B" w:rsidR="000D18BE" w:rsidRPr="0007037A">
      <w:pPr>
        <w:ind w:firstLine="708"/>
        <w:jc w:val="both"/>
        <w:rPr>
          <w:rFonts w:hAnsi="Times New Roman" w:ascii="Times New Roman"/>
          <w:lang w:val="hr-HR"/>
        </w:rPr>
      </w:pPr>
      <w:r w:rsidRPr="00B7496B">
        <w:rPr>
          <w:rFonts w:hAnsi="Times New Roman" w:ascii="Times New Roman"/>
          <w:szCs w:val="24"/>
          <w:lang w:val="hr-HR"/>
        </w:rPr>
        <w:t xml:space="preserve">Uvidom u prokazni popis imovine od 5. svibnja </w:t>
      </w:r>
      <w:proofErr w:type="spellStart"/>
      <w:r w:rsidRPr="00B7496B">
        <w:rPr>
          <w:rFonts w:hAnsi="Times New Roman" w:ascii="Times New Roman"/>
          <w:szCs w:val="24"/>
          <w:lang w:val="hr-HR"/>
        </w:rPr>
        <w:t>2017</w:t>
      </w:r>
      <w:proofErr w:type="spellEnd"/>
      <w:r w:rsidRPr="00B7496B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Pr="00B7496B">
        <w:rPr>
          <w:rFonts w:hAnsi="Times New Roman" w:ascii="Times New Roman"/>
          <w:szCs w:val="24"/>
          <w:lang w:val="hr-HR"/>
        </w:rPr>
        <w:t>25</w:t>
      </w:r>
      <w:proofErr w:type="spellEnd"/>
      <w:r w:rsidRPr="00B7496B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Pr="00B7496B">
        <w:rPr>
          <w:rFonts w:hAnsi="Times New Roman" w:ascii="Times New Roman"/>
          <w:szCs w:val="24"/>
          <w:lang w:val="hr-HR"/>
        </w:rPr>
        <w:t>34</w:t>
      </w:r>
      <w:proofErr w:type="spellEnd"/>
      <w:r w:rsidRPr="00B7496B">
        <w:rPr>
          <w:rFonts w:hAnsi="Times New Roman" w:ascii="Times New Roman"/>
          <w:szCs w:val="24"/>
          <w:lang w:val="hr-HR"/>
        </w:rPr>
        <w:t>. spisa) utvrđeno je kako dužnik nema imovine.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D18BE" w:rsidRPr="00EF6962">
        <w:rPr>
          <w:rFonts w:hAnsi="Times New Roman" w:ascii="Times New Roman"/>
          <w:szCs w:val="24"/>
          <w:lang w:val="hr-HR"/>
        </w:rPr>
        <w:t>Zbog toga su</w:t>
      </w:r>
      <w:r w:rsidR="0020659A" w:rsidRPr="00EF6962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EF6962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EF6962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EF6962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EF6962">
        <w:rPr>
          <w:rFonts w:hAnsi="Times New Roman" w:ascii="Times New Roman"/>
          <w:szCs w:val="24"/>
          <w:lang w:val="hr-HR"/>
        </w:rPr>
        <w:t xml:space="preserve">-a, </w:t>
      </w:r>
      <w:r w:rsidR="00735268" w:rsidRPr="00EF6962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EF6962">
        <w:rPr>
          <w:rFonts w:hAnsi="Times New Roman" w:ascii="Times New Roman"/>
          <w:szCs w:val="24"/>
          <w:lang w:val="hr-HR"/>
        </w:rPr>
        <w:t xml:space="preserve">rješenjem ovoga suda od </w:t>
      </w:r>
      <w:r w:rsidR="00D72B50">
        <w:rPr>
          <w:rFonts w:hAnsi="Times New Roman" w:ascii="Times New Roman"/>
          <w:szCs w:val="24"/>
          <w:lang w:val="hr-HR"/>
        </w:rPr>
        <w:t>5</w:t>
      </w:r>
      <w:r w:rsidR="00C31FB0" w:rsidRPr="00EF6962">
        <w:rPr>
          <w:rFonts w:hAnsi="Times New Roman" w:ascii="Times New Roman"/>
          <w:lang w:val="hr-HR"/>
        </w:rPr>
        <w:t>. svibnja</w:t>
      </w:r>
      <w:r w:rsidR="000D18BE" w:rsidRPr="00EF6962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EF6962">
        <w:rPr>
          <w:rFonts w:hAnsi="Times New Roman" w:ascii="Times New Roman"/>
          <w:lang w:val="hr-HR"/>
        </w:rPr>
        <w:t>2017</w:t>
      </w:r>
      <w:proofErr w:type="spellEnd"/>
      <w:r w:rsidR="000D18BE" w:rsidRPr="00EF6962">
        <w:rPr>
          <w:rFonts w:hAnsi="Times New Roman" w:ascii="Times New Roman"/>
          <w:lang w:val="hr-HR"/>
        </w:rPr>
        <w:t>. pozvane</w:t>
      </w:r>
      <w:r w:rsidR="000D18BE" w:rsidRPr="0007037A">
        <w:rPr>
          <w:rFonts w:hAnsi="Times New Roman" w:ascii="Times New Roman"/>
          <w:lang w:val="hr-HR"/>
        </w:rPr>
        <w:t xml:space="preserve"> osobe koje imaju pravni interes za provedbom stečajnoga postupka nad dužnikom u roku </w:t>
      </w:r>
      <w:proofErr w:type="spellStart"/>
      <w:r w:rsidR="000D18BE" w:rsidRPr="0007037A">
        <w:rPr>
          <w:rFonts w:hAnsi="Times New Roman" w:ascii="Times New Roman"/>
          <w:lang w:val="hr-HR"/>
        </w:rPr>
        <w:t>15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07037A">
        <w:rPr>
          <w:rFonts w:hAnsi="Times New Roman" w:ascii="Times New Roman"/>
          <w:lang w:val="hr-HR"/>
        </w:rPr>
        <w:t>20.000</w:t>
      </w:r>
      <w:proofErr w:type="spellEnd"/>
      <w:r w:rsidR="000D18BE" w:rsidRPr="0007037A">
        <w:rPr>
          <w:rFonts w:hAnsi="Times New Roman" w:ascii="Times New Roman"/>
          <w:lang w:val="hr-HR"/>
        </w:rPr>
        <w:t>,</w:t>
      </w:r>
      <w:proofErr w:type="spellStart"/>
      <w:r w:rsidR="000D18BE" w:rsidRPr="0007037A">
        <w:rPr>
          <w:rFonts w:hAnsi="Times New Roman" w:ascii="Times New Roman"/>
          <w:lang w:val="hr-HR"/>
        </w:rPr>
        <w:t>00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07037A">
        <w:rPr>
          <w:rFonts w:hAnsi="Times New Roman" w:ascii="Times New Roman"/>
          <w:lang w:val="hr-HR"/>
        </w:rPr>
        <w:t xml:space="preserve">, </w:t>
      </w:r>
      <w:r w:rsidR="000D18BE" w:rsidRPr="0007037A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07037A">
        <w:rPr>
          <w:rFonts w:hAnsi="Times New Roman" w:ascii="Times New Roman"/>
          <w:lang w:val="hr-HR"/>
        </w:rPr>
        <w:t>iz</w:t>
      </w:r>
      <w:r w:rsidR="000D18BE" w:rsidRPr="0007037A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07037A">
        <w:rPr>
          <w:rFonts w:hAnsi="Times New Roman" w:ascii="Times New Roman"/>
          <w:lang w:val="hr-HR"/>
        </w:rPr>
        <w:t>132</w:t>
      </w:r>
      <w:proofErr w:type="spellEnd"/>
      <w:r w:rsidR="000D18BE" w:rsidRPr="0007037A">
        <w:rPr>
          <w:rFonts w:hAnsi="Times New Roman" w:ascii="Times New Roman"/>
          <w:lang w:val="hr-HR"/>
        </w:rPr>
        <w:t>.</w:t>
      </w:r>
      <w:r w:rsidR="008F6BD1" w:rsidRPr="0007037A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07037A">
        <w:rPr>
          <w:rFonts w:hAnsi="Times New Roman" w:ascii="Times New Roman"/>
          <w:lang w:val="hr-HR"/>
        </w:rPr>
        <w:t>SZ</w:t>
      </w:r>
      <w:proofErr w:type="spellEnd"/>
      <w:r w:rsidR="008F6BD1" w:rsidRPr="0007037A">
        <w:rPr>
          <w:rFonts w:hAnsi="Times New Roman" w:ascii="Times New Roman"/>
          <w:lang w:val="hr-HR"/>
        </w:rPr>
        <w:t>-a, odnosno da će sud doni</w:t>
      </w:r>
      <w:r w:rsidR="0083323B" w:rsidRPr="0007037A">
        <w:rPr>
          <w:rFonts w:hAnsi="Times New Roman" w:ascii="Times New Roman"/>
          <w:lang w:val="hr-HR"/>
        </w:rPr>
        <w:t>j</w:t>
      </w:r>
      <w:r w:rsidR="008F6BD1" w:rsidRPr="0007037A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07037A">
        <w:rPr>
          <w:rFonts w:hAnsi="Times New Roman" w:ascii="Times New Roman"/>
          <w:lang w:val="hr-HR"/>
        </w:rPr>
        <w:t>.</w:t>
      </w:r>
      <w:r w:rsidR="000D18BE" w:rsidRPr="0007037A">
        <w:rPr>
          <w:rFonts w:hAnsi="Times New Roman" w:ascii="Times New Roman"/>
          <w:lang w:val="hr-HR"/>
        </w:rPr>
        <w:t xml:space="preserve"> </w:t>
      </w:r>
      <w:r w:rsidR="0020659A" w:rsidRPr="0007037A">
        <w:rPr>
          <w:rFonts w:hAnsi="Times New Roman" w:ascii="Times New Roman"/>
          <w:lang w:val="hr-HR"/>
        </w:rPr>
        <w:t>Navedeno rješenje ob</w:t>
      </w:r>
      <w:r w:rsidR="00F841C9" w:rsidRPr="0007037A">
        <w:rPr>
          <w:rFonts w:hAnsi="Times New Roman" w:ascii="Times New Roman"/>
          <w:lang w:val="hr-HR"/>
        </w:rPr>
        <w:t xml:space="preserve">javljeno je na mrežnoj stranici </w:t>
      </w:r>
      <w:r w:rsidR="0020659A" w:rsidRPr="0007037A">
        <w:rPr>
          <w:rFonts w:hAnsi="Times New Roman" w:ascii="Times New Roman"/>
          <w:lang w:val="hr-HR"/>
        </w:rPr>
        <w:t xml:space="preserve">e-oglasna ploča ovoga suda </w:t>
      </w:r>
      <w:r w:rsidR="00B51CF1">
        <w:rPr>
          <w:rFonts w:hAnsi="Times New Roman" w:ascii="Times New Roman"/>
          <w:lang w:val="hr-HR"/>
        </w:rPr>
        <w:t>5</w:t>
      </w:r>
      <w:r w:rsidR="00C31FB0" w:rsidRPr="0007037A">
        <w:rPr>
          <w:rFonts w:hAnsi="Times New Roman" w:ascii="Times New Roman"/>
          <w:lang w:val="hr-HR"/>
        </w:rPr>
        <w:t>. svibnja</w:t>
      </w:r>
      <w:r w:rsidR="0020659A" w:rsidRPr="0007037A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07037A">
        <w:rPr>
          <w:rFonts w:hAnsi="Times New Roman" w:ascii="Times New Roman"/>
          <w:lang w:val="hr-HR"/>
        </w:rPr>
        <w:t>2017</w:t>
      </w:r>
      <w:proofErr w:type="spellEnd"/>
      <w:r w:rsidR="0020659A" w:rsidRPr="0007037A">
        <w:rPr>
          <w:rFonts w:hAnsi="Times New Roman" w:ascii="Times New Roman"/>
          <w:lang w:val="hr-HR"/>
        </w:rPr>
        <w:t>.</w:t>
      </w:r>
      <w:r w:rsidR="00FE69AE" w:rsidRPr="0007037A">
        <w:rPr>
          <w:rFonts w:hAnsi="Times New Roman" w:ascii="Times New Roman"/>
          <w:lang w:val="hr-HR"/>
        </w:rPr>
        <w:t xml:space="preserve"> Međutim, </w:t>
      </w:r>
      <w:r w:rsidR="007F4F73" w:rsidRPr="0007037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07037A">
        <w:rPr>
          <w:rFonts w:hAnsi="Times New Roman" w:ascii="Times New Roman"/>
          <w:lang w:val="hr-HR"/>
        </w:rPr>
        <w:t>20.000</w:t>
      </w:r>
      <w:proofErr w:type="spellEnd"/>
      <w:r w:rsidR="007F4F73" w:rsidRPr="0007037A">
        <w:rPr>
          <w:rFonts w:hAnsi="Times New Roman" w:ascii="Times New Roman"/>
          <w:lang w:val="hr-HR"/>
        </w:rPr>
        <w:t>,</w:t>
      </w:r>
      <w:proofErr w:type="spellStart"/>
      <w:r w:rsidR="007F4F73" w:rsidRPr="0007037A">
        <w:rPr>
          <w:rFonts w:hAnsi="Times New Roman" w:ascii="Times New Roman"/>
          <w:lang w:val="hr-HR"/>
        </w:rPr>
        <w:t>00</w:t>
      </w:r>
      <w:proofErr w:type="spellEnd"/>
      <w:r w:rsidR="007F4F73" w:rsidRPr="0007037A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434F5A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4F5A" w:rsidP="00434F5A" w:rsidR="00434F5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34F5A" w:rsidP="00434F5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9D2" w:rsidP="00DB4528" w:rsidR="00CB69D2">
      <w:r>
        <w:separator/>
      </w:r>
    </w:p>
  </w:endnote>
  <w:endnote w:id="0" w:type="continuationSeparator">
    <w:p w:rsidRDefault="00CB69D2" w:rsidP="00DB4528" w:rsidR="00CB6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9D2" w:rsidP="00DB4528" w:rsidR="00CB69D2">
      <w:r>
        <w:separator/>
      </w:r>
    </w:p>
  </w:footnote>
  <w:footnote w:id="0" w:type="continuationSeparator">
    <w:p w:rsidRDefault="00CB69D2" w:rsidP="00DB4528" w:rsidR="00CB6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34F5A" w:rsidRPr="00434F5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A4CC0">
          <w:rPr>
            <w:rFonts w:hAnsi="Times New Roman" w:ascii="Times New Roman"/>
          </w:rPr>
          <w:t>2793</w:t>
        </w:r>
        <w:r w:rsidR="00E0125A">
          <w:rPr>
            <w:rFonts w:hAnsi="Times New Roman" w:ascii="Times New Roman"/>
          </w:rPr>
          <w:t>/1</w:t>
        </w:r>
        <w:r w:rsidR="004754B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5863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14653"/>
    <w:rsid w:val="0011589A"/>
    <w:rsid w:val="00122ECB"/>
    <w:rsid w:val="00135BF3"/>
    <w:rsid w:val="00137338"/>
    <w:rsid w:val="00147562"/>
    <w:rsid w:val="00147D26"/>
    <w:rsid w:val="00151FC8"/>
    <w:rsid w:val="0015560F"/>
    <w:rsid w:val="001611B1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015A"/>
    <w:rsid w:val="002552B7"/>
    <w:rsid w:val="00257C05"/>
    <w:rsid w:val="00264DCA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D3C0F"/>
    <w:rsid w:val="002D714F"/>
    <w:rsid w:val="002E1310"/>
    <w:rsid w:val="002F2EAA"/>
    <w:rsid w:val="002F47E3"/>
    <w:rsid w:val="00314802"/>
    <w:rsid w:val="00325193"/>
    <w:rsid w:val="00325C1E"/>
    <w:rsid w:val="0032654D"/>
    <w:rsid w:val="003326FC"/>
    <w:rsid w:val="003340DB"/>
    <w:rsid w:val="0034238D"/>
    <w:rsid w:val="00361313"/>
    <w:rsid w:val="00361624"/>
    <w:rsid w:val="0036343F"/>
    <w:rsid w:val="00366203"/>
    <w:rsid w:val="003670BA"/>
    <w:rsid w:val="00390896"/>
    <w:rsid w:val="00390FD8"/>
    <w:rsid w:val="003B0BD8"/>
    <w:rsid w:val="003B1C8B"/>
    <w:rsid w:val="003B2493"/>
    <w:rsid w:val="003C6061"/>
    <w:rsid w:val="003D7189"/>
    <w:rsid w:val="003E29B0"/>
    <w:rsid w:val="003F1225"/>
    <w:rsid w:val="00411055"/>
    <w:rsid w:val="00413B46"/>
    <w:rsid w:val="0042162E"/>
    <w:rsid w:val="004310D4"/>
    <w:rsid w:val="00433292"/>
    <w:rsid w:val="00434F5A"/>
    <w:rsid w:val="004567D4"/>
    <w:rsid w:val="00456DD8"/>
    <w:rsid w:val="00464CAD"/>
    <w:rsid w:val="00465511"/>
    <w:rsid w:val="004754B5"/>
    <w:rsid w:val="00480E62"/>
    <w:rsid w:val="00490466"/>
    <w:rsid w:val="00490F29"/>
    <w:rsid w:val="004A36EF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F79FE"/>
    <w:rsid w:val="00614A16"/>
    <w:rsid w:val="00623083"/>
    <w:rsid w:val="006356C5"/>
    <w:rsid w:val="006404B1"/>
    <w:rsid w:val="00647409"/>
    <w:rsid w:val="00655203"/>
    <w:rsid w:val="00693CB5"/>
    <w:rsid w:val="00695225"/>
    <w:rsid w:val="006A4CC0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F7F"/>
    <w:rsid w:val="00754231"/>
    <w:rsid w:val="00754878"/>
    <w:rsid w:val="00760DE6"/>
    <w:rsid w:val="00765D87"/>
    <w:rsid w:val="0077099C"/>
    <w:rsid w:val="00775884"/>
    <w:rsid w:val="00784FF8"/>
    <w:rsid w:val="007A29F9"/>
    <w:rsid w:val="007C2B5D"/>
    <w:rsid w:val="007C53C7"/>
    <w:rsid w:val="007D775A"/>
    <w:rsid w:val="007E0E87"/>
    <w:rsid w:val="007F2E49"/>
    <w:rsid w:val="007F4F73"/>
    <w:rsid w:val="007F660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2C2A"/>
    <w:rsid w:val="008D5425"/>
    <w:rsid w:val="008F4C87"/>
    <w:rsid w:val="008F6BD1"/>
    <w:rsid w:val="00901257"/>
    <w:rsid w:val="009302EB"/>
    <w:rsid w:val="00935487"/>
    <w:rsid w:val="009359C6"/>
    <w:rsid w:val="00943F0B"/>
    <w:rsid w:val="00955E9E"/>
    <w:rsid w:val="00974C2D"/>
    <w:rsid w:val="00974E50"/>
    <w:rsid w:val="0097566B"/>
    <w:rsid w:val="00977A06"/>
    <w:rsid w:val="00985568"/>
    <w:rsid w:val="00987982"/>
    <w:rsid w:val="00992F21"/>
    <w:rsid w:val="0099623A"/>
    <w:rsid w:val="00997BA9"/>
    <w:rsid w:val="009A4BEB"/>
    <w:rsid w:val="009B13CE"/>
    <w:rsid w:val="009B1CCF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51CF1"/>
    <w:rsid w:val="00B576D2"/>
    <w:rsid w:val="00B71FF5"/>
    <w:rsid w:val="00B7496B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23F8"/>
    <w:rsid w:val="00CA52A3"/>
    <w:rsid w:val="00CA71B0"/>
    <w:rsid w:val="00CB3343"/>
    <w:rsid w:val="00CB69D2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0D46"/>
    <w:rsid w:val="00CF21A3"/>
    <w:rsid w:val="00CF2939"/>
    <w:rsid w:val="00CF2B7C"/>
    <w:rsid w:val="00D00B9D"/>
    <w:rsid w:val="00D165DE"/>
    <w:rsid w:val="00D26A08"/>
    <w:rsid w:val="00D318FE"/>
    <w:rsid w:val="00D4254F"/>
    <w:rsid w:val="00D44D4F"/>
    <w:rsid w:val="00D57488"/>
    <w:rsid w:val="00D72B50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21DBB"/>
    <w:rsid w:val="00E27394"/>
    <w:rsid w:val="00E37677"/>
    <w:rsid w:val="00E43D20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D568A"/>
    <w:rsid w:val="00EE5750"/>
    <w:rsid w:val="00EE69E5"/>
    <w:rsid w:val="00EF1546"/>
    <w:rsid w:val="00EF6962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St-2793/2016-16</izvorni_sadrzaj>
    <derivirana_varijabla naziv="DomainObject.Oznaka_1">St-2793/2016-16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St-2793/2016</izvorni_sadrzaj>
    <derivirana_varijabla naziv="DomainObject.Predmet.OznakaBroj_1">St-2793/2016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HAARLEM 2 d.o.o. zastupanog po punomoćniku Ivana Sedlar</izvorni_sadrzaj>
    <derivirana_varijabla naziv="DomainObject.Predmet.ProtustrankaFormated_1">  HAARLEM 2 d.o.o. zastupanog po punomoćniku Ivana Sedlar</derivirana_varijabla>
  </DomainObject.Predmet.ProtustrankaFormated>
  <DomainObject.Predmet.ProtustrankaFormatedOIB>
    <izvorni_sadrzaj>  HAARLEM 2 d.o.o., OIB 45565468581 zastupanog po punomoćniku Ivana Sedlar</izvorni_sadrzaj>
    <derivirana_varijabla naziv="DomainObject.Predmet.ProtustrankaFormatedOIB_1">  HAARLEM 2 d.o.o., OIB 45565468581 zastupanog po punomoćniku Ivana Sedlar</derivirana_varijabla>
  </DomainObject.Predmet.ProtustrankaFormatedOIB>
  <DomainObject.Predmet.ProtustrankaFormatedWithAdress>
    <izvorni_sadrzaj> HAARLEM 2 d.o.o., Bogovićeva 1, 10000 Zagreb zastupanog po punomoćniku Ivana Sedlar</izvorni_sadrzaj>
    <derivirana_varijabla naziv="DomainObject.Predmet.ProtustrankaFormatedWithAdress_1"> HAARLEM 2 d.o.o., Bogovićeva 1, 10000 Zagreb zastupanog po punomoćniku Ivana Sedlar</derivirana_varijabla>
  </DomainObject.Predmet.ProtustrankaFormatedWithAdress>
  <DomainObject.Predmet.ProtustrankaFormatedWithAdressOIB>
    <izvorni_sadrzaj> HAARLEM 2 d.o.o., OIB 45565468581, Bogovićeva 1, 10000 Zagreb zastupanog po punomoćniku Ivana Sedlar</izvorni_sadrzaj>
    <derivirana_varijabla naziv="DomainObject.Predmet.ProtustrankaFormatedWithAdressOIB_1"> HAARLEM 2 d.o.o., OIB 45565468581, Bogovićeva 1, 10000 Zagreb zastupanog po punomoćniku Ivana Sedlar</derivirana_varijabla>
  </DomainObject.Predmet.ProtustrankaFormatedWithAdressOIB>
  <DomainObject.Predmet.ProtustrankaWithAdress>
    <izvorni_sadrzaj>HAARLEM 2 d.o.o. Bogovićeva 1, 10000 Zagreb</izvorni_sadrzaj>
    <derivirana_varijabla naziv="DomainObject.Predmet.ProtustrankaWithAdress_1">HAARLEM 2 d.o.o. Bogovićeva 1, 10000 Zagreb</derivirana_varijabla>
  </DomainObject.Predmet.ProtustrankaWithAdress>
  <DomainObject.Predmet.ProtustrankaWithAdressOIB>
    <izvorni_sadrzaj>HAARLEM 2 d.o.o., OIB 45565468581, Bogovićeva 1, 10000 Zagreb</izvorni_sadrzaj>
    <derivirana_varijabla naziv="DomainObject.Predmet.ProtustrankaWithAdressOIB_1">HAARLEM 2 d.o.o., OIB 45565468581, Bogovićeva 1, 10000 Zagreb</derivirana_varijabla>
  </DomainObject.Predmet.ProtustrankaWithAdressOIB>
  <DomainObject.Predmet.ProtustrankaNazivFormated>
    <izvorni_sadrzaj>HAARLEM 2 d.o.o.</izvorni_sadrzaj>
    <derivirana_varijabla naziv="DomainObject.Predmet.ProtustrankaNazivFormated_1">HAARLEM 2 d.o.o.</derivirana_varijabla>
  </DomainObject.Predmet.ProtustrankaNazivFormated>
  <DomainObject.Predmet.ProtustrankaNazivFormatedOIB>
    <izvorni_sadrzaj>HAARLEM 2 d.o.o., OIB 45565468581</izvorni_sadrzaj>
    <derivirana_varijabla naziv="DomainObject.Predmet.ProtustrankaNazivFormatedOIB_1">HAARLEM 2 d.o.o., OIB 45565468581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Kašljević</izvorni_sadrzaj>
    <derivirana_varijabla naziv="DomainObject.Predmet.StrankaFormated_1">  FINA Regionalni centar Zagreb; Tomislav Kašljević</derivirana_varijabla>
  </DomainObject.Predmet.StrankaFormated>
  <DomainObject.Predmet.StrankaFormatedOIB>
    <izvorni_sadrzaj>  FINA Regionalni centar Zagreb, OIB 85821130368; Tomislav Kašljević, OIB 13578511909</izvorni_sadrzaj>
    <derivirana_varijabla naziv="DomainObject.Predmet.StrankaFormatedOIB_1">  FINA Regionalni centar Zagreb, OIB 85821130368; Tomislav Kašljević, OIB 13578511909</derivirana_varijabla>
  </DomainObject.Predmet.StrankaFormatedOIB>
  <DomainObject.Predmet.StrankaFormatedWithAdress>
    <izvorni_sadrzaj> FINA Regionalni centar Zagreb, Trg svibanjskih žrtava 1995. br. 1, 10000 Zagreb; Tomislav Kašljević, Jurja Žerjavića 6, 10000 Zagreb</izvorni_sadrzaj>
    <derivirana_varijabla naziv="DomainObject.Predmet.StrankaFormatedWithAdress_1"> FINA Regionalni centar Zagreb, Trg svibanjskih žrtava 1995. br. 1, 10000 Zagreb; Tomislav Kašljević, Jurja Žerjavića 6, 10000 Zagreb</derivirana_varijabla>
  </DomainObject.Predmet.StrankaFormatedWithAdress>
  <DomainObject.Predmet.StrankaFormatedWithAdressOIB>
    <izvorni_sadrzaj> FINA Regionalni centar Zagreb, OIB 85821130368, Trg svibanjskih žrtava 1995. br. 1, 10000 Zagreb; Tomislav Kašljević, OIB 13578511909, Jurja Žerjavića 6, 10000 Zagreb</izvorni_sadrzaj>
    <derivirana_varijabla naziv="DomainObject.Predmet.StrankaFormatedWithAdressOIB_1"> FINA Regionalni centar Zagreb, OIB 85821130368, Trg svibanjskih žrtava 1995. br. 1, 10000 Zagreb; Tomislav Kašljević, OIB 13578511909, Jurja Žerjavića 6, 10000 Zagreb</derivirana_varijabla>
  </DomainObject.Predmet.StrankaFormatedWithAdressOIB>
  <DomainObject.Predmet.StrankaWithAdress>
    <izvorni_sadrzaj>FINA Regionalni centar Zagreb Trg svibanjskih žrtava 1995. br. 1,10000 Zagreb,Tomislav Kašljević Jurja Žerjavića 6,10000 Zagreb</izvorni_sadrzaj>
    <derivirana_varijabla naziv="DomainObject.Predmet.StrankaWithAdress_1">FINA Regionalni centar Zagreb Trg svibanjskih žrtava 1995. br. 1,10000 Zagreb,Tomislav Kašljević Jurja Žerjavića 6,10000 Zagreb</derivirana_varijabla>
  </DomainObject.Predmet.StrankaWithAdress>
  <DomainObject.Predmet.StrankaWithAdressOIB>
    <izvorni_sadrzaj>FINA Regionalni centar Zagreb, OIB 85821130368, Trg svibanjskih žrtava 1995. br. 1,10000 Zagreb,Tomislav Kašljević, OIB 13578511909, Jurja Žerjavića 6,10000 Zagreb</izvorni_sadrzaj>
    <derivirana_varijabla naziv="DomainObject.Predmet.StrankaWithAdressOIB_1">FINA Regionalni centar Zagreb, OIB 85821130368, Trg svibanjskih žrtava 1995. br. 1,10000 Zagreb,Tomislav Kašljević, OIB 13578511909, Jurja Žerjavića 6,10000 Zagreb</derivirana_varijabla>
  </DomainObject.Predmet.StrankaWithAdressOIB>
  <DomainObject.Predmet.StrankaNazivFormated>
    <izvorni_sadrzaj>FINA Regionalni centar Zagreb,Tomislav Kašljević</izvorni_sadrzaj>
    <derivirana_varijabla naziv="DomainObject.Predmet.StrankaNazivFormated_1">FINA Regionalni centar Zagreb,Tomislav Kašljević</derivirana_varijabla>
  </DomainObject.Predmet.StrankaNazivFormated>
  <DomainObject.Predmet.StrankaNazivFormatedOIB>
    <izvorni_sadrzaj>FINA Regionalni centar Zagreb, OIB 85821130368,Tomislav Kašljević, OIB 13578511909</izvorni_sadrzaj>
    <derivirana_varijabla naziv="DomainObject.Predmet.StrankaNazivFormatedOIB_1">FINA Regionalni centar Zagreb, OIB 85821130368,Tomislav Kašljević, OIB 13578511909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Tomislav Kašljević</item>
    </izvorni_sadrzaj>
    <derivirana_varijabla naziv="DomainObject.Predmet.StrankaListFormated_1">
      <item>FINA Regionalni centar Zagreb</item>
      <item>Tomislav Kašljević</item>
    </derivirana_varijabla>
  </DomainObject.Predmet.StrankaListFormated>
  <DomainObject.Predmet.StrankaListFormatedOIB>
    <izvorni_sadrzaj>
      <item>FINA Regionalni centar Zagreb, OIB 85821130368</item>
      <item>Tomislav Kašljević, OIB 13578511909</item>
    </izvorni_sadrzaj>
    <derivirana_varijabla naziv="DomainObject.Predmet.StrankaListFormatedOIB_1">
      <item>FINA Regionalni centar Zagreb, OIB 85821130368</item>
      <item>Tomislav Kašljević, OIB 13578511909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Kašljević, Jurja Žerjavića 6, 10000 Zagreb</item>
    </izvorni_sadrzaj>
    <derivirana_varijabla naziv="DomainObject.Predmet.StrankaListFormatedWithAdress_1">
      <item>FINA Regionalni centar Zagreb, Trg svibanjskih žrtava 1995. br. 1, 10000 Zagreb</item>
      <item>Tomislav Kašljević, Jurja Žerjavića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Kašljević, OIB 13578511909, Jurja Žerjavića 6, 10000 Zagreb</item>
    </izvorni_sadrzaj>
    <derivirana_varijabla naziv="DomainObject.Predmet.StrankaListFormatedWithAdressOIB_1">
      <item>FINA Regionalni centar Zagreb, OIB 85821130368, Trg svibanjskih žrtava 1995. br. 1, 10000 Zagreb</item>
      <item>Tomislav Kašljević, OIB 13578511909, Jurja Žerjavića 6, 10000 Zagreb</item>
    </derivirana_varijabla>
  </DomainObject.Predmet.StrankaListFormatedWithAdressOIB>
  <DomainObject.Predmet.StrankaListNazivFormated>
    <izvorni_sadrzaj>
      <item>FINA Regionalni centar Zagreb</item>
      <item>Tomislav Kašljević</item>
    </izvorni_sadrzaj>
    <derivirana_varijabla naziv="DomainObject.Predmet.StrankaListNazivFormated_1">
      <item>FINA Regionalni centar Zagreb</item>
      <item>Tomislav Kašljević</item>
    </derivirana_varijabla>
  </DomainObject.Predmet.StrankaListNazivFormated>
  <DomainObject.Predmet.StrankaListNazivFormatedOIB>
    <izvorni_sadrzaj>
      <item>FINA Regionalni centar Zagreb, OIB 85821130368</item>
      <item>Tomislav Kašljević, OIB 13578511909</item>
    </izvorni_sadrzaj>
    <derivirana_varijabla naziv="DomainObject.Predmet.StrankaListNazivFormatedOIB_1">
      <item>FINA Regionalni centar Zagreb, OIB 85821130368</item>
      <item>Tomislav Kašljević, OIB 13578511909</item>
    </derivirana_varijabla>
  </DomainObject.Predmet.StrankaListNazivFormatedOIB>
  <DomainObject.Predmet.ProtuStrankaListFormated>
    <izvorni_sadrzaj>
      <item>HAARLEM 2 d.o.o. zastupanog po punomoćniku Ivana Sedlar</item>
    </izvorni_sadrzaj>
    <derivirana_varijabla naziv="DomainObject.Predmet.ProtuStrankaListFormated_1">
      <item>HAARLEM 2 d.o.o. zastupanog po punomoćniku Ivana Sedlar</item>
    </derivirana_varijabla>
  </DomainObject.Predmet.ProtuStrankaListFormated>
  <DomainObject.Predmet.ProtuStrankaListFormatedOIB>
    <izvorni_sadrzaj>
      <item>HAARLEM 2 d.o.o., OIB 45565468581 zastupanog po punomoćniku Ivana Sedlar</item>
    </izvorni_sadrzaj>
    <derivirana_varijabla naziv="DomainObject.Predmet.ProtuStrankaListFormatedOIB_1">
      <item>HAARLEM 2 d.o.o., OIB 45565468581 zastupanog po punomoćniku Ivana Sedlar</item>
    </derivirana_varijabla>
  </DomainObject.Predmet.ProtuStrankaListFormatedOIB>
  <DomainObject.Predmet.ProtuStrankaListFormatedWithAdress>
    <izvorni_sadrzaj>
      <item>HAARLEM 2 d.o.o., Bogovićeva 1, 10000 Zagreb zastupanog po punomoćniku Ivana Sedlar</item>
    </izvorni_sadrzaj>
    <derivirana_varijabla naziv="DomainObject.Predmet.ProtuStrankaListFormatedWithAdress_1">
      <item>HAARLEM 2 d.o.o., Bogovićeva 1, 10000 Zagreb zastupanog po punomoćniku Ivana Sedlar</item>
    </derivirana_varijabla>
  </DomainObject.Predmet.ProtuStrankaListFormatedWithAdress>
  <DomainObject.Predmet.ProtuStrankaListFormatedWithAdressOIB>
    <izvorni_sadrzaj>
      <item>HAARLEM 2 d.o.o., OIB 45565468581, Bogovićeva 1, 10000 Zagreb zastupanog po punomoćniku Ivana Sedlar</item>
    </izvorni_sadrzaj>
    <derivirana_varijabla naziv="DomainObject.Predmet.ProtuStrankaListFormatedWithAdressOIB_1">
      <item>HAARLEM 2 d.o.o., OIB 45565468581, Bogovićeva 1, 10000 Zagreb zastupanog po punomoćniku Ivana Sedlar</item>
    </derivirana_varijabla>
  </DomainObject.Predmet.ProtuStrankaListFormatedWithAdressOIB>
  <DomainObject.Predmet.ProtuStrankaListNazivFormated>
    <izvorni_sadrzaj>
      <item>HAARLEM 2 d.o.o.</item>
    </izvorni_sadrzaj>
    <derivirana_varijabla naziv="DomainObject.Predmet.ProtuStrankaListNazivFormated_1">
      <item>HAARLEM 2 d.o.o.</item>
    </derivirana_varijabla>
  </DomainObject.Predmet.ProtuStrankaListNazivFormated>
  <DomainObject.Predmet.ProtuStrankaListNazivFormatedOIB>
    <izvorni_sadrzaj>
      <item>HAARLEM 2 d.o.o., OIB 45565468581</item>
    </izvorni_sadrzaj>
    <derivirana_varijabla naziv="DomainObject.Predmet.ProtuStrankaListNazivFormatedOIB_1">
      <item>HAARLEM 2 d.o.o., OIB 45565468581</item>
    </derivirana_varijabla>
  </DomainObject.Predmet.ProtuStrankaListNazivFormatedOIB>
  <DomainObject.Predmet.OstaliListFormated>
    <izvorni_sadrzaj>
      <item>ZAGREBAČKA BANKA DIONIČKO DRUŠTVO</item>
      <item>SOCIETE GENERALE-SPLITSKA BANKA dioničko društvo</item>
      <item>Tomislav Kašljević</item>
      <item>Ivana Sedlar punomoćnik sudionika u postupku HAARLEM 2 d.o.o.</item>
    </izvorni_sadrzaj>
    <derivirana_varijabla naziv="DomainObject.Predmet.OstaliListFormated_1">
      <item>ZAGREBAČKA BANKA DIONIČKO DRUŠTVO</item>
      <item>SOCIETE GENERALE-SPLITSKA BANKA dioničko društvo</item>
      <item>Tomislav Kašljević</item>
      <item>Ivana Sedlar punomoćnik sudionika u postupku HAARLEM 2 d.o.o.</item>
    </derivirana_varijabla>
  </DomainObject.Predmet.OstaliListFormated>
  <DomainObject.Predmet.OstaliListFormatedOIB>
    <izvorni_sadrzaj>
      <item>ZAGREBAČKA BANKA DIONIČKO DRUŠTVO, OIB 92963223473</item>
      <item>SOCIETE GENERALE-SPLITSKA BANKA dioničko društvo, OIB 69326397242</item>
      <item>Tomislav Kašljević, OIB 13578511909</item>
      <item>Ivana Sedlar punomoćnik sudionika u postupku HAARLEM 2 d.o.o.</item>
    </izvorni_sadrzaj>
    <derivirana_varijabla naziv="DomainObject.Predmet.OstaliListFormatedOIB_1">
      <item>ZAGREBAČKA BANKA DIONIČKO DRUŠTVO, OIB 92963223473</item>
      <item>SOCIETE GENERALE-SPLITSKA BANKA dioničko društvo, OIB 69326397242</item>
      <item>Tomislav Kašljević, OIB 13578511909</item>
      <item>Ivana Sedlar punomoćnik sudionika u postupku HAARLEM 2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SOCIETE GENERALE-SPLITSKA BANKA dioničko društvo, Ruđera Boškovića 16, 21000 Split</item>
      <item>Tomislav Kašljević, Ulica Jurja Žerjavića 6, 10000 Zagreb</item>
      <item>Ivana Sedlar, Ilica 60/1, 10000 Zagreb punomoćnik sudionika u postupku HAARLEM 2 d.o.o.</item>
    </izvorni_sadrzaj>
    <derivirana_varijabla naziv="DomainObject.Predmet.OstaliListFormatedWithAdress_1">
      <item>ZAGREBAČKA BANKA DIONIČKO DRUŠTVO, Trg bana Josipa Jelačića 10, 10000 Zagreb</item>
      <item>SOCIETE GENERALE-SPLITSKA BANKA dioničko društvo, Ruđera Boškovića 16, 21000 Split</item>
      <item>Tomislav Kašljević, Ulica Jurja Žerjavića 6, 10000 Zagreb</item>
      <item>Ivana Sedlar, Ilica 60/1, 10000 Zagreb punomoćnik sudionika u postupku HAARLEM 2 d.o.o.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SOCIETE GENERALE-SPLITSKA BANKA dioničko društvo, OIB 69326397242, Ruđera Boškovića 16, 21000 Split</item>
      <item>Tomislav Kašljević, OIB 13578511909, Ulica Jurja Žerjavića 6, 10000 Zagreb</item>
      <item>Ivana Sedlar, Ilica 60/1, 10000 Zagreb punomoćnik sudionika u postupku HAARLEM 2 d.o.o.</item>
    </izvorni_sadrzaj>
    <derivirana_varijabla naziv="DomainObject.Predmet.OstaliListFormatedWithAdressOIB_1">
      <item>ZAGREBAČKA BANKA DIONIČKO DRUŠTVO, OIB 92963223473, Trg bana Josipa Jelačića 10, 10000 Zagreb</item>
      <item>SOCIETE GENERALE-SPLITSKA BANKA dioničko društvo, OIB 69326397242, Ruđera Boškovića 16, 21000 Split</item>
      <item>Tomislav Kašljević, OIB 13578511909, Ulica Jurja Žerjavića 6, 10000 Zagreb</item>
      <item>Ivana Sedlar, Ilica 60/1, 10000 Zagreb punomoćnik sudionika u postupku HAARLEM 2 d.o.o.</item>
    </derivirana_varijabla>
  </DomainObject.Predmet.OstaliListFormatedWithAdressOIB>
  <DomainObject.Predmet.OstaliListNazivFormated>
    <izvorni_sadrzaj>
      <item>ZAGREBAČKA BANKA DIONIČKO DRUŠTVO</item>
      <item>SOCIETE GENERALE-SPLITSKA BANKA dioničko društvo</item>
      <item>Tomislav Kašljević</item>
      <item>Ivana Sedlar</item>
    </izvorni_sadrzaj>
    <derivirana_varijabla naziv="DomainObject.Predmet.OstaliListNazivFormated_1">
      <item>ZAGREBAČKA BANKA DIONIČKO DRUŠTVO</item>
      <item>SOCIETE GENERALE-SPLITSKA BANKA dioničko društvo</item>
      <item>Tomislav Kašljević</item>
      <item>Ivana Sedlar</item>
    </derivirana_varijabla>
  </DomainObject.Predmet.OstaliListNazivFormated>
  <DomainObject.Predmet.OstaliListNazivFormatedOIB>
    <izvorni_sadrzaj>
      <item>ZAGREBAČKA BANKA DIONIČKO DRUŠTVO, OIB 92963223473</item>
      <item>SOCIETE GENERALE-SPLITSKA BANKA dioničko društvo, OIB 69326397242</item>
      <item>Tomislav Kašljević, OIB 13578511909</item>
      <item>Ivana Sedlar</item>
    </izvorni_sadrzaj>
    <derivirana_varijabla naziv="DomainObject.Predmet.OstaliListNazivFormatedOIB_1">
      <item>ZAGREBAČKA BANKA DIONIČKO DRUŠTVO, OIB 92963223473</item>
      <item>SOCIETE GENERALE-SPLITSKA BANKA dioničko društvo, OIB 69326397242</item>
      <item>Tomislav Kašljević, OIB 13578511909</item>
      <item>Ivana Sedlar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St-2793/2016-16</izvorni_sadrzaj>
    <derivirana_varijabla naziv="DomainObject.PoslovniBrojDokumenta_1">St-2793/2016-16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HAARLEM 2 d.o.o.</izvorni_sadrzaj>
    <derivirana_varijabla naziv="DomainObject.Predmet.ProtustrankaIDrugi_1">HAARLEM 2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HAARLEM 2 d.o.o., OIB 45565468581, Bogovićeva 1, 10000 Zagreb</izvorni_sadrzaj>
    <derivirana_varijabla naziv="DomainObject.Predmet.ProtustrankaIDrugiAdressOIB_1">HAARLEM 2 d.o.o., OIB 45565468581,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St-2793/2016-16</izvorni_sadrzaj>
    <derivirana_varijabla naziv="DomainObject.Predmet.OdlukaRjesenje.Oznaka_1">St-2793/2016-16</derivirana_varijabla>
  </DomainObject.Predmet.OdlukaRjesenje.Oznaka>
  <DomainObject.Predmet.SudioniciListNaziv>
    <izvorni_sadrzaj>
      <item>FINA Regionalni centar Zagreb</item>
      <item>HAARLEM 2 d.o.o.</item>
      <item>ZAGREBAČKA BANKA DIONIČKO DRUŠTVO</item>
      <item>SOCIETE GENERALE-SPLITSKA BANKA dioničko društvo</item>
      <item>Tomislav Kašljević</item>
      <item>Tomislav Kašljević</item>
      <item>Ivana Sedlar</item>
    </izvorni_sadrzaj>
    <derivirana_varijabla naziv="DomainObject.Predmet.SudioniciListNaziv_1">
      <item>FINA Regionalni centar Zagreb</item>
      <item>HAARLEM 2 d.o.o.</item>
      <item>ZAGREBAČKA BANKA DIONIČKO DRUŠTVO</item>
      <item>SOCIETE GENERALE-SPLITSKA BANKA dioničko društvo</item>
      <item>Tomislav Kašljević</item>
      <item>Tomislav Kašljević</item>
      <item>Ivana Sedlar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HAARLEM 2 d.o.o., OIB 45565468581, Bogovićeva 1,10000 Zagreb</item>
      <item>ZAGREBAČKA BANKA DIONIČKO DRUŠTVO, OIB 92963223473, Trg bana Josipa Jelačića 10,10000 Zagreb</item>
      <item>SOCIETE GENERALE-SPLITSKA BANKA dioničko društvo, OIB 69326397242, Ruđera Boškovića 16,21000 Split</item>
      <item>Tomislav Kašljević, OIB 13578511909, Ulica Jurja Žerjavića 6,10000 Zagreb</item>
      <item>Tomislav Kašljević, OIB 13578511909, Jurja Žerjavića 6,10000 Zagreb</item>
      <item>Ivana Sedlar, Ilica 60/1,10000 Zagreb</item>
    </izvorni_sadrzaj>
    <derivirana_varijabla naziv="DomainObject.Predmet.SudioniciListAdressOIB_1">
      <item>FINA Regionalni centar Zagreb, OIB 85821130368, Trg svibanjskih žrtava 1995. br. 1,10000 Zagreb</item>
      <item>HAARLEM 2 d.o.o., OIB 45565468581, Bogovićeva 1,10000 Zagreb</item>
      <item>ZAGREBAČKA BANKA DIONIČKO DRUŠTVO, OIB 92963223473, Trg bana Josipa Jelačića 10,10000 Zagreb</item>
      <item>SOCIETE GENERALE-SPLITSKA BANKA dioničko društvo, OIB 69326397242, Ruđera Boškovića 16,21000 Split</item>
      <item>Tomislav Kašljević, OIB 13578511909, Ulica Jurja Žerjavića 6,10000 Zagreb</item>
      <item>Tomislav Kašljević, OIB 13578511909, Jurja Žerjavića 6,10000 Zagreb</item>
      <item>Ivana Sedlar, Ilica 60/1,10000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45565468581</item>
      <item>, OIB 92963223473</item>
      <item>, OIB 69326397242</item>
      <item>, OIB 13578511909</item>
      <item>, OIB 13578511909</item>
      <item>, OIB null</item>
    </izvorni_sadrzaj>
    <derivirana_varijabla naziv="DomainObject.Predmet.SudioniciListNazivOIB_1">
      <item>, OIB 85821130368</item>
      <item>, OIB 45565468581</item>
      <item>, OIB 92963223473</item>
      <item>, OIB 69326397242</item>
      <item>, OIB 13578511909</item>
      <item>, OIB 13578511909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0FED6-4ED0-4F25-A82D-E9BB06709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998</properties:Words>
  <properties:Characters>5226</properties:Characters>
  <properties:Lines>115</properties:Lines>
  <properties:Paragraphs>31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2017-08-30T08:52:00Z</dcterms:modified>
  <cp:revision>297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St-2793/2016-16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