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574c" w14:paraId="393574c" w:rsidRDefault="00AB4602" w:rsidP="00D46C95" w:rsidR="00D46C95" w:rsidRPr="00D46C9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</w:r>
      <w:r w:rsidR="00D46C95" w:rsidRPr="00D46C95">
        <w:rPr>
          <w:rFonts w:cs="Times New Roman"/>
        </w:rPr>
        <w:tab/>
        <w:t>1 St-474/17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b/>
          <w:lang w:eastAsia="hr-HR"/>
        </w:rPr>
        <w:t xml:space="preserve">    </w:t>
      </w:r>
      <w:r w:rsidRPr="00D46C95">
        <w:rPr>
          <w:rFonts w:cs="Times New Roman" w:eastAsia="Times New Roman"/>
          <w:lang w:eastAsia="hr-HR"/>
        </w:rPr>
        <w:t>REPUBLIKA HRVATSKA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TRGOVAČKI SUD U ZAGREBU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          STALNA SLUŽBA 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D46C95">
        <w:rPr>
          <w:rFonts w:cs="Times New Roman" w:eastAsia="Times New Roman"/>
          <w:lang w:eastAsia="hr-HR"/>
        </w:rPr>
        <w:t>Šestića</w:t>
      </w:r>
      <w:proofErr w:type="spellEnd"/>
      <w:r w:rsidRPr="00D46C95">
        <w:rPr>
          <w:rFonts w:cs="Times New Roman" w:eastAsia="Times New Roman"/>
          <w:lang w:eastAsia="hr-HR"/>
        </w:rPr>
        <w:t xml:space="preserve"> 4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R E P U B L I K A    H R V A T S KA</w:t>
      </w: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ab/>
        <w:t>T A B L I C A</w:t>
      </w: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ab/>
        <w:t>TRGOVAČKI SUD U ZAGREBU, Stalna služba</w:t>
      </w:r>
      <w:r w:rsidRPr="00D46C95">
        <w:rPr>
          <w:rFonts w:cs="Times New Roman" w:eastAsia="Times New Roman"/>
          <w:b/>
          <w:lang w:eastAsia="hr-HR"/>
        </w:rPr>
        <w:t>,</w:t>
      </w:r>
      <w:r w:rsidRPr="00D46C9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stečajnog dužnika GRADNJA-IN-INTERIJERI d.o.o. u stečaju, Ivanec, Zavojna ulica 3, OIB: 95608799767, temeljem čl. 264. Stečajnog zakona (NN 71/15, dalje:SZ) sastavlja</w:t>
      </w:r>
    </w:p>
    <w:p w:rsidRDefault="00D46C95" w:rsidP="00D46C95" w:rsidR="00D46C95" w:rsidRPr="00D46C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t a b l i c u</w:t>
      </w: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Utvrđene su slijedeće tražbine:</w:t>
      </w:r>
    </w:p>
    <w:p w:rsidRDefault="00D46C95" w:rsidP="00D46C95" w:rsidR="00D46C95" w:rsidRPr="00D46C9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D46C95" w:rsidP="00D46C95" w:rsidR="00D46C95" w:rsidRPr="00D46C95">
      <w:pPr>
        <w:spacing w:after="0"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D46C95" w:rsidP="00D46C95" w:rsidR="00D46C95" w:rsidRPr="00D46C9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D46C95" w:rsidP="00D46C95" w:rsidR="00D46C95" w:rsidRPr="00D46C9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Savska cesta 41, OIB: 18683136487, u iznosu od                         9.288,35 kn.</w:t>
      </w:r>
    </w:p>
    <w:p w:rsidRDefault="00D46C95" w:rsidP="00D46C95" w:rsidR="00D46C95" w:rsidRPr="00D46C95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numPr>
          <w:ilvl w:val="0"/>
          <w:numId w:val="48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Drugi viši isplatni red</w:t>
      </w:r>
    </w:p>
    <w:p w:rsidRDefault="00D46C95" w:rsidP="00D46C95" w:rsidR="00D46C95" w:rsidRPr="00D46C95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RH, Ministarstvo financija, Porezna uprava, Zagreb, </w:t>
      </w:r>
    </w:p>
    <w:p w:rsidRDefault="00D46C95" w:rsidP="00D46C95" w:rsidR="00D46C95" w:rsidRPr="00D46C9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Savska cesta 41, OIB: 18683136487, u iznosu od                     127.275,15 kn.</w:t>
      </w:r>
    </w:p>
    <w:p w:rsidRDefault="00D46C95" w:rsidP="00D46C95" w:rsidR="00D46C95" w:rsidRPr="00D46C95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>U Karlovcu 25. svibnja 2017.</w:t>
      </w:r>
    </w:p>
    <w:p w:rsidRDefault="00D46C95" w:rsidP="00D46C95" w:rsidR="00D46C95" w:rsidRPr="00D46C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           Stečajni sudac:</w:t>
      </w:r>
    </w:p>
    <w:p w:rsidRDefault="00D46C95" w:rsidP="00D46C95" w:rsidR="00D46C95">
      <w:pPr>
        <w:spacing w:after="0"/>
        <w:jc w:val="center"/>
        <w:rPr>
          <w:rFonts w:cs="Times New Roman" w:eastAsia="Times New Roman"/>
          <w:lang w:eastAsia="hr-HR"/>
        </w:rPr>
      </w:pPr>
      <w:r w:rsidRPr="00D46C95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v..r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D46C95" w:rsidP="00D46C95" w:rsidR="00D46C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D46C95" w:rsidP="00D46C95" w:rsidR="00D46C95" w:rsidRPr="00D46C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Draženka Prpić</w:t>
      </w:r>
      <w:r w:rsidRPr="00D46C95">
        <w:rPr>
          <w:rFonts w:cs="Times New Roman" w:eastAsia="Times New Roman"/>
          <w:lang w:eastAsia="hr-HR"/>
        </w:rPr>
        <w:t xml:space="preserve">                          </w:t>
      </w:r>
    </w:p>
    <w:p w:rsidRDefault="00D46C95" w:rsidP="00D46C95" w:rsidR="00D46C95" w:rsidRPr="00D46C9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46C95" w:rsidP="00D46C95" w:rsidR="00D46C95" w:rsidRPr="00D46C9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DFEE4B40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C9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1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St-474/2017-26</izvorni_sadrzaj>
    <derivirana_varijabla naziv="DomainObject.Oznaka_1">St-474/2017-26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Gradnja-In-Interijeri d.o.o. u stečaju zastupanog po punomoćniku Ante Jozić</izvorni_sadrzaj>
    <derivirana_varijabla naziv="DomainObject.Predmet.ProtustrankaFormated_1">  Stečajna masa iza Gradnja-In-Interijeri d.o.o. u stečaju zastupanog po punomoćniku Ante Jozić</derivirana_varijabla>
  </DomainObject.Predmet.ProtustrankaFormated>
  <DomainObject.Predmet.ProtustrankaFormatedOIB>
    <izvorni_sadrzaj>  Stečajna masa iza Gradnja-In-Interijeri d.o.o. u stečaju, OIB 95608799767 zastupanog po punomoćniku Ante Jozić</izvorni_sadrzaj>
    <derivirana_varijabla naziv="DomainObject.Predmet.ProtustrankaFormatedOIB_1">  Stečajna masa iza Gradnja-In-Interijeri d.o.o. u stečaju, OIB 95608799767 zastupanog po punomoćniku Ante Jozić</derivirana_varijabla>
  </DomainObject.Predmet.ProtustrankaFormatedOIB>
  <DomainObject.Predmet.ProtustrankaFormatedWithAdress>
    <izvorni_sadrzaj> Stečajna masa iza Gradnja-In-Interijeri d.o.o. u stečaju, Zavojna ulica 3, 42240 Ivanec zastupanog po punomoćniku Ante Jozić</izvorni_sadrzaj>
    <derivirana_varijabla naziv="DomainObject.Predmet.ProtustrankaFormatedWithAdress_1"> Stečajna masa iza Gradnja-In-Interijeri d.o.o. u stečaju, Zavojna ulica 3, 42240 Ivanec zastupanog po punomoćniku Ante Jozić</derivirana_varijabla>
  </DomainObject.Predmet.ProtustrankaFormatedWithAdress>
  <DomainObject.Predmet.ProtustrankaFormatedWithAdressOIB>
    <izvorni_sadrzaj> Stečajna masa iza Gradnja-In-Interijeri d.o.o. u stečaju, OIB 95608799767, Zavojna ulica 3, 42240 Ivanec zastupanog po punomoćniku Ante Jozić</izvorni_sadrzaj>
    <derivirana_varijabla naziv="DomainObject.Predmet.ProtustrankaFormatedWithAdressOIB_1"> Stečajna masa iza Gradnja-In-Interijeri d.o.o. u stečaju, OIB 95608799767, Zavojna ulica 3, 42240 Ivanec zastupanog po punomoćniku Ante Jozić</derivirana_varijabla>
  </DomainObject.Predmet.ProtustrankaFormatedWithAdressOIB>
  <DomainObject.Predmet.ProtustrankaWithAdress>
    <izvorni_sadrzaj>Stečajna masa iza Gradnja-In-Interijeri d.o.o. u stečaju Zavojna ulica 3, 42240 Ivanec</izvorni_sadrzaj>
    <derivirana_varijabla naziv="DomainObject.Predmet.ProtustrankaWithAdress_1">Stečajna masa iza Gradnja-In-Interijeri d.o.o. u stečaju Zavojna ulica 3, 42240 Ivanec</derivirana_varijabla>
  </DomainObject.Predmet.ProtustrankaWithAdress>
  <DomainObject.Predmet.ProtustrankaWithAdressOIB>
    <izvorni_sadrzaj>Stečajna masa iza Gradnja-In-Interijeri d.o.o. u stečaju, OIB 95608799767, Zavojna ulica 3, 42240 Ivanec</izvorni_sadrzaj>
    <derivirana_varijabla naziv="DomainObject.Predmet.ProtustrankaWithAdressOIB_1">Stečajna masa iza Gradnja-In-Interijeri d.o.o. u stečaju, OIB 95608799767, Zavojna ulica 3, 42240 Ivanec</derivirana_varijabla>
  </DomainObject.Predmet.ProtustrankaWithAdressOIB>
  <DomainObject.Predmet.ProtustrankaNazivFormated>
    <izvorni_sadrzaj>Stečajna masa iza Gradnja-In-Interijeri d.o.o. u stečaju</izvorni_sadrzaj>
    <derivirana_varijabla naziv="DomainObject.Predmet.ProtustrankaNazivFormated_1">Stečajna masa iza Gradnja-In-Interijeri d.o.o. u stečaju</derivirana_varijabla>
  </DomainObject.Predmet.ProtustrankaNazivFormated>
  <DomainObject.Predmet.ProtustrankaNazivFormatedOIB>
    <izvorni_sadrzaj>Stečajna masa iza Gradnja-In-Interijeri d.o.o. u stečaju, OIB 95608799767</izvorni_sadrzaj>
    <derivirana_varijabla naziv="DomainObject.Predmet.ProtustrankaNazivFormatedOIB_1">Stečajna masa iza Gradnja-In-Interijeri d.o.o. u stečaju, OIB 95608799767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Gradnja-In-Interijeri d.o.o. u stečaju zastupanog po punomoćniku Ante Jozić</item>
    </izvorni_sadrzaj>
    <derivirana_varijabla naziv="DomainObject.Predmet.ProtuStrankaListFormated_1">
      <item>Stečajna masa iza Gradnja-In-Interijeri d.o.o. u stečaju zastupanog po punomoćniku Ante Jozić</item>
    </derivirana_varijabla>
  </DomainObject.Predmet.ProtuStrankaListFormated>
  <DomainObject.Predmet.ProtuStrankaListFormatedOIB>
    <izvorni_sadrzaj>
      <item>Stečajna masa iza Gradnja-In-Interijeri d.o.o. u stečaju, OIB 95608799767 zastupanog po punomoćniku Ante Jozić</item>
    </izvorni_sadrzaj>
    <derivirana_varijabla naziv="DomainObject.Predmet.ProtuStrankaListFormatedOIB_1">
      <item>Stečajna masa iza Gradnja-In-Interijeri d.o.o. u stečaju, OIB 95608799767 zastupanog po punomoćniku Ante Jozić</item>
    </derivirana_varijabla>
  </DomainObject.Predmet.ProtuStrankaListFormatedOIB>
  <DomainObject.Predmet.ProtuStrankaListFormatedWithAdress>
    <izvorni_sadrzaj>
      <item>Stečajna masa iza Gradnja-In-Interijeri d.o.o. u stečaju, Zavojna ulica 3, 42240 Ivanec zastupanog po punomoćniku Ante Jozić</item>
    </izvorni_sadrzaj>
    <derivirana_varijabla naziv="DomainObject.Predmet.ProtuStrankaListFormatedWithAdress_1">
      <item>Stečajna masa iza Gradnja-In-Interijeri d.o.o. u stečaju, Zavojna ulica 3, 42240 Ivanec zastupanog po punomoćniku Ante Jozić</item>
    </derivirana_varijabla>
  </DomainObject.Predmet.ProtuStrankaListFormatedWithAdress>
  <DomainObject.Predmet.ProtuStrankaListFormatedWithAdressOIB>
    <izvorni_sadrzaj>
      <item>Stečajna masa iza Gradnja-In-Interijeri d.o.o. u stečaju, OIB 95608799767, Zavojna ulica 3, 42240 Ivanec zastupanog po punomoćniku Ante Jozić</item>
    </izvorni_sadrzaj>
    <derivirana_varijabla naziv="DomainObject.Predmet.ProtuStrankaListFormatedWithAdressOIB_1">
      <item>Stečajna masa iza Gradnja-In-Interijeri d.o.o. u stečaju, OIB 95608799767, Zavojna ulica 3, 42240 Ivanec zastupanog po punomoćniku Ante Jozić</item>
    </derivirana_varijabla>
  </DomainObject.Predmet.ProtuStrankaListFormatedWithAdressOIB>
  <DomainObject.Predmet.ProtuStrankaListNazivFormated>
    <izvorni_sadrzaj>
      <item>Stečajna masa iza Gradnja-In-Interijeri d.o.o. u stečaju</item>
    </izvorni_sadrzaj>
    <derivirana_varijabla naziv="DomainObject.Predmet.ProtuStrankaListNazivFormated_1">
      <item>Stečajna masa iza Gradnja-In-Interijeri d.o.o. u stečaju</item>
    </derivirana_varijabla>
  </DomainObject.Predmet.ProtuStrankaListNazivFormated>
  <DomainObject.Predmet.ProtuStrankaListNazivFormatedOIB>
    <izvorni_sadrzaj>
      <item>Stečajna masa iza Gradnja-In-Interijeri d.o.o. u stečaju, OIB 95608799767</item>
    </izvorni_sadrzaj>
    <derivirana_varijabla naziv="DomainObject.Predmet.ProtuStrankaListNazivFormatedOIB_1">
      <item>Stečajna masa iza Gradnja-In-Interijeri d.o.o. u stečaju, OIB 95608799767</item>
    </derivirana_varijabla>
  </DomainObject.Predmet.ProtuStrankaListNazivFormatedOIB>
  <DomainObject.Predmet.OstaliListFormated>
    <izvorni_sadrzaj>
      <item>Ante Jozić punomoćnik sudionika u postupku Stečajna masa iza Gradnja-In-Interijeri d.o.o. u stečaju</item>
    </izvorni_sadrzaj>
    <derivirana_varijabla naziv="DomainObject.Predmet.OstaliListFormated_1">
      <item>Ante Jozić punomoćnik sudionika u postupku Stečajna masa iza Gradnja-In-Interijeri d.o.o. u stečaju</item>
    </derivirana_varijabla>
  </DomainObject.Predmet.OstaliListFormated>
  <DomainObject.Predmet.OstaliListFormatedOIB>
    <izvorni_sadrzaj>
      <item>Ante Jozić, OIB 98771256976 punomoćnik sudionika u postupku Stečajna masa iza Gradnja-In-Interijeri d.o.o. u stečaju</item>
    </izvorni_sadrzaj>
    <derivirana_varijabla naziv="DomainObject.Predmet.OstaliListFormatedOIB_1">
      <item>Ante Jozić, OIB 98771256976 punomoćnik sudionika u postupku Stečajna masa iza Gradnja-In-Interijeri d.o.o. u stečaju</item>
    </derivirana_varijabla>
  </DomainObject.Predmet.OstaliListFormatedOIB>
  <DomainObject.Predmet.OstaliListFormatedWithAdress>
    <izvorni_sadrzaj>
      <item>Ante Jozić, Repaški Put 3, 10000 Zagreb punomoćnik sudionika u postupku Stečajna masa iza Gradnja-In-Interijeri d.o.o. u stečaju</item>
    </izvorni_sadrzaj>
    <derivirana_varijabla naziv="DomainObject.Predmet.OstaliListFormatedWithAdress_1">
      <item>Ante Jozić, Repaški Put 3, 10000 Zagreb punomoćnik sudionika u postupku Stečajna masa iza Gradnja-In-Interijeri d.o.o. u stečaju</item>
    </derivirana_varijabla>
  </DomainObject.Predmet.OstaliListFormatedWithAdress>
  <DomainObject.Predmet.OstaliListFormatedWithAdressOIB>
    <izvorni_sadrzaj>
      <item>Ante Jozić, OIB 98771256976, Repaški Put 3, 10000 Zagreb punomoćnik sudionika u postupku Stečajna masa iza Gradnja-In-Interijeri d.o.o. u stečaju</item>
    </izvorni_sadrzaj>
    <derivirana_varijabla naziv="DomainObject.Predmet.OstaliListFormatedWithAdressOIB_1">
      <item>Ante Jozić, OIB 98771256976, Repaški Put 3, 10000 Zagreb punomoćnik sudionika u postupku Stečajna masa iza Gradnja-In-Interijeri d.o.o. u stečaju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St-474/2017-26</izvorni_sadrzaj>
    <derivirana_varijabla naziv="DomainObject.PoslovniBrojDokumenta_1">St-474/2017-26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Gradnja-In-Interijeri d.o.o. u stečaju</izvorni_sadrzaj>
    <derivirana_varijabla naziv="DomainObject.Predmet.ProtustrankaIDrugi_1">Stečajna masa iza Gradnja-In-Interijeri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Gradnja-In-Interijeri d.o.o. u stečaju, OIB 95608799767, Zavojna ulica 3, 42240 Ivanec</izvorni_sadrzaj>
    <derivirana_varijabla naziv="DomainObject.Predmet.ProtustrankaIDrugiAdressOIB_1">Stečajna masa iza Gradnja-In-Interijeri d.o.o. u stečaju, OIB 95608799767,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Gradnja-In-Interijeri d.o.o. u stečaju</item>
      <item>FINA Regionalni centar Zagreb</item>
      <item>Ante Jozić</item>
    </izvorni_sadrzaj>
    <derivirana_varijabla naziv="DomainObject.Predmet.SudioniciListNaziv_1">
      <item>Stečajna masa iza Gradnja-In-Interijeri d.o.o. u stečaju</item>
      <item>FINA Regionalni centar Zagreb</item>
      <item>Ante Jozić</item>
    </derivirana_varijabla>
  </DomainObject.Predmet.SudioniciListNaziv>
  <DomainObject.Predmet.SudioniciListAdressOIB>
    <izvorni_sadrzaj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izvorni_sadrzaj>
    <derivirana_varijabla naziv="DomainObject.Predmet.SudioniciListAdressOIB_1"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EDD7C-A6AB-443F-BE4F-B6B49DEC8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772</properties:Characters>
  <properties:Lines>43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2017-05-25T11:21:00Z</cp:lastPrinted>
  <dcterms:modified xmlns:xsi="http://www.w3.org/2001/XMLSchema-instance" xsi:type="dcterms:W3CDTF">2017-05-25T11:22:00Z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St-474/2017-26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