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8188" w14:paraId="d4b818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CD7016">
      <w:pPr>
        <w:jc w:val="both"/>
        <w:rPr>
          <w:rFonts w:hAnsi="Times New Roman" w:ascii="Times New Roman"/>
          <w:b/>
          <w:sz w:val="24"/>
          <w:u w:val="single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D7016">
        <w:rPr>
          <w:rFonts w:hAnsi="Times New Roman" w:ascii="Times New Roman"/>
          <w:sz w:val="24"/>
        </w:rPr>
        <w:t xml:space="preserve">     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D7016">
        <w:rPr>
          <w:rFonts w:hAnsi="Times New Roman" w:ascii="Times New Roman"/>
          <w:sz w:val="24"/>
          <w:szCs w:val="24"/>
          <w:lang w:val="pl-PL"/>
        </w:rPr>
        <w:t xml:space="preserve">           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A51A1D">
        <w:rPr>
          <w:rFonts w:hAnsi="Times New Roman" w:ascii="Times New Roman"/>
          <w:b/>
          <w:sz w:val="24"/>
          <w:szCs w:val="24"/>
          <w:u w:val="single"/>
          <w:lang w:val="pl-PL"/>
        </w:rPr>
        <w:t>5227/2016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A51A1D">
        <w:rPr>
          <w:rFonts w:hAnsi="Times New Roman" w:ascii="Times New Roman"/>
          <w:b/>
          <w:sz w:val="24"/>
          <w:szCs w:val="24"/>
          <w:u w:val="single"/>
          <w:lang w:val="pl-PL"/>
        </w:rPr>
        <w:t>GAJ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A51A1D">
        <w:rPr>
          <w:rFonts w:hAnsi="Times New Roman" w:ascii="Times New Roman"/>
          <w:b/>
          <w:sz w:val="24"/>
          <w:szCs w:val="24"/>
          <w:u w:val="single"/>
          <w:lang w:val="pl-PL"/>
        </w:rPr>
        <w:t>01484937655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A51A1D">
        <w:rPr>
          <w:rFonts w:hAnsi="Times New Roman" w:ascii="Times New Roman"/>
          <w:b/>
          <w:sz w:val="24"/>
          <w:szCs w:val="24"/>
          <w:u w:val="single"/>
          <w:lang w:val="pl-PL"/>
        </w:rPr>
        <w:t>Lj. Gaja 15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A51A1D">
        <w:rPr>
          <w:rFonts w:hAnsi="Times New Roman" w:ascii="Times New Roman"/>
          <w:b/>
          <w:sz w:val="24"/>
          <w:szCs w:val="24"/>
          <w:u w:val="single"/>
          <w:lang w:val="pl-PL"/>
        </w:rPr>
        <w:t>Samobor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9F5405" w:rsidR="009F5405" w:rsidRPr="009F5405">
      <w:pPr>
        <w:rPr>
          <w:rFonts w:hAnsi="Times New Roman" w:ascii="Times New Roman"/>
          <w:sz w:val="24"/>
          <w:szCs w:val="24"/>
          <w:lang w:val="pl-PL"/>
        </w:rPr>
      </w:pPr>
      <w:r w:rsidRPr="009F5405">
        <w:rPr>
          <w:rFonts w:hAnsi="Times New Roman" w:ascii="Times New Roman"/>
          <w:sz w:val="24"/>
          <w:szCs w:val="24"/>
          <w:lang w:val="pl-PL"/>
        </w:rPr>
        <w:t>TIJEK STEČAJNOGA POSTUPKA U RAZDOBLJU OD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26D92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3572A4">
        <w:rPr>
          <w:rFonts w:hAnsi="Times New Roman" w:ascii="Times New Roman"/>
          <w:b/>
          <w:sz w:val="24"/>
          <w:szCs w:val="24"/>
          <w:u w:val="single"/>
          <w:lang w:val="pl-PL"/>
        </w:rPr>
        <w:t>06</w:t>
      </w:r>
      <w:r w:rsidR="006829CF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9F5405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9F5405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572A4">
        <w:rPr>
          <w:rFonts w:hAnsi="Times New Roman" w:ascii="Times New Roman"/>
          <w:b/>
          <w:sz w:val="24"/>
          <w:szCs w:val="24"/>
          <w:u w:val="single"/>
          <w:lang w:val="pl-PL"/>
        </w:rPr>
        <w:t>31.08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9F5405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9F5405" w:rsidRPr="009F540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26D92" w:rsidP="00D76B91" w:rsid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C0005" w:rsidP="00634ABC" w:rsidR="00634AB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Za nekretninu</w:t>
      </w:r>
      <w:r w:rsidR="00634AB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</w:rPr>
        <w:t>upisanu</w:t>
      </w:r>
      <w:r w:rsidR="00634ABC">
        <w:rPr>
          <w:rFonts w:hAnsi="Times New Roman" w:ascii="Times New Roman"/>
          <w:sz w:val="24"/>
        </w:rPr>
        <w:t xml:space="preserve"> u </w:t>
      </w:r>
      <w:r w:rsidR="00634ABC" w:rsidRPr="009E1A7F">
        <w:rPr>
          <w:rFonts w:hAnsi="Times New Roman" w:ascii="Times New Roman"/>
          <w:sz w:val="24"/>
        </w:rPr>
        <w:t xml:space="preserve">Zemljišne knjige Općinskog građanskog suda u Zagrebu, </w:t>
      </w:r>
      <w:proofErr w:type="spellStart"/>
      <w:r w:rsidR="00634ABC" w:rsidRPr="009E1A7F">
        <w:rPr>
          <w:rFonts w:hAnsi="Times New Roman" w:ascii="Times New Roman"/>
          <w:sz w:val="24"/>
        </w:rPr>
        <w:t>zk</w:t>
      </w:r>
      <w:proofErr w:type="spellEnd"/>
      <w:r w:rsidR="00634ABC" w:rsidRPr="009E1A7F">
        <w:rPr>
          <w:rFonts w:hAnsi="Times New Roman" w:ascii="Times New Roman"/>
          <w:sz w:val="24"/>
        </w:rPr>
        <w:t xml:space="preserve"> odjel Zagreb</w:t>
      </w:r>
      <w:r w:rsidR="00634ABC">
        <w:rPr>
          <w:rFonts w:hAnsi="Times New Roman" w:ascii="Times New Roman"/>
          <w:sz w:val="24"/>
        </w:rPr>
        <w:t xml:space="preserve">, u </w:t>
      </w:r>
      <w:proofErr w:type="spellStart"/>
      <w:r w:rsidR="00634ABC">
        <w:rPr>
          <w:rFonts w:hAnsi="Times New Roman" w:ascii="Times New Roman"/>
          <w:sz w:val="24"/>
        </w:rPr>
        <w:t>zk.ul</w:t>
      </w:r>
      <w:proofErr w:type="spellEnd"/>
      <w:r w:rsidR="00634ABC">
        <w:rPr>
          <w:rFonts w:hAnsi="Times New Roman" w:ascii="Times New Roman"/>
          <w:sz w:val="24"/>
        </w:rPr>
        <w:t xml:space="preserve">. 8014 k.o. VRAPČE NOVO, označenoj kao kč.br. 4607/2, u naravi STAMBENO POSLOVNA ZGRADA I DVORIŠTE U ZAGREBU, Dinarski put </w:t>
      </w:r>
      <w:proofErr w:type="spellStart"/>
      <w:r w:rsidR="00634ABC">
        <w:rPr>
          <w:rFonts w:hAnsi="Times New Roman" w:ascii="Times New Roman"/>
          <w:sz w:val="24"/>
        </w:rPr>
        <w:t>br</w:t>
      </w:r>
      <w:proofErr w:type="spellEnd"/>
      <w:r w:rsidR="00634ABC">
        <w:rPr>
          <w:rFonts w:hAnsi="Times New Roman" w:ascii="Times New Roman"/>
          <w:sz w:val="24"/>
        </w:rPr>
        <w:t xml:space="preserve"> 1D, </w:t>
      </w:r>
      <w:proofErr w:type="spellStart"/>
      <w:r w:rsidR="00634ABC">
        <w:rPr>
          <w:rFonts w:hAnsi="Times New Roman" w:ascii="Times New Roman"/>
          <w:sz w:val="24"/>
        </w:rPr>
        <w:t>uk</w:t>
      </w:r>
      <w:proofErr w:type="spellEnd"/>
      <w:r w:rsidR="00634ABC">
        <w:rPr>
          <w:rFonts w:hAnsi="Times New Roman" w:ascii="Times New Roman"/>
          <w:sz w:val="24"/>
        </w:rPr>
        <w:t>. površine 1580 m2, i to:</w:t>
      </w:r>
    </w:p>
    <w:p w:rsidRDefault="00634ABC" w:rsidP="00634ABC" w:rsidR="00953B0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435A9">
        <w:rPr>
          <w:rFonts w:hAnsi="Times New Roman" w:ascii="Times New Roman"/>
          <w:sz w:val="24"/>
        </w:rPr>
        <w:t xml:space="preserve">49. Suvlasnički dio: 219/10000 ETAŽNO VLASNIŠTVO (E-49) – 1. Poslovni prostor u prizemlju, ukupne površine 71,50 </w:t>
      </w:r>
      <w:proofErr w:type="spellStart"/>
      <w:r w:rsidRPr="001435A9">
        <w:rPr>
          <w:rFonts w:hAnsi="Times New Roman" w:ascii="Times New Roman"/>
          <w:sz w:val="24"/>
        </w:rPr>
        <w:t>čm</w:t>
      </w:r>
      <w:proofErr w:type="spellEnd"/>
      <w:r w:rsidRPr="001435A9">
        <w:rPr>
          <w:rFonts w:hAnsi="Times New Roman" w:ascii="Times New Roman"/>
          <w:sz w:val="24"/>
        </w:rPr>
        <w:t>, u etažno</w:t>
      </w:r>
      <w:r w:rsidR="006A53C1">
        <w:rPr>
          <w:rFonts w:hAnsi="Times New Roman" w:ascii="Times New Roman"/>
          <w:sz w:val="24"/>
        </w:rPr>
        <w:t>m elaboratu označeno oznakom C</w:t>
      </w:r>
      <w:r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koje je predmet stečajne mase </w:t>
      </w:r>
      <w:r w:rsidR="00BC0005">
        <w:rPr>
          <w:rFonts w:hAnsi="Times New Roman" w:ascii="Times New Roman"/>
          <w:sz w:val="24"/>
          <w:szCs w:val="24"/>
          <w:lang w:val="pl-PL"/>
        </w:rPr>
        <w:t xml:space="preserve">utvrđena je vrijednost nekretnine od strane sudskog vještaka na iznos od 599.000,00 kn te je nalaz i mišljenje dostavljeno sudu koji je donio rješenje o prodaji predmetne nekretnine u stečajnom postupku. </w:t>
      </w:r>
    </w:p>
    <w:p w:rsidRDefault="00BC0005" w:rsidP="00634ABC" w:rsidR="00BC000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1466E" w:rsidP="00634ABC" w:rsidR="00CD701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</w:t>
      </w:r>
      <w:r w:rsidR="006829C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A31B0">
        <w:rPr>
          <w:rFonts w:hAnsi="Times New Roman" w:ascii="Times New Roman"/>
          <w:sz w:val="24"/>
          <w:szCs w:val="24"/>
          <w:lang w:val="pl-PL"/>
        </w:rPr>
        <w:t>1. elektroničk</w:t>
      </w:r>
      <w:r>
        <w:rPr>
          <w:rFonts w:hAnsi="Times New Roman" w:ascii="Times New Roman"/>
          <w:sz w:val="24"/>
          <w:szCs w:val="24"/>
          <w:lang w:val="pl-PL"/>
        </w:rPr>
        <w:t>oj javnoj dražbi</w:t>
      </w:r>
      <w:r w:rsidR="008A31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D7016">
        <w:rPr>
          <w:rFonts w:hAnsi="Times New Roman" w:ascii="Times New Roman"/>
          <w:sz w:val="24"/>
          <w:szCs w:val="24"/>
          <w:lang w:val="pl-PL"/>
        </w:rPr>
        <w:t xml:space="preserve">putem FINA-e </w:t>
      </w:r>
      <w:r>
        <w:rPr>
          <w:rFonts w:hAnsi="Times New Roman" w:ascii="Times New Roman"/>
          <w:sz w:val="24"/>
          <w:szCs w:val="24"/>
          <w:lang w:val="pl-PL"/>
        </w:rPr>
        <w:t>u postupku</w:t>
      </w:r>
      <w:r w:rsidR="00CD7016">
        <w:rPr>
          <w:rFonts w:hAnsi="Times New Roman" w:ascii="Times New Roman"/>
          <w:sz w:val="24"/>
          <w:szCs w:val="24"/>
          <w:lang w:val="pl-PL"/>
        </w:rPr>
        <w:t xml:space="preserve"> nadmetanja </w:t>
      </w:r>
      <w:r>
        <w:rPr>
          <w:rFonts w:hAnsi="Times New Roman" w:ascii="Times New Roman"/>
          <w:sz w:val="24"/>
          <w:szCs w:val="24"/>
          <w:lang w:val="pl-PL"/>
        </w:rPr>
        <w:t>nije bilo zainteresiranih ponuđača za gore navedenu nekretninu te je određena 2. elektronička javna dražba putem FINA-e u kojoj će se vršiti postupak nadmetanja između 03.10</w:t>
      </w:r>
      <w:r w:rsidR="00CD7016">
        <w:rPr>
          <w:rFonts w:hAnsi="Times New Roman" w:ascii="Times New Roman"/>
          <w:sz w:val="24"/>
          <w:szCs w:val="24"/>
          <w:lang w:val="pl-PL"/>
        </w:rPr>
        <w:t xml:space="preserve">. do </w:t>
      </w:r>
      <w:r>
        <w:rPr>
          <w:rFonts w:hAnsi="Times New Roman" w:ascii="Times New Roman"/>
          <w:sz w:val="24"/>
          <w:szCs w:val="24"/>
          <w:lang w:val="pl-PL"/>
        </w:rPr>
        <w:t>17.10</w:t>
      </w:r>
      <w:r w:rsidR="00CD7016">
        <w:rPr>
          <w:rFonts w:hAnsi="Times New Roman" w:ascii="Times New Roman"/>
          <w:sz w:val="24"/>
          <w:szCs w:val="24"/>
          <w:lang w:val="pl-PL"/>
        </w:rPr>
        <w:t xml:space="preserve">.2018.g. Vrijednost za koju se nekretnina prodaje je </w:t>
      </w:r>
      <w:r>
        <w:rPr>
          <w:rFonts w:hAnsi="Times New Roman" w:ascii="Times New Roman"/>
          <w:sz w:val="24"/>
          <w:szCs w:val="24"/>
          <w:lang w:val="pl-PL"/>
        </w:rPr>
        <w:t>299.500</w:t>
      </w:r>
      <w:r w:rsidR="00CD7016">
        <w:rPr>
          <w:rFonts w:hAnsi="Times New Roman" w:ascii="Times New Roman"/>
          <w:sz w:val="24"/>
          <w:szCs w:val="24"/>
          <w:lang w:val="pl-PL"/>
        </w:rPr>
        <w:t>,00 kn.</w:t>
      </w:r>
    </w:p>
    <w:p w:rsidRDefault="006829CF" w:rsidP="00634ABC" w:rsidR="006829C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34ABC" w:rsidP="00634ABC" w:rsidR="00634AB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Preostale nekretnine i to</w:t>
      </w:r>
      <w:r w:rsidRPr="00634AB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nekretnina upisana u zemljišne knjige OGS u Novom Zagrebu, </w:t>
      </w:r>
      <w:proofErr w:type="spellStart"/>
      <w:r>
        <w:rPr>
          <w:rFonts w:hAnsi="Times New Roman" w:ascii="Times New Roman"/>
          <w:sz w:val="24"/>
        </w:rPr>
        <w:t>zk</w:t>
      </w:r>
      <w:proofErr w:type="spellEnd"/>
      <w:r>
        <w:rPr>
          <w:rFonts w:hAnsi="Times New Roman" w:ascii="Times New Roman"/>
          <w:sz w:val="24"/>
        </w:rPr>
        <w:t xml:space="preserve"> odjel Samobor, u </w:t>
      </w:r>
      <w:proofErr w:type="spellStart"/>
      <w:r>
        <w:rPr>
          <w:rFonts w:hAnsi="Times New Roman" w:ascii="Times New Roman"/>
          <w:sz w:val="24"/>
        </w:rPr>
        <w:t>zk.ul</w:t>
      </w:r>
      <w:proofErr w:type="spellEnd"/>
      <w:r>
        <w:rPr>
          <w:rFonts w:hAnsi="Times New Roman" w:ascii="Times New Roman"/>
          <w:sz w:val="24"/>
        </w:rPr>
        <w:t xml:space="preserve">. 5256 k.o. SAMOBOR, označenoj kao kč.br. 1888, u naravi kuća br. 15 u Samoboru u Gajevoj, dvorište, površine 313 m2, od čega </w:t>
      </w:r>
      <w:proofErr w:type="spellStart"/>
      <w:r>
        <w:rPr>
          <w:rFonts w:hAnsi="Times New Roman" w:ascii="Times New Roman"/>
          <w:sz w:val="24"/>
        </w:rPr>
        <w:t>kuča</w:t>
      </w:r>
      <w:proofErr w:type="spellEnd"/>
      <w:r>
        <w:rPr>
          <w:rFonts w:hAnsi="Times New Roman" w:ascii="Times New Roman"/>
          <w:sz w:val="24"/>
        </w:rPr>
        <w:t xml:space="preserve"> br. 15 u </w:t>
      </w:r>
      <w:proofErr w:type="spellStart"/>
      <w:r>
        <w:rPr>
          <w:rFonts w:hAnsi="Times New Roman" w:ascii="Times New Roman"/>
          <w:sz w:val="24"/>
        </w:rPr>
        <w:t>Samobororu</w:t>
      </w:r>
      <w:proofErr w:type="spellEnd"/>
      <w:r>
        <w:rPr>
          <w:rFonts w:hAnsi="Times New Roman" w:ascii="Times New Roman"/>
          <w:sz w:val="24"/>
        </w:rPr>
        <w:t xml:space="preserve"> u Gajevoj, površine 182 m2, dvorište, površine 131 m2, </w:t>
      </w:r>
      <w:proofErr w:type="spellStart"/>
      <w:r>
        <w:rPr>
          <w:rFonts w:hAnsi="Times New Roman" w:ascii="Times New Roman"/>
          <w:sz w:val="24"/>
        </w:rPr>
        <w:t>uk</w:t>
      </w:r>
      <w:proofErr w:type="spellEnd"/>
      <w:r>
        <w:rPr>
          <w:rFonts w:hAnsi="Times New Roman" w:ascii="Times New Roman"/>
          <w:sz w:val="24"/>
        </w:rPr>
        <w:t>. površine 313 m2, i to:</w:t>
      </w:r>
    </w:p>
    <w:p w:rsidRDefault="00634ABC" w:rsidP="00634ABC" w:rsidR="00634ABC">
      <w:pPr>
        <w:jc w:val="both"/>
        <w:rPr>
          <w:rFonts w:hAnsi="Times New Roman" w:ascii="Times New Roman"/>
          <w:sz w:val="24"/>
        </w:rPr>
      </w:pPr>
      <w:r w:rsidRPr="001435A9">
        <w:rPr>
          <w:rFonts w:hAnsi="Times New Roman" w:ascii="Times New Roman"/>
          <w:sz w:val="24"/>
        </w:rPr>
        <w:t xml:space="preserve">9. Suvlasnički dio: 2627/10000 ETAŽNO VLASNIŠTVO (E-9) – 1. ETAŽNA CJELINA „B“ – što predstavlja stambeni prostor oznake ST-1 koji se nalazi na prvom katu, ukupne neto korisne površine 102,67 m2, u 1/3 suvlasničkog dijela GAJ d.o.o. </w:t>
      </w:r>
    </w:p>
    <w:p w:rsidRDefault="00634ABC" w:rsidP="00634ABC" w:rsidR="00634ABC">
      <w:pPr>
        <w:jc w:val="both"/>
        <w:rPr>
          <w:rFonts w:hAnsi="Times New Roman" w:ascii="Times New Roman"/>
          <w:sz w:val="24"/>
        </w:rPr>
      </w:pPr>
      <w:r w:rsidRPr="001435A9">
        <w:rPr>
          <w:rFonts w:hAnsi="Times New Roman" w:ascii="Times New Roman"/>
          <w:sz w:val="24"/>
        </w:rPr>
        <w:t>12. Suvlasnički dio: 1022/10000 ETAŽNO VLASNIŠTVO (E-12) – 1. ETAŽNA CJELINA „E“ – što predstavlja poslovni prostor oznake PP 3, koji se nalazi u prizemlju lijevo od ulaza u dvorište u dvorišnom dijelu zgrade, ukupne neto korisne površine 39,95 m2, u 1/3 suvlasničkog dijela GAJ d.o.o. 13. Suvlasnički dio: 2215/10000 ETAŽNO VLASNIŠTVO (E-13) – 1. ETAŽNA CJELINA „F“ – što predstavlja stambeni prostor oznake ST-3, koji se nalazi u južnom dijelu potkrovlja lijevo od stubišta, ukupne neto korisne površine 86,57 m2, koji se sastoji od: hodnika neto korisne površine 7,44 m2, ostave neto korisne površine 2,43 m2, sobe zapadno od kupaone neto korisne površine 9,26 m2, sobe istočno od kupaone neto korisne površin</w:t>
      </w:r>
      <w:r>
        <w:rPr>
          <w:rFonts w:hAnsi="Times New Roman" w:ascii="Times New Roman"/>
          <w:sz w:val="24"/>
        </w:rPr>
        <w:t>e</w:t>
      </w:r>
      <w:r w:rsidRPr="001435A9">
        <w:rPr>
          <w:rFonts w:hAnsi="Times New Roman" w:ascii="Times New Roman"/>
          <w:sz w:val="24"/>
        </w:rPr>
        <w:t xml:space="preserve"> 10,77 m2, kupaone s WC-om neto korisne površine 6,</w:t>
      </w:r>
      <w:proofErr w:type="spellStart"/>
      <w:r w:rsidRPr="001435A9">
        <w:rPr>
          <w:rFonts w:hAnsi="Times New Roman" w:ascii="Times New Roman"/>
          <w:sz w:val="24"/>
        </w:rPr>
        <w:t>6</w:t>
      </w:r>
      <w:proofErr w:type="spellEnd"/>
      <w:r w:rsidRPr="001435A9">
        <w:rPr>
          <w:rFonts w:hAnsi="Times New Roman" w:ascii="Times New Roman"/>
          <w:sz w:val="24"/>
        </w:rPr>
        <w:t xml:space="preserve"> m2 i dnevnog boravka s kuhinjom neto korisne površine 50,07 m2. U potkrovlju u površini od 59,32 m2, u 1/3 suvlasničkog dijela GAJ d.o.o. </w:t>
      </w:r>
    </w:p>
    <w:p w:rsidRDefault="00634ABC" w:rsidP="00634ABC" w:rsidR="00634AB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435A9">
        <w:rPr>
          <w:rFonts w:hAnsi="Times New Roman" w:ascii="Times New Roman"/>
          <w:sz w:val="24"/>
        </w:rPr>
        <w:lastRenderedPageBreak/>
        <w:t>14. Suvlasnički dio: 1017/10000 ETAŽNO VLASNIŠTVO (E-14) – 1. ETAŽNA CJELINA „G“ – što predstavlja stambeni prostor oznake ST-4 koji se nalazi u sjevernom dijelu potkrovlja desno od stubišta ukupne neto korisne površine 39,76m2, koji se sastoji od: dnevnog boravka s kuhinjom neto korisne površine 15,68 m2, kupaone s WC-om neto korisne površine 3,</w:t>
      </w:r>
      <w:proofErr w:type="spellStart"/>
      <w:r w:rsidRPr="001435A9">
        <w:rPr>
          <w:rFonts w:hAnsi="Times New Roman" w:ascii="Times New Roman"/>
          <w:sz w:val="24"/>
        </w:rPr>
        <w:t>3</w:t>
      </w:r>
      <w:proofErr w:type="spellEnd"/>
      <w:r w:rsidRPr="001435A9">
        <w:rPr>
          <w:rFonts w:hAnsi="Times New Roman" w:ascii="Times New Roman"/>
          <w:sz w:val="24"/>
        </w:rPr>
        <w:t xml:space="preserve"> m2 i pripadajuće lođe neto korisne površine 4,93 m2, u 1/3 suvlasničkog dijela GAJ d.o.o.</w:t>
      </w:r>
      <w:r>
        <w:rPr>
          <w:rFonts w:hAnsi="Times New Roman" w:ascii="Times New Roman"/>
          <w:sz w:val="24"/>
          <w:szCs w:val="24"/>
          <w:lang w:val="pl-PL"/>
        </w:rPr>
        <w:t xml:space="preserve"> još nisu predane na vještačenje</w:t>
      </w:r>
      <w:r w:rsidR="00BC0005">
        <w:rPr>
          <w:rFonts w:hAnsi="Times New Roman" w:ascii="Times New Roman"/>
          <w:sz w:val="24"/>
          <w:szCs w:val="24"/>
          <w:lang w:val="pl-PL"/>
        </w:rPr>
        <w:t xml:space="preserve"> za nekretnine </w:t>
      </w:r>
      <w:r w:rsidR="00FC7A1B">
        <w:rPr>
          <w:rFonts w:hAnsi="Times New Roman" w:ascii="Times New Roman"/>
          <w:sz w:val="24"/>
          <w:szCs w:val="24"/>
          <w:lang w:val="pl-PL"/>
        </w:rPr>
        <w:t>budući su iste predmet u postupku  koji</w:t>
      </w:r>
      <w:r w:rsidR="00BC0005">
        <w:rPr>
          <w:rFonts w:hAnsi="Times New Roman" w:ascii="Times New Roman"/>
          <w:sz w:val="24"/>
          <w:szCs w:val="24"/>
          <w:lang w:val="pl-PL"/>
        </w:rPr>
        <w:t xml:space="preserve"> se vodi pred OS Novi Zagreb P-615/2013, kasnije P Ob-180/2015 u kojem je donesena nepravomoćna prvostupanjska presuda na koju su obje strane uložile žalbe te se sada nalazi pred Županijskim sudom u Zagrebu pod br. Gž Ob-1425/2017.</w:t>
      </w:r>
      <w:r w:rsidR="00882910">
        <w:rPr>
          <w:rFonts w:hAnsi="Times New Roman" w:ascii="Times New Roman"/>
          <w:sz w:val="24"/>
          <w:szCs w:val="24"/>
          <w:lang w:val="pl-PL"/>
        </w:rPr>
        <w:t xml:space="preserve"> Riječ je o utvrđenju bračne stečevine nad imovinom koja predstavlja i ujedno suvlasništvo stečajnog dužnika, slijedom čega je stečajni upravitelj suglasan sa mišljenjem stečajnog vjerovnika HABDUCO d.o.o. kako se sa prodajom dotičnih nekretnina treba pričekati do pravomoćnog okončanja postupka. </w:t>
      </w:r>
    </w:p>
    <w:p w:rsidRDefault="00BC0005" w:rsidP="00634ABC" w:rsidR="00BC000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3C9E" w:rsidP="00634ABC" w:rsidR="00903C9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 Trgovačkim sudom u Zagrebu u tijeku je ovršni postupak povodom neplaćanja dugova plinare, a koje stečajni dužnik osporava, jer isti nisu nastali za vrijeme stečajnog postupka, a u kojem postupku se očekuje objava odluke sa danom 10.07.2018.g.</w:t>
      </w:r>
    </w:p>
    <w:p w:rsidRDefault="00903C9E" w:rsidP="00634ABC" w:rsidR="00903C9E" w:rsidRP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3B0A" w:rsidP="00D76B91" w:rsidR="00953B0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26D92">
        <w:rPr>
          <w:rFonts w:hAnsi="Times New Roman" w:ascii="Times New Roman"/>
          <w:sz w:val="24"/>
          <w:szCs w:val="24"/>
          <w:lang w:val="pl-PL"/>
        </w:rPr>
        <w:t xml:space="preserve">Nema radnika koji su nastavili sa radom. </w:t>
      </w:r>
    </w:p>
    <w:p w:rsidRDefault="00BC0005" w:rsidP="00D76B91" w:rsidR="00BC0005" w:rsidRPr="00826D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53B0A" w:rsidP="00D76B91" w:rsidR="00634AB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26D92">
        <w:rPr>
          <w:rFonts w:hAnsi="Times New Roman" w:ascii="Times New Roman"/>
          <w:sz w:val="24"/>
          <w:szCs w:val="24"/>
          <w:lang w:val="pl-PL"/>
        </w:rPr>
        <w:t xml:space="preserve">Dužnik nema izgleda za nastavak poslovanja te nema izgleda za izradu stečajnog plana. </w:t>
      </w:r>
    </w:p>
    <w:p w:rsidRDefault="003242A5" w:rsidP="000E1F39" w:rsidR="003242A5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634ABC" w:rsidP="00163FEE" w:rsidR="009D28D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Imovina se sastoji od nekretnina:</w:t>
      </w:r>
    </w:p>
    <w:p w:rsidRDefault="00634ABC" w:rsidP="00634ABC" w:rsidR="00634ABC">
      <w:pPr>
        <w:ind w:left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</w:t>
      </w:r>
      <w:r>
        <w:rPr>
          <w:rFonts w:hAnsi="Times New Roman" w:ascii="Times New Roman"/>
          <w:sz w:val="24"/>
        </w:rPr>
        <w:t xml:space="preserve">upisana u </w:t>
      </w:r>
      <w:r w:rsidRPr="009E1A7F">
        <w:rPr>
          <w:rFonts w:hAnsi="Times New Roman" w:ascii="Times New Roman"/>
          <w:sz w:val="24"/>
        </w:rPr>
        <w:t xml:space="preserve">Zemljišne knjige Općinskog građanskog suda u Zagrebu, </w:t>
      </w:r>
      <w:proofErr w:type="spellStart"/>
      <w:r w:rsidRPr="009E1A7F">
        <w:rPr>
          <w:rFonts w:hAnsi="Times New Roman" w:ascii="Times New Roman"/>
          <w:sz w:val="24"/>
        </w:rPr>
        <w:t>zk</w:t>
      </w:r>
      <w:proofErr w:type="spellEnd"/>
      <w:r w:rsidRPr="009E1A7F">
        <w:rPr>
          <w:rFonts w:hAnsi="Times New Roman" w:ascii="Times New Roman"/>
          <w:sz w:val="24"/>
        </w:rPr>
        <w:t xml:space="preserve"> odjel Zagreb</w:t>
      </w:r>
      <w:r>
        <w:rPr>
          <w:rFonts w:hAnsi="Times New Roman" w:ascii="Times New Roman"/>
          <w:sz w:val="24"/>
        </w:rPr>
        <w:t xml:space="preserve">, u </w:t>
      </w:r>
      <w:proofErr w:type="spellStart"/>
      <w:r>
        <w:rPr>
          <w:rFonts w:hAnsi="Times New Roman" w:ascii="Times New Roman"/>
          <w:sz w:val="24"/>
        </w:rPr>
        <w:t>zk.ul</w:t>
      </w:r>
      <w:proofErr w:type="spellEnd"/>
      <w:r>
        <w:rPr>
          <w:rFonts w:hAnsi="Times New Roman" w:ascii="Times New Roman"/>
          <w:sz w:val="24"/>
        </w:rPr>
        <w:t xml:space="preserve">. 8014 k.o. VRAPČE NOVO, označenoj kao kč.br. 4607/2, u naravi STAMBENO POSLOVNA ZGRADA I DVORIŠTE U ZAGREBU, Dinarski put </w:t>
      </w:r>
      <w:proofErr w:type="spellStart"/>
      <w:r>
        <w:rPr>
          <w:rFonts w:hAnsi="Times New Roman" w:ascii="Times New Roman"/>
          <w:sz w:val="24"/>
        </w:rPr>
        <w:t>br</w:t>
      </w:r>
      <w:proofErr w:type="spellEnd"/>
      <w:r>
        <w:rPr>
          <w:rFonts w:hAnsi="Times New Roman" w:ascii="Times New Roman"/>
          <w:sz w:val="24"/>
        </w:rPr>
        <w:t xml:space="preserve"> 1D, </w:t>
      </w:r>
      <w:proofErr w:type="spellStart"/>
      <w:r>
        <w:rPr>
          <w:rFonts w:hAnsi="Times New Roman" w:ascii="Times New Roman"/>
          <w:sz w:val="24"/>
        </w:rPr>
        <w:t>uk</w:t>
      </w:r>
      <w:proofErr w:type="spellEnd"/>
      <w:r>
        <w:rPr>
          <w:rFonts w:hAnsi="Times New Roman" w:ascii="Times New Roman"/>
          <w:sz w:val="24"/>
        </w:rPr>
        <w:t>. površine 1580 m2, i to:</w:t>
      </w:r>
    </w:p>
    <w:p w:rsidRDefault="00634ABC" w:rsidP="00634ABC" w:rsidR="00634ABC">
      <w:pPr>
        <w:ind w:left="720"/>
        <w:jc w:val="both"/>
        <w:rPr>
          <w:rFonts w:hAnsi="Times New Roman" w:ascii="Times New Roman"/>
          <w:sz w:val="24"/>
        </w:rPr>
      </w:pPr>
      <w:r w:rsidRPr="001435A9">
        <w:rPr>
          <w:rFonts w:hAnsi="Times New Roman" w:ascii="Times New Roman"/>
          <w:sz w:val="24"/>
        </w:rPr>
        <w:t xml:space="preserve">49. Suvlasnički dio: 219/10000 ETAŽNO VLASNIŠTVO (E-49) – 1. Poslovni prostor u prizemlju, ukupne površine 71,50 </w:t>
      </w:r>
      <w:proofErr w:type="spellStart"/>
      <w:r w:rsidRPr="001435A9">
        <w:rPr>
          <w:rFonts w:hAnsi="Times New Roman" w:ascii="Times New Roman"/>
          <w:sz w:val="24"/>
        </w:rPr>
        <w:t>čm</w:t>
      </w:r>
      <w:proofErr w:type="spellEnd"/>
      <w:r w:rsidRPr="001435A9">
        <w:rPr>
          <w:rFonts w:hAnsi="Times New Roman" w:ascii="Times New Roman"/>
          <w:sz w:val="24"/>
        </w:rPr>
        <w:t xml:space="preserve">, u etažnom elaboratu označeno oznakom C, </w:t>
      </w:r>
    </w:p>
    <w:p w:rsidRDefault="00634ABC" w:rsidP="00634ABC" w:rsidR="00634ABC">
      <w:pPr>
        <w:ind w:left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Nekretnina upisana u zemljišne knjige OGS u Novom Zagrebu, </w:t>
      </w:r>
      <w:proofErr w:type="spellStart"/>
      <w:r>
        <w:rPr>
          <w:rFonts w:hAnsi="Times New Roman" w:ascii="Times New Roman"/>
          <w:sz w:val="24"/>
        </w:rPr>
        <w:t>zk</w:t>
      </w:r>
      <w:proofErr w:type="spellEnd"/>
      <w:r>
        <w:rPr>
          <w:rFonts w:hAnsi="Times New Roman" w:ascii="Times New Roman"/>
          <w:sz w:val="24"/>
        </w:rPr>
        <w:t xml:space="preserve"> odjel Samobor, u </w:t>
      </w:r>
      <w:proofErr w:type="spellStart"/>
      <w:r>
        <w:rPr>
          <w:rFonts w:hAnsi="Times New Roman" w:ascii="Times New Roman"/>
          <w:sz w:val="24"/>
        </w:rPr>
        <w:t>zk.ul</w:t>
      </w:r>
      <w:proofErr w:type="spellEnd"/>
      <w:r>
        <w:rPr>
          <w:rFonts w:hAnsi="Times New Roman" w:ascii="Times New Roman"/>
          <w:sz w:val="24"/>
        </w:rPr>
        <w:t xml:space="preserve">. 5256 k.o. SAMOBOR, označenoj kao kč.br. 1888, u naravi kuća br. 15 u Samoboru u Gajevoj, dvorište, površine 313 m2, od čega </w:t>
      </w:r>
      <w:proofErr w:type="spellStart"/>
      <w:r>
        <w:rPr>
          <w:rFonts w:hAnsi="Times New Roman" w:ascii="Times New Roman"/>
          <w:sz w:val="24"/>
        </w:rPr>
        <w:t>kuča</w:t>
      </w:r>
      <w:proofErr w:type="spellEnd"/>
      <w:r>
        <w:rPr>
          <w:rFonts w:hAnsi="Times New Roman" w:ascii="Times New Roman"/>
          <w:sz w:val="24"/>
        </w:rPr>
        <w:t xml:space="preserve"> br. 15 u </w:t>
      </w:r>
      <w:proofErr w:type="spellStart"/>
      <w:r>
        <w:rPr>
          <w:rFonts w:hAnsi="Times New Roman" w:ascii="Times New Roman"/>
          <w:sz w:val="24"/>
        </w:rPr>
        <w:t>Samobororu</w:t>
      </w:r>
      <w:proofErr w:type="spellEnd"/>
      <w:r>
        <w:rPr>
          <w:rFonts w:hAnsi="Times New Roman" w:ascii="Times New Roman"/>
          <w:sz w:val="24"/>
        </w:rPr>
        <w:t xml:space="preserve"> u Gajevoj, površine 182 m2, dvorište, površine 131 m2, </w:t>
      </w:r>
      <w:proofErr w:type="spellStart"/>
      <w:r>
        <w:rPr>
          <w:rFonts w:hAnsi="Times New Roman" w:ascii="Times New Roman"/>
          <w:sz w:val="24"/>
        </w:rPr>
        <w:t>uk</w:t>
      </w:r>
      <w:proofErr w:type="spellEnd"/>
      <w:r>
        <w:rPr>
          <w:rFonts w:hAnsi="Times New Roman" w:ascii="Times New Roman"/>
          <w:sz w:val="24"/>
        </w:rPr>
        <w:t>. površine 313 m2, i to:</w:t>
      </w:r>
    </w:p>
    <w:p w:rsidRDefault="00634ABC" w:rsidP="00634ABC" w:rsidR="00634ABC">
      <w:pPr>
        <w:ind w:left="708"/>
        <w:jc w:val="both"/>
        <w:rPr>
          <w:rFonts w:hAnsi="Times New Roman" w:ascii="Times New Roman"/>
          <w:sz w:val="24"/>
        </w:rPr>
      </w:pPr>
      <w:r w:rsidRPr="001435A9">
        <w:rPr>
          <w:rFonts w:hAnsi="Times New Roman" w:ascii="Times New Roman"/>
          <w:sz w:val="24"/>
        </w:rPr>
        <w:t xml:space="preserve">9. Suvlasnički dio: 2627/10000 ETAŽNO VLASNIŠTVO (E-9) – 1. ETAŽNA CJELINA „B“ – što predstavlja stambeni prostor oznake ST-1 koji se nalazi na prvom katu, ukupne neto korisne površine 102,67 m2, u 1/3 suvlasničkog dijela GAJ d.o.o. </w:t>
      </w:r>
    </w:p>
    <w:p w:rsidRDefault="00634ABC" w:rsidP="00634ABC" w:rsidR="00634ABC">
      <w:pPr>
        <w:ind w:left="708"/>
        <w:jc w:val="both"/>
        <w:rPr>
          <w:rFonts w:hAnsi="Times New Roman" w:ascii="Times New Roman"/>
          <w:sz w:val="24"/>
        </w:rPr>
      </w:pPr>
      <w:r w:rsidRPr="001435A9">
        <w:rPr>
          <w:rFonts w:hAnsi="Times New Roman" w:ascii="Times New Roman"/>
          <w:sz w:val="24"/>
        </w:rPr>
        <w:t xml:space="preserve">12. Suvlasnički dio: 1022/10000 ETAŽNO VLASNIŠTVO (E-12) – 1. ETAŽNA CJELINA „E“ – što predstavlja poslovni prostor oznake PP 3, koji se nalazi u prizemlju lijevo od ulaza u dvorište u dvorišnom dijelu zgrade, ukupne neto korisne površine 39,95 m2, u 1/3 suvlasničkog dijela GAJ d.o.o. 13. Suvlasnički dio: 2215/10000 ETAŽNO VLASNIŠTVO (E-13) – 1. ETAŽNA CJELINA „F“ – što predstavlja stambeni prostor oznake ST-3, koji se nalazi u južnom dijelu potkrovlja lijevo od stubišta, ukupne neto korisne površine 86,57 m2, koji se sastoji od: hodnika neto korisne površine 7,44 m2, ostave neto korisne površine 2,43 m2, sobe zapadno od </w:t>
      </w:r>
      <w:r w:rsidRPr="001435A9">
        <w:rPr>
          <w:rFonts w:hAnsi="Times New Roman" w:ascii="Times New Roman"/>
          <w:sz w:val="24"/>
        </w:rPr>
        <w:lastRenderedPageBreak/>
        <w:t>kupaone neto korisne površine 9,26 m2, sobe istočno od kupaone neto korisne površin</w:t>
      </w:r>
      <w:r>
        <w:rPr>
          <w:rFonts w:hAnsi="Times New Roman" w:ascii="Times New Roman"/>
          <w:sz w:val="24"/>
        </w:rPr>
        <w:t>e</w:t>
      </w:r>
      <w:r w:rsidRPr="001435A9">
        <w:rPr>
          <w:rFonts w:hAnsi="Times New Roman" w:ascii="Times New Roman"/>
          <w:sz w:val="24"/>
        </w:rPr>
        <w:t xml:space="preserve"> 10,77 m2, kupaone s WC-om neto korisne površine 6,</w:t>
      </w:r>
      <w:proofErr w:type="spellStart"/>
      <w:r w:rsidRPr="001435A9">
        <w:rPr>
          <w:rFonts w:hAnsi="Times New Roman" w:ascii="Times New Roman"/>
          <w:sz w:val="24"/>
        </w:rPr>
        <w:t>6</w:t>
      </w:r>
      <w:proofErr w:type="spellEnd"/>
      <w:r w:rsidRPr="001435A9">
        <w:rPr>
          <w:rFonts w:hAnsi="Times New Roman" w:ascii="Times New Roman"/>
          <w:sz w:val="24"/>
        </w:rPr>
        <w:t xml:space="preserve"> m2 i dnevnog boravka s kuhinjom neto korisne površine 50,07 m2. U potkrovlju u površini od 59,32 m2, u 1/3 suvlasničkog dijela GAJ d.o.o. </w:t>
      </w:r>
    </w:p>
    <w:p w:rsidRDefault="00634ABC" w:rsidP="00634ABC" w:rsidR="00634ABC">
      <w:pPr>
        <w:ind w:left="708"/>
        <w:jc w:val="both"/>
        <w:rPr>
          <w:rFonts w:hAnsi="Times New Roman" w:ascii="Times New Roman"/>
          <w:sz w:val="24"/>
        </w:rPr>
      </w:pPr>
      <w:r w:rsidRPr="001435A9">
        <w:rPr>
          <w:rFonts w:hAnsi="Times New Roman" w:ascii="Times New Roman"/>
          <w:sz w:val="24"/>
        </w:rPr>
        <w:t>14. Suvlasnički dio: 1017/10000 ETAŽNO VLASNIŠTVO (E-14) – 1. ETAŽNA CJELINA „G“ – što predstavlja stambeni prostor oznake ST-4 koji se nalazi u sjevernom dijelu potkrovlja desno od stubišta ukupne neto korisne površine 39,76m2, koji se sastoji od: dnevnog boravka s kuhinjom neto korisne površine 15,68 m2, kupaone s WC-om neto korisne površine 3,</w:t>
      </w:r>
      <w:proofErr w:type="spellStart"/>
      <w:r w:rsidRPr="001435A9">
        <w:rPr>
          <w:rFonts w:hAnsi="Times New Roman" w:ascii="Times New Roman"/>
          <w:sz w:val="24"/>
        </w:rPr>
        <w:t>3</w:t>
      </w:r>
      <w:proofErr w:type="spellEnd"/>
      <w:r w:rsidRPr="001435A9">
        <w:rPr>
          <w:rFonts w:hAnsi="Times New Roman" w:ascii="Times New Roman"/>
          <w:sz w:val="24"/>
        </w:rPr>
        <w:t xml:space="preserve"> m2 i pripadajuće lođe neto korisne površine 4,93 m2, u 1/3 suvlasničkog dijela GAJ d.o.o.</w:t>
      </w:r>
    </w:p>
    <w:p w:rsidRDefault="00634ABC" w:rsidP="00634ABC" w:rsidR="00634ABC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62FF3" w:rsidP="00163FEE" w:rsidR="000B321E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T</w:t>
      </w:r>
      <w:r w:rsidR="000B321E" w:rsidRPr="00504A3A">
        <w:rPr>
          <w:rFonts w:hAnsi="Times New Roman" w:ascii="Times New Roman"/>
          <w:sz w:val="24"/>
          <w:szCs w:val="24"/>
          <w:lang w:val="pl-PL"/>
        </w:rPr>
        <w:t>renutno</w:t>
      </w:r>
      <w:r w:rsidR="00504A3A">
        <w:rPr>
          <w:rFonts w:hAnsi="Times New Roman" w:ascii="Times New Roman"/>
          <w:sz w:val="24"/>
          <w:szCs w:val="24"/>
          <w:lang w:val="pl-PL"/>
        </w:rPr>
        <w:t xml:space="preserve"> stanje žiro računa na dan </w:t>
      </w:r>
      <w:r w:rsidR="00FC7A1B">
        <w:rPr>
          <w:rFonts w:hAnsi="Times New Roman" w:ascii="Times New Roman"/>
          <w:sz w:val="24"/>
          <w:szCs w:val="24"/>
          <w:lang w:val="pl-PL"/>
        </w:rPr>
        <w:t>31.05</w:t>
      </w:r>
      <w:r w:rsidR="00882910">
        <w:rPr>
          <w:rFonts w:hAnsi="Times New Roman" w:ascii="Times New Roman"/>
          <w:sz w:val="24"/>
          <w:szCs w:val="24"/>
          <w:lang w:val="pl-PL"/>
        </w:rPr>
        <w:t>.2018</w:t>
      </w:r>
      <w:r w:rsidR="000B321E" w:rsidRPr="00504A3A">
        <w:rPr>
          <w:rFonts w:hAnsi="Times New Roman" w:ascii="Times New Roman"/>
          <w:sz w:val="24"/>
          <w:szCs w:val="24"/>
          <w:lang w:val="pl-PL"/>
        </w:rPr>
        <w:t>. iznosi</w:t>
      </w:r>
      <w:r w:rsidRPr="00504A3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34ABC">
        <w:rPr>
          <w:rFonts w:hAnsi="Times New Roman" w:ascii="Times New Roman"/>
          <w:sz w:val="24"/>
          <w:szCs w:val="24"/>
          <w:lang w:val="pl-PL"/>
        </w:rPr>
        <w:t>0,00</w:t>
      </w:r>
      <w:r w:rsidR="005343F0" w:rsidRPr="00504A3A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504A3A" w:rsidP="00163FEE" w:rsidR="00504A3A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34ABC" w:rsidP="004A58CC" w:rsidR="00AE118F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unovčenih predmeta stečajne mase</w:t>
      </w:r>
      <w:r w:rsidR="00E62FF3" w:rsidRPr="00504A3A">
        <w:rPr>
          <w:rFonts w:hAnsi="Times New Roman" w:ascii="Times New Roman"/>
          <w:sz w:val="24"/>
          <w:szCs w:val="24"/>
          <w:lang w:val="pl-PL"/>
        </w:rPr>
        <w:t>.</w:t>
      </w:r>
    </w:p>
    <w:p w:rsidRDefault="00E62FF3" w:rsidP="004A58CC" w:rsidR="00E62FF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82910" w:rsidP="00882910" w:rsidR="00882910">
      <w:pPr>
        <w:ind w:left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Unovčenje nekretnine </w:t>
      </w:r>
      <w:r>
        <w:rPr>
          <w:rFonts w:hAnsi="Times New Roman" w:ascii="Times New Roman"/>
          <w:sz w:val="24"/>
        </w:rPr>
        <w:t xml:space="preserve">upisane u </w:t>
      </w:r>
      <w:r w:rsidRPr="009E1A7F">
        <w:rPr>
          <w:rFonts w:hAnsi="Times New Roman" w:ascii="Times New Roman"/>
          <w:sz w:val="24"/>
        </w:rPr>
        <w:t xml:space="preserve">Zemljišne knjige Općinskog građanskog suda u Zagrebu, </w:t>
      </w:r>
      <w:proofErr w:type="spellStart"/>
      <w:r w:rsidRPr="009E1A7F">
        <w:rPr>
          <w:rFonts w:hAnsi="Times New Roman" w:ascii="Times New Roman"/>
          <w:sz w:val="24"/>
        </w:rPr>
        <w:t>zk</w:t>
      </w:r>
      <w:proofErr w:type="spellEnd"/>
      <w:r w:rsidRPr="009E1A7F">
        <w:rPr>
          <w:rFonts w:hAnsi="Times New Roman" w:ascii="Times New Roman"/>
          <w:sz w:val="24"/>
        </w:rPr>
        <w:t xml:space="preserve"> odjel Zagreb</w:t>
      </w:r>
      <w:r>
        <w:rPr>
          <w:rFonts w:hAnsi="Times New Roman" w:ascii="Times New Roman"/>
          <w:sz w:val="24"/>
        </w:rPr>
        <w:t xml:space="preserve">, u </w:t>
      </w:r>
      <w:proofErr w:type="spellStart"/>
      <w:r>
        <w:rPr>
          <w:rFonts w:hAnsi="Times New Roman" w:ascii="Times New Roman"/>
          <w:sz w:val="24"/>
        </w:rPr>
        <w:t>zk.ul</w:t>
      </w:r>
      <w:proofErr w:type="spellEnd"/>
      <w:r>
        <w:rPr>
          <w:rFonts w:hAnsi="Times New Roman" w:ascii="Times New Roman"/>
          <w:sz w:val="24"/>
        </w:rPr>
        <w:t xml:space="preserve">. 8014 k.o. VRAPČE NOVO, označenoj kao kč.br. 4607/2, u naravi STAMBENO POSLOVNA ZGRADA I DVORIŠTE U ZAGREBU, Dinarski put </w:t>
      </w:r>
      <w:proofErr w:type="spellStart"/>
      <w:r>
        <w:rPr>
          <w:rFonts w:hAnsi="Times New Roman" w:ascii="Times New Roman"/>
          <w:sz w:val="24"/>
        </w:rPr>
        <w:t>br</w:t>
      </w:r>
      <w:proofErr w:type="spellEnd"/>
      <w:r>
        <w:rPr>
          <w:rFonts w:hAnsi="Times New Roman" w:ascii="Times New Roman"/>
          <w:sz w:val="24"/>
        </w:rPr>
        <w:t xml:space="preserve"> 1D, </w:t>
      </w:r>
      <w:proofErr w:type="spellStart"/>
      <w:r>
        <w:rPr>
          <w:rFonts w:hAnsi="Times New Roman" w:ascii="Times New Roman"/>
          <w:sz w:val="24"/>
        </w:rPr>
        <w:t>uk</w:t>
      </w:r>
      <w:proofErr w:type="spellEnd"/>
      <w:r>
        <w:rPr>
          <w:rFonts w:hAnsi="Times New Roman" w:ascii="Times New Roman"/>
          <w:sz w:val="24"/>
        </w:rPr>
        <w:t>. površine 1580 m2, i to:</w:t>
      </w:r>
    </w:p>
    <w:p w:rsidRDefault="00882910" w:rsidP="00882910" w:rsidR="0012316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1435A9">
        <w:rPr>
          <w:rFonts w:hAnsi="Times New Roman" w:ascii="Times New Roman"/>
          <w:sz w:val="24"/>
        </w:rPr>
        <w:t xml:space="preserve">49. Suvlasnički dio: 219/10000 ETAŽNO VLASNIŠTVO (E-49) – 1. Poslovni prostor u prizemlju, ukupne površine 71,50 </w:t>
      </w:r>
      <w:proofErr w:type="spellStart"/>
      <w:r w:rsidRPr="001435A9">
        <w:rPr>
          <w:rFonts w:hAnsi="Times New Roman" w:ascii="Times New Roman"/>
          <w:sz w:val="24"/>
        </w:rPr>
        <w:t>čm</w:t>
      </w:r>
      <w:proofErr w:type="spellEnd"/>
      <w:r w:rsidRPr="001435A9">
        <w:rPr>
          <w:rFonts w:hAnsi="Times New Roman" w:ascii="Times New Roman"/>
          <w:sz w:val="24"/>
        </w:rPr>
        <w:t>, u etažn</w:t>
      </w:r>
      <w:r w:rsidR="005938E5">
        <w:rPr>
          <w:rFonts w:hAnsi="Times New Roman" w:ascii="Times New Roman"/>
          <w:sz w:val="24"/>
        </w:rPr>
        <w:t>om elaboratu označeno oznakom C,</w:t>
      </w:r>
      <w:r w:rsidRPr="001435A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je u tijeku, dok ostale nekretnine zbog imovinsko pravnih odnosa u ovom tijeku postupka još ne mogu biti unovčene. </w:t>
      </w:r>
    </w:p>
    <w:p w:rsidRDefault="008A07B5" w:rsidP="00882910" w:rsidR="008A07B5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9349A9" w:rsidP="0012316C" w:rsidR="004A58CC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Nisu ostvarena razlučna prava</w:t>
      </w:r>
      <w:r w:rsidR="004A58CC" w:rsidRPr="00504A3A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9349A9">
        <w:rPr>
          <w:rFonts w:hAnsi="Times New Roman" w:ascii="Times New Roman"/>
          <w:sz w:val="24"/>
          <w:szCs w:val="24"/>
          <w:lang w:val="pl-PL"/>
        </w:rPr>
        <w:t>900</w:t>
      </w:r>
      <w:r w:rsidRPr="00504A3A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504A3A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9349A9" w:rsidP="004A58CC" w:rsidR="00AE118F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9349A9">
        <w:rPr>
          <w:rFonts w:hAnsi="Times New Roman" w:ascii="Times New Roman"/>
          <w:sz w:val="24"/>
          <w:szCs w:val="24"/>
          <w:lang w:val="pl-PL"/>
        </w:rPr>
        <w:t xml:space="preserve">Green zone d.o.o. – </w:t>
      </w:r>
      <w:r w:rsidR="00882910">
        <w:rPr>
          <w:rFonts w:hAnsi="Times New Roman" w:ascii="Times New Roman"/>
          <w:sz w:val="24"/>
          <w:szCs w:val="24"/>
          <w:lang w:val="pl-PL"/>
        </w:rPr>
        <w:t>500</w:t>
      </w:r>
      <w:r w:rsidRPr="009349A9">
        <w:rPr>
          <w:rFonts w:hAnsi="Times New Roman" w:ascii="Times New Roman"/>
          <w:sz w:val="24"/>
          <w:szCs w:val="24"/>
          <w:lang w:val="pl-PL"/>
        </w:rPr>
        <w:t>,00 kn (nije plaćeno)</w:t>
      </w:r>
    </w:p>
    <w:p w:rsidRDefault="008A07B5" w:rsidP="004A58CC" w:rsidR="00D1466E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Grad Zagreb, komunalno</w:t>
      </w:r>
      <w:r w:rsidR="00D1466E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– 1.317,00 kn (nije plaćeno)</w:t>
      </w:r>
    </w:p>
    <w:p w:rsidRDefault="008A07B5" w:rsidP="004A58CC" w:rsidR="008A07B5" w:rsidRPr="009349A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504A3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504A3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504A3A" w:rsidR="000E1F39" w:rsidRPr="00504A3A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504A3A" w:rsidR="003242A5">
      <w:pPr>
        <w:rPr>
          <w:rFonts w:hAnsi="Times New Roman" w:ascii="Times New Roman"/>
          <w:sz w:val="24"/>
          <w:szCs w:val="24"/>
          <w:lang w:val="pl-PL"/>
        </w:rPr>
      </w:pPr>
    </w:p>
    <w:p w:rsidRDefault="00FC7A1B" w:rsidP="00504A3A" w:rsidR="00FC7A1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915201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3572A4">
        <w:rPr>
          <w:rFonts w:hAnsi="Times New Roman" w:ascii="Times New Roman"/>
          <w:b/>
          <w:sz w:val="24"/>
          <w:szCs w:val="24"/>
          <w:u w:val="single"/>
          <w:lang w:val="pl-PL"/>
        </w:rPr>
        <w:t>09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915201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9152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572A4">
        <w:rPr>
          <w:rFonts w:hAnsi="Times New Roman" w:ascii="Times New Roman"/>
          <w:b/>
          <w:sz w:val="24"/>
          <w:szCs w:val="24"/>
          <w:u w:val="single"/>
          <w:lang w:val="pl-PL"/>
        </w:rPr>
        <w:t>30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3572A4">
        <w:rPr>
          <w:rFonts w:hAnsi="Times New Roman" w:ascii="Times New Roman"/>
          <w:b/>
          <w:sz w:val="24"/>
          <w:szCs w:val="24"/>
          <w:u w:val="single"/>
          <w:lang w:val="pl-PL"/>
        </w:rPr>
        <w:t>11</w:t>
      </w:r>
      <w:r w:rsidR="00DD2449" w:rsidRPr="00DD2449"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A51A1D">
        <w:rPr>
          <w:rFonts w:hAnsi="Times New Roman" w:ascii="Times New Roman"/>
          <w:b/>
          <w:sz w:val="24"/>
          <w:szCs w:val="24"/>
          <w:u w:val="single"/>
          <w:lang w:val="pl-PL"/>
        </w:rPr>
        <w:t>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FC7A1B" w:rsidP="000E1F39" w:rsidR="00FC7A1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504A3A" w:rsidP="00DD2449" w:rsidR="00504A3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5938E5" w:rsidR="00DD2449" w:rsidRPr="00504A3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4A3A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te </w:t>
      </w:r>
      <w:r w:rsidR="00F06F1B">
        <w:rPr>
          <w:rFonts w:hAnsi="Times New Roman" w:ascii="Times New Roman"/>
          <w:sz w:val="24"/>
          <w:szCs w:val="24"/>
          <w:lang w:val="pl-PL"/>
        </w:rPr>
        <w:t>pristupanje</w:t>
      </w:r>
      <w:r w:rsidRPr="00504A3A">
        <w:rPr>
          <w:rFonts w:hAnsi="Times New Roman" w:ascii="Times New Roman"/>
          <w:sz w:val="24"/>
          <w:szCs w:val="24"/>
          <w:lang w:val="pl-PL"/>
        </w:rPr>
        <w:t xml:space="preserve"> što skorijoj prodaji neunovčenih </w:t>
      </w:r>
      <w:r w:rsidR="009349A9">
        <w:rPr>
          <w:rFonts w:hAnsi="Times New Roman" w:ascii="Times New Roman"/>
          <w:sz w:val="24"/>
          <w:szCs w:val="24"/>
          <w:lang w:val="pl-PL"/>
        </w:rPr>
        <w:t>nekretnina</w:t>
      </w:r>
      <w:r w:rsidR="007D0346" w:rsidRPr="00504A3A">
        <w:rPr>
          <w:rFonts w:hAnsi="Times New Roman" w:ascii="Times New Roman"/>
          <w:sz w:val="24"/>
          <w:szCs w:val="24"/>
          <w:lang w:val="pl-PL"/>
        </w:rPr>
        <w:t>.</w:t>
      </w:r>
      <w:r w:rsidRPr="00504A3A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DD2449" w:rsidP="00DD2449" w:rsidR="00DD2449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349A9" w:rsidR="009349A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349A9" w:rsidR="009349A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349A9" w:rsidR="009349A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915201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3572A4">
        <w:rPr>
          <w:rFonts w:hAnsi="Times New Roman" w:ascii="Times New Roman"/>
          <w:b/>
          <w:sz w:val="24"/>
          <w:szCs w:val="24"/>
          <w:u w:val="single"/>
          <w:lang w:val="pl-PL"/>
        </w:rPr>
        <w:t>04.09</w:t>
      </w:r>
      <w:r w:rsidR="007747E9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504A3A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776FEF" w:rsidR="00776FEF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Zvonimir Bodrožić</w:t>
      </w:r>
    </w:p>
    <w:sectPr w:rsidSect="007B0E33" w:rsidR="00776FEF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E210C6D"/>
    <w:multiLevelType w:val="hybridMultilevel"/>
    <w:tmpl w:val="AAD08B64"/>
    <w:lvl w:tplc="C8FC01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6078"/>
    <w:rsid w:val="00086898"/>
    <w:rsid w:val="000B321E"/>
    <w:rsid w:val="000E1F39"/>
    <w:rsid w:val="00107567"/>
    <w:rsid w:val="0012316C"/>
    <w:rsid w:val="00163FEE"/>
    <w:rsid w:val="00185758"/>
    <w:rsid w:val="00271868"/>
    <w:rsid w:val="00303F88"/>
    <w:rsid w:val="003242A5"/>
    <w:rsid w:val="003572A4"/>
    <w:rsid w:val="00414A4E"/>
    <w:rsid w:val="004640C1"/>
    <w:rsid w:val="004A58CC"/>
    <w:rsid w:val="00504273"/>
    <w:rsid w:val="00504A3A"/>
    <w:rsid w:val="005343F0"/>
    <w:rsid w:val="005938E5"/>
    <w:rsid w:val="005D4C4A"/>
    <w:rsid w:val="00634ABC"/>
    <w:rsid w:val="0065016E"/>
    <w:rsid w:val="006829CF"/>
    <w:rsid w:val="006A53C1"/>
    <w:rsid w:val="007747E9"/>
    <w:rsid w:val="00776FEF"/>
    <w:rsid w:val="00786C79"/>
    <w:rsid w:val="007B0E33"/>
    <w:rsid w:val="007D0346"/>
    <w:rsid w:val="00826D92"/>
    <w:rsid w:val="008512FB"/>
    <w:rsid w:val="00882910"/>
    <w:rsid w:val="008845C7"/>
    <w:rsid w:val="00893F9A"/>
    <w:rsid w:val="008A07B5"/>
    <w:rsid w:val="008A31B0"/>
    <w:rsid w:val="008D0AE8"/>
    <w:rsid w:val="00903C9E"/>
    <w:rsid w:val="00915201"/>
    <w:rsid w:val="009349A9"/>
    <w:rsid w:val="00953B0A"/>
    <w:rsid w:val="009B2AD9"/>
    <w:rsid w:val="009D28DC"/>
    <w:rsid w:val="009F5405"/>
    <w:rsid w:val="00A443CF"/>
    <w:rsid w:val="00A51A1D"/>
    <w:rsid w:val="00A70727"/>
    <w:rsid w:val="00A919A7"/>
    <w:rsid w:val="00AA7373"/>
    <w:rsid w:val="00AE118F"/>
    <w:rsid w:val="00B658DD"/>
    <w:rsid w:val="00BC0005"/>
    <w:rsid w:val="00C34B5A"/>
    <w:rsid w:val="00C61F72"/>
    <w:rsid w:val="00CD7016"/>
    <w:rsid w:val="00D1466E"/>
    <w:rsid w:val="00D15518"/>
    <w:rsid w:val="00D5613B"/>
    <w:rsid w:val="00D76B91"/>
    <w:rsid w:val="00DD2449"/>
    <w:rsid w:val="00E62FF3"/>
    <w:rsid w:val="00E85101"/>
    <w:rsid w:val="00ED0A1F"/>
    <w:rsid w:val="00F06F1B"/>
    <w:rsid w:val="00F51872"/>
    <w:rsid w:val="00FC7A1B"/>
    <w:rsid w:val="00FF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54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54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54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54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5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5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54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54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54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CD070-E097-4B76-8D15-B6E2E235A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1328</properties:Words>
  <properties:Characters>7282</properties:Characters>
  <properties:Lines>153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2018-09-10T09:45:00Z</dcterms:created>
  <dc:creator>ADMINIBM</dc:creator>
  <cp:lastModifiedBy>Draženka Prpić</cp:lastModifiedBy>
  <cp:lastPrinted>2018-06-04T10:37:00Z</cp:lastPrinted>
  <dcterms:modified xmlns:xsi="http://www.w3.org/2001/XMLSchema-instance" xsi:type="dcterms:W3CDTF">2018-09-10T09:46:00Z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St-5227/2016-71 / Podnesak - Izvješće stečajnog upravitelja (Izvješće stečajnoga upravitelja o tijeku stečajnoga postupka i o stanju stečajne mase_GAJ doo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