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ec5e" w14:paraId="fd6ec5e" w:rsidRDefault="00300E63" w:rsidR="00300E63" w:rsidRPr="00B24B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B24B3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szCs w:val="24"/>
          <w:lang w:val="hr-HR"/>
        </w:rPr>
      </w:pPr>
    </w:p>
    <w:p w:rsidRDefault="00300E63" w:rsidP="00300E63" w:rsidR="00300E63" w:rsidRPr="006632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6326F">
        <w:rPr>
          <w:rFonts w:hAnsi="Times New Roman" w:ascii="Times New Roman"/>
          <w:szCs w:val="24"/>
          <w:lang w:val="hr-HR"/>
        </w:rPr>
        <w:t>Trgovački sud u Varaždinu,</w:t>
      </w:r>
      <w:r w:rsidRPr="0066326F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Pr="0066326F">
        <w:rPr>
          <w:rFonts w:hAnsi="Times New Roman" w:ascii="Times New Roman"/>
          <w:szCs w:val="24"/>
          <w:lang w:val="hr-HR"/>
        </w:rPr>
        <w:t>po sucu toga suda Kseniji Flack-Makitan, kao sucu pojedincu, u stečajnom postupku koji se vodi nad stečajnim dužnikom</w:t>
      </w:r>
      <w:r w:rsidR="00B24B33" w:rsidRPr="0066326F">
        <w:rPr>
          <w:rFonts w:hAnsi="Times New Roman" w:ascii="Times New Roman"/>
          <w:szCs w:val="24"/>
          <w:lang w:val="hr-HR"/>
        </w:rPr>
        <w:t xml:space="preserve"> </w:t>
      </w:r>
      <w:r w:rsidR="0066326F" w:rsidRPr="0066326F">
        <w:rPr>
          <w:rFonts w:hAnsi="Times New Roman" w:ascii="Times New Roman"/>
        </w:rPr>
        <w:t xml:space="preserve">DEGRAD d.o.o. u stečaju, Savska Ves, Josipa Bajkovca 131, OIB: 86347424412, </w:t>
      </w:r>
      <w:r w:rsidRPr="0066326F">
        <w:rPr>
          <w:rFonts w:hAnsi="Times New Roman" w:ascii="Times New Roman"/>
          <w:szCs w:val="24"/>
          <w:lang w:val="hr-HR"/>
        </w:rPr>
        <w:t xml:space="preserve">nakon održanog ispitnog i izvještajnog ročišta, </w:t>
      </w:r>
      <w:r w:rsidR="0066326F">
        <w:rPr>
          <w:rFonts w:hAnsi="Times New Roman" w:ascii="Times New Roman"/>
          <w:szCs w:val="24"/>
          <w:lang w:val="hr-HR"/>
        </w:rPr>
        <w:t>7. srpnja</w:t>
      </w:r>
      <w:r w:rsidRPr="0066326F">
        <w:rPr>
          <w:rFonts w:hAnsi="Times New Roman" w:ascii="Times New Roman"/>
          <w:szCs w:val="24"/>
          <w:lang w:val="hr-HR"/>
        </w:rPr>
        <w:t xml:space="preserve"> 2016. donosi</w:t>
      </w:r>
    </w:p>
    <w:p w:rsidRDefault="00B24B33" w:rsidP="00B24B33" w:rsidR="00B24B33" w:rsidRPr="0066326F">
      <w:pPr>
        <w:jc w:val="both"/>
        <w:rPr>
          <w:rFonts w:hAnsi="Times New Roman" w:ascii="Times New Roman"/>
          <w:sz w:val="22"/>
          <w:lang w:val="hr-HR"/>
        </w:rPr>
      </w:pPr>
    </w:p>
    <w:p w:rsidRDefault="00300E63" w:rsidR="00300E63" w:rsidRPr="00B24B33">
      <w:pPr>
        <w:rPr>
          <w:rFonts w:hAnsi="Times New Roman" w:ascii="Times New Roman"/>
          <w:lang w:val="hr-HR"/>
        </w:rPr>
      </w:pPr>
    </w:p>
    <w:p w:rsidRDefault="00300E63" w:rsidP="00300E63" w:rsidR="00300E63" w:rsidRPr="00B24B33">
      <w:pPr>
        <w:jc w:val="center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TABLICU UTVRĐENIH I OSPORENIH TRAŽBINA</w:t>
      </w: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DRUGI VIŠI ISPLATNI RED</w:t>
      </w:r>
    </w:p>
    <w:p w:rsidRDefault="00300E63" w:rsidR="00300E63" w:rsidRPr="00B24B33">
      <w:pPr>
        <w:rPr>
          <w:lang w:val="hr-HR"/>
        </w:rPr>
      </w:pPr>
    </w:p>
    <w:p w:rsidRDefault="00300E63" w:rsidR="00300E63">
      <w:pPr>
        <w:rPr>
          <w:lang w:val="hr-HR"/>
        </w:rPr>
      </w:pPr>
    </w:p>
    <w:p w:rsidRDefault="0066326F" w:rsidR="0066326F">
      <w:pPr>
        <w:rPr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48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05"/>
        <w:gridCol w:w="2220"/>
        <w:gridCol w:w="1481"/>
        <w:gridCol w:w="1329"/>
        <w:gridCol w:w="247"/>
        <w:gridCol w:w="934"/>
        <w:gridCol w:w="1777"/>
        <w:gridCol w:w="8"/>
        <w:gridCol w:w="1173"/>
      </w:tblGrid>
      <w:tr w:rsidTr="00C33643" w:rsidR="0066326F">
        <w:trPr>
          <w:cantSplit/>
          <w:trHeight w:val="1170"/>
        </w:trPr>
        <w:tc>
          <w:tcPr>
            <w:tcW w:type="pct" w:w="357"/>
            <w:vMerge w:val="restart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1124"/>
            <w:vMerge w:val="restart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50"/>
            <w:vMerge w:val="restart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673"/>
            <w:vMerge w:val="restart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598"/>
            <w:gridSpan w:val="2"/>
            <w:tcBorders>
              <w:bottom w:val="nil"/>
            </w:tcBorders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904"/>
            <w:gridSpan w:val="2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94"/>
            <w:tcBorders>
              <w:bottom w:val="nil"/>
            </w:tcBorders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C33643" w:rsidR="0066326F">
        <w:trPr>
          <w:cantSplit/>
          <w:trHeight w:val="90"/>
        </w:trPr>
        <w:tc>
          <w:tcPr>
            <w:tcW w:type="pct" w:w="357"/>
            <w:vMerge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124"/>
            <w:vMerge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50"/>
            <w:vMerge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vMerge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5"/>
            <w:tcBorders>
              <w:top w:val="nil"/>
              <w:right w:val="nil"/>
            </w:tcBorders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473"/>
            <w:tcBorders>
              <w:top w:val="nil"/>
              <w:left w:val="nil"/>
            </w:tcBorders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00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  <w:gridSpan w:val="2"/>
            <w:tcBorders>
              <w:top w:val="nil"/>
            </w:tcBorders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33643" w:rsidR="0066326F">
        <w:trPr>
          <w:trHeight w:val="570"/>
        </w:trPr>
        <w:tc>
          <w:tcPr>
            <w:tcW w:type="pct" w:w="357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124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Čakovec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50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44427688822</w:t>
            </w:r>
          </w:p>
        </w:tc>
        <w:tc>
          <w:tcPr>
            <w:tcW w:type="pct" w:w="673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Čakovec, Kralja Tomislava 15</w:t>
            </w:r>
          </w:p>
        </w:tc>
        <w:tc>
          <w:tcPr>
            <w:tcW w:type="pct" w:w="598"/>
            <w:gridSpan w:val="2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3.153,63</w:t>
            </w:r>
          </w:p>
        </w:tc>
        <w:tc>
          <w:tcPr>
            <w:tcW w:type="pct" w:w="904"/>
            <w:gridSpan w:val="2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3.153,63</w:t>
            </w:r>
          </w:p>
        </w:tc>
        <w:tc>
          <w:tcPr>
            <w:tcW w:type="pct" w:w="594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33643" w:rsidR="0066326F">
        <w:tc>
          <w:tcPr>
            <w:tcW w:type="pct" w:w="357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124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Područni ured Sjeverna Hrvatska</w:t>
            </w:r>
          </w:p>
        </w:tc>
        <w:tc>
          <w:tcPr>
            <w:tcW w:type="pct" w:w="750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73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Koprivnica, Hrvatske državnosti 7</w:t>
            </w:r>
          </w:p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  <w:gridSpan w:val="2"/>
            <w:vAlign w:val="center"/>
          </w:tcPr>
          <w:p w:rsidRDefault="0066326F" w:rsidP="00C33643" w:rsidR="0066326F" w:rsidRP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14170">
              <w:rPr>
                <w:rFonts w:cs="Times New Roman" w:hAnsi="Times New Roman" w:ascii="Times New Roman"/>
                <w:sz w:val="20"/>
                <w:szCs w:val="20"/>
              </w:rPr>
              <w:t>78.329,09</w:t>
            </w:r>
          </w:p>
        </w:tc>
        <w:tc>
          <w:tcPr>
            <w:tcW w:type="pct" w:w="904"/>
            <w:gridSpan w:val="2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78.329,09</w:t>
            </w:r>
          </w:p>
        </w:tc>
        <w:tc>
          <w:tcPr>
            <w:tcW w:type="pct" w:w="594"/>
            <w:vAlign w:val="center"/>
          </w:tcPr>
          <w:p w:rsidRDefault="0066326F" w:rsidP="00C33643" w:rsidR="0066326F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66326F" w:rsidR="0066326F">
      <w:pPr>
        <w:rPr>
          <w:lang w:val="hr-HR"/>
        </w:rPr>
      </w:pPr>
    </w:p>
    <w:p w:rsidRDefault="00300E63" w:rsidR="00300E6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 xml:space="preserve">U Varaždinu, </w:t>
      </w:r>
      <w:r w:rsidR="0066326F">
        <w:rPr>
          <w:rFonts w:hAnsi="Times New Roman" w:ascii="Times New Roman"/>
          <w:sz w:val="22"/>
          <w:szCs w:val="22"/>
          <w:lang w:val="hr-HR"/>
        </w:rPr>
        <w:t>7. srpnja</w:t>
      </w:r>
      <w:r w:rsidRPr="00B24B33">
        <w:rPr>
          <w:rFonts w:hAnsi="Times New Roman" w:ascii="Times New Roman"/>
          <w:sz w:val="22"/>
          <w:szCs w:val="22"/>
          <w:lang w:val="hr-HR"/>
        </w:rPr>
        <w:t xml:space="preserve"> 2016.</w:t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</w:p>
    <w:p w:rsidRDefault="0066326F" w:rsidP="00B24B33" w:rsidR="0066326F" w:rsidRP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</w:p>
    <w:p w:rsidRDefault="00300E63" w:rsidR="00300E63">
      <w:pPr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B24B33" w:rsid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B24B33" w:rsidR="00B24B3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300E63" w:rsidRPr="00B24B33">
      <w:pPr>
        <w:ind w:firstLine="708" w:left="5664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Ksenija Flack-Makitan</w:t>
      </w:r>
    </w:p>
    <w:sectPr w:rsidSect="00B24B33" w:rsidR="00300E63" w:rsidRPr="00B24B33">
      <w:headerReference w:type="default" r:id="rId9"/>
      <w:headerReference w:type="first" r:id="rId10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A2C" w:rsidP="00300E63" w:rsidR="00B40A2C">
      <w:r>
        <w:separator/>
      </w:r>
    </w:p>
  </w:endnote>
  <w:endnote w:id="0" w:type="continuationSeparator">
    <w:p w:rsidRDefault="00B40A2C" w:rsidP="00300E63" w:rsidR="00B4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A2C" w:rsidP="00300E63" w:rsidR="00B40A2C">
      <w:r>
        <w:separator/>
      </w:r>
    </w:p>
  </w:footnote>
  <w:footnote w:id="0" w:type="continuationSeparator">
    <w:p w:rsidRDefault="00B40A2C" w:rsidP="00300E63" w:rsidR="00B40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7483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26F" w:rsidRPr="0066326F">
          <w:rPr>
            <w:noProof/>
            <w:lang w:val="hr-HR"/>
          </w:rPr>
          <w:t>2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B24B33">
          <w:rPr>
            <w:rFonts w:hAnsi="Times New Roman" w:ascii="Times New Roman"/>
          </w:rPr>
          <w:t>1194/15-16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24B3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St-</w:t>
    </w:r>
    <w:r w:rsidR="0066326F">
      <w:rPr>
        <w:rFonts w:hAnsi="Times New Roman" w:ascii="Times New Roman"/>
        <w:lang w:val="hr-HR"/>
      </w:rPr>
      <w:t>269/16-14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13727A"/>
    <w:rsid w:val="002F7559"/>
    <w:rsid w:val="00300E63"/>
    <w:rsid w:val="0066326F"/>
    <w:rsid w:val="007540AC"/>
    <w:rsid w:val="00826138"/>
    <w:rsid w:val="008755A6"/>
    <w:rsid w:val="00954519"/>
    <w:rsid w:val="00B24B33"/>
    <w:rsid w:val="00B4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0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0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0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0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0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 u stečaju</izvorni_sadrzaj>
    <derivirana_varijabla naziv="DomainObject.Predmet.ProtustrankaFormated_1">  DEGRAD društvo s ograničenom odgovornošću za građevinarstvo i trgovinu u stečaju</derivirana_varijabla>
  </DomainObject.Predmet.ProtustrankaFormated>
  <DomainObject.Predmet.ProtustrankaFormatedOIB>
    <izvorni_sadrzaj>  DEGRAD društvo s ograničenom odgovornošću za građevinarstvo i trgovinu u stečaju, OIB 86347424412</izvorni_sadrzaj>
    <derivirana_varijabla naziv="DomainObject.Predmet.ProtustrankaFormatedOIB_1">  DEGRAD društvo s ograničenom odgovornošću za građevinarstvo i trgovinu u stečaju, OIB 86347424412</derivirana_varijabla>
  </DomainObject.Predmet.ProtustrankaFormatedOIB>
  <DomainObject.Predmet.ProtustrankaFormatedWithAdress>
    <izvorni_sadrzaj> DEGRAD društvo s ograničenom odgovornošću za građevinarstvo i trgovinu u stečaju, Josipa Bajkovca 131, 40000 Savska Ves</izvorni_sadrzaj>
    <derivirana_varijabla naziv="DomainObject.Predmet.ProtustrankaFormatedWithAdress_1"> DEGRAD društvo s ograničenom odgovornošću za građevinarstvo i trgovinu u stečaju, Josipa Bajkovca 131, 40000 Savska Ves</derivirana_varijabla>
  </DomainObject.Predmet.ProtustrankaFormatedWithAdress>
  <DomainObject.Predmet.ProtustrankaFormatedWithAdressOIB>
    <izvorni_sadrzaj> DEGRAD društvo s ograničenom odgovornošću za građevinarstvo i trgovinu u stečaju, OIB 86347424412, Josipa Bajkovca 131, 40000 Savska Ves</izvorni_sadrzaj>
    <derivirana_varijabla naziv="DomainObject.Predmet.ProtustrankaFormatedWithAdressOIB_1"> DEGRAD društvo s ograničenom odgovornošću za građevinarstvo i trgovinu u stečaju,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u stečaju Josipa Bajkovca 131, 40000 Savska Ves</izvorni_sadrzaj>
    <derivirana_varijabla naziv="DomainObject.Predmet.ProtustrankaWithAdress_1">DEGRAD društvo s ograničenom odgovornošću za građevinarstvo i trgovinu u stečaju Josipa Bajkovca 131, 40000 Savska Ves</derivirana_varijabla>
  </DomainObject.Predmet.ProtustrankaWithAdress>
  <DomainObject.Predmet.ProtustrankaWithAdressOIB>
    <izvorni_sadrzaj>DEGRAD društvo s ograničenom odgovornošću za građevinarstvo i trgovinu u stečaju, OIB 86347424412, Josipa Bajkovca 131, 40000 Savska Ves</izvorni_sadrzaj>
    <derivirana_varijabla naziv="DomainObject.Predmet.ProtustrankaWithAdressOIB_1">DEGRAD društvo s ograničenom odgovornošću za građevinarstvo i trgovinu u stečaju,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 u stečaju</izvorni_sadrzaj>
    <derivirana_varijabla naziv="DomainObject.Predmet.ProtustrankaNazivFormated_1">DEGRAD društvo s ograničenom odgovornošću za građevinarstvo i trgovinu u stečaju</derivirana_varijabla>
  </DomainObject.Predmet.ProtustrankaNazivFormated>
  <DomainObject.Predmet.ProtustrankaNazivFormatedOIB>
    <izvorni_sadrzaj>DEGRAD društvo s ograničenom odgovornošću za građevinarstvo i trgovinu u stečaju, OIB 86347424412</izvorni_sadrzaj>
    <derivirana_varijabla naziv="DomainObject.Predmet.ProtustrankaNazivFormatedOIB_1">DEGRAD društvo s ograničenom odgovornošću za građevinarstvo i trgovinu u stečaju,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DEGRAD društvo s ograničenom odgovornošću za građevinarstvo i trgovinu u stečaju</item>
    </izvorni_sadrzaj>
    <derivirana_varijabla naziv="DomainObject.Predmet.ProtuStrankaListFormated_1">
      <item>DEGRAD društvo s ograničenom odgovornošću za građevinarstvo i trgovinu u stečaju</item>
    </derivirana_varijabla>
  </DomainObject.Predmet.ProtuStrankaListFormated>
  <DomainObject.Predmet.ProtuStrankaListFormatedOIB>
    <izvorni_sadrzaj>
      <item>DEGRAD društvo s ograničenom odgovornošću za građevinarstvo i trgovinu u stečaju, OIB 86347424412</item>
    </izvorni_sadrzaj>
    <derivirana_varijabla naziv="DomainObject.Predmet.ProtuStrankaListFormatedOIB_1">
      <item>DEGRAD društvo s ograničenom odgovornošću za građevinarstvo i trgovinu u stečaju, OIB 86347424412</item>
    </derivirana_varijabla>
  </DomainObject.Predmet.ProtuStrankaListFormatedOIB>
  <DomainObject.Predmet.ProtuStrankaListFormatedWithAdress>
    <izvorni_sadrzaj>
      <item>DEGRAD društvo s ograničenom odgovornošću za građevinarstvo i trgovinu u stečaju, Josipa Bajkovca 131, 40000 Savska Ves</item>
    </izvorni_sadrzaj>
    <derivirana_varijabla naziv="DomainObject.Predmet.ProtuStrankaListFormatedWithAdress_1">
      <item>DEGRAD društvo s ograničenom odgovornošću za građevinarstvo i trgovinu u stečaju,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 u stečaju, OIB 86347424412, Josipa Bajkovca 131, 40000 Savska Ves</item>
    </izvorni_sadrzaj>
    <derivirana_varijabla naziv="DomainObject.Predmet.ProtuStrankaListFormatedWithAdressOIB_1">
      <item>DEGRAD društvo s ograničenom odgovornošću za građevinarstvo i trgovinu u stečaju,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 u stečaju</item>
    </izvorni_sadrzaj>
    <derivirana_varijabla naziv="DomainObject.Predmet.ProtuStrankaListNazivFormated_1">
      <item>DEGRAD društvo s ograničenom odgovornošću za građevinarstvo i trgovinu u stečaju</item>
    </derivirana_varijabla>
  </DomainObject.Predmet.ProtuStrankaListNazivFormated>
  <DomainObject.Predmet.ProtuStrankaListNazivFormatedOIB>
    <izvorni_sadrzaj>
      <item>DEGRAD društvo s ograničenom odgovornošću za građevinarstvo i trgovinu u stečaju, OIB 86347424412</item>
    </izvorni_sadrzaj>
    <derivirana_varijabla naziv="DomainObject.Predmet.ProtuStrankaListNazivFormatedOIB_1">
      <item>DEGRAD društvo s ograničenom odgovornošću za građevinarstvo i trgovinu u stečaju,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OIB>
  <DomainObject.Predmet.OstaliListNazivFormated>
    <izvorni_sadrzaj>
      <item>Darko Jožić</item>
      <item>Županijsko državno odvjetništvo u Varaždinu</item>
      <item>Porezna uprava - Ispostava Čakovec</item>
      <item>Sudski registar</item>
    </izvorni_sadrzaj>
    <derivirana_varijabla naziv="DomainObject.Predmet.OstaliListNazivFormated_1">
      <item>Darko Jožić</item>
      <item>Županijsko državno odvjetništvo u Varaždinu</item>
      <item>Porezna uprava - Ispostava Čakovec</item>
      <item>Sudski registar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  <item>Porezna uprava - Ispostava Čakovec</item>
      <item>Sudski registar</item>
    </izvorni_sadrzaj>
    <derivirana_varijabla naziv="DomainObject.Predmet.OstaliListNazivFormatedOIB_1">
      <item>Darko Jožić, OIB 73395258523</item>
      <item>Županijsko državno odvjetništvo u Varaždinu</item>
      <item>Porezna uprava - Ispostava Čakovec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 u stečaju</izvorni_sadrzaj>
    <derivirana_varijabla naziv="DomainObject.Predmet.ProtustrankaIDrugi_1">DEGRAD društvo s ograničenom odgovornošću za građevinarstvo i trgovinu u stečaju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DEGRAD društvo s ograničenom odgovornošću za građevinarstvo i trgovinu u stečaju, OIB 86347424412, Josipa Bajkovca 131, 40000 Savska Ves</izvorni_sadrzaj>
    <derivirana_varijabla naziv="DomainObject.Predmet.ProtustrankaIDrugiAdressOIB_1">DEGRAD društvo s ograničenom odgovornošću za građevinarstvo i trgovinu u stečaju,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izvorni_sadrzaj>
    <derivirana_varijabla naziv="DomainObject.Predmet.SudioniciListNaziv_1"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derivirana_varijabla>
  </DomainObject.Predmet.SudioniciListNaziv>
  <DomainObject.Predmet.SudioniciListAdressOIB>
    <izvorni_sadrzaj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izvorni_sadrzaj>
    <derivirana_varijabla naziv="DomainObject.Predmet.SudioniciListAdressOIB_1"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18683136487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753</properties:Characters>
  <properties:Lines>82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2016-07-07T08:15:00Z</cp:lastPrinted>
  <dcterms:modified xmlns:xsi="http://www.w3.org/2001/XMLSchema-instance" xsi:type="dcterms:W3CDTF">2016-07-08T11:34:00Z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