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429f" w14:paraId="1ea429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9A3B23">
        <w:rPr>
          <w:rFonts w:hAnsi="Times New Roman" w:ascii="Times New Roman"/>
        </w:rPr>
        <w:t>1</w:t>
      </w:r>
      <w:r w:rsidR="009B5F24">
        <w:rPr>
          <w:rFonts w:hAnsi="Times New Roman" w:ascii="Times New Roman"/>
        </w:rPr>
        <w:t>857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258E3" w:rsidRPr="00B258E3">
        <w:rPr>
          <w:rFonts w:hAnsi="Times New Roman" w:ascii="Times New Roman"/>
        </w:rPr>
        <w:t>Trgovački sud u Zagrebu</w:t>
      </w:r>
      <w:r w:rsidR="00B258E3">
        <w:rPr>
          <w:rFonts w:hAnsi="Times New Roman" w:ascii="Times New Roman"/>
        </w:rPr>
        <w:t>,</w:t>
      </w:r>
      <w:r w:rsidR="00B258E3" w:rsidRPr="00B258E3">
        <w:rPr>
          <w:rFonts w:hAnsi="Times New Roman" w:ascii="Times New Roman"/>
        </w:rPr>
        <w:t xml:space="preserve"> Stalna Služba</w:t>
      </w:r>
      <w:r w:rsidR="00B258E3">
        <w:rPr>
          <w:rFonts w:hAnsi="Times New Roman" w:ascii="Times New Roman"/>
        </w:rPr>
        <w:t>,  po sucu</w:t>
      </w:r>
      <w:r w:rsidR="00B258E3" w:rsidRPr="00B258E3">
        <w:rPr>
          <w:rFonts w:hAnsi="Times New Roman" w:ascii="Times New Roman"/>
        </w:rPr>
        <w:t xml:space="preserve"> Vesni Fundurulić Perišin kao stečajnom sucu postupajući po prijedlogu FINANCIJSKE AGENCIJE, u stečajnom postupku nad dužnikom ILING d.o.o., Zagreb, Tkalčićeva 12, OIB: 88983752499</w:t>
      </w:r>
      <w:r w:rsidR="00D83115">
        <w:rPr>
          <w:rFonts w:hAnsi="Times New Roman" w:ascii="Times New Roman"/>
        </w:rPr>
        <w:t xml:space="preserve">, </w:t>
      </w:r>
      <w:r w:rsidR="00B258E3">
        <w:rPr>
          <w:rFonts w:hAnsi="Times New Roman" w:ascii="Times New Roman"/>
        </w:rPr>
        <w:t xml:space="preserve"> 9</w:t>
      </w:r>
      <w:r>
        <w:rPr>
          <w:rFonts w:hAnsi="Times New Roman" w:ascii="Times New Roman"/>
        </w:rPr>
        <w:t xml:space="preserve">. </w:t>
      </w:r>
      <w:r w:rsidR="00B258E3">
        <w:rPr>
          <w:rFonts w:hAnsi="Times New Roman" w:ascii="Times New Roman"/>
        </w:rPr>
        <w:t>studenog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94D70" w:rsidRPr="00B94D70">
        <w:rPr>
          <w:rFonts w:hAnsi="Times New Roman" w:ascii="Times New Roman"/>
        </w:rPr>
        <w:t>ILING d.o.o., Zagreb, Tkalčićeva 12, OIB: 88983752499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B94D70">
        <w:rPr>
          <w:rFonts w:hAnsi="Times New Roman" w:ascii="Times New Roman"/>
        </w:rPr>
        <w:t>5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B5C11">
        <w:rPr>
          <w:rFonts w:hAnsi="Times New Roman" w:ascii="Times New Roman"/>
        </w:rPr>
        <w:t>1</w:t>
      </w:r>
      <w:r w:rsidR="00B94D70">
        <w:rPr>
          <w:rFonts w:hAnsi="Times New Roman" w:ascii="Times New Roman"/>
        </w:rPr>
        <w:t>857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94D70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C0F99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2C0F99">
        <w:rPr>
          <w:rFonts w:hAnsi="Times New Roman" w:ascii="Times New Roman"/>
        </w:rPr>
        <w:t>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2C0F99" w:rsidP="001725CA" w:rsidR="002C0F99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E5172">
        <w:rPr>
          <w:rFonts w:hAnsi="Times New Roman" w:ascii="Times New Roman"/>
        </w:rPr>
        <w:t>, v.r.</w:t>
      </w:r>
    </w:p>
    <w:p w:rsidRDefault="000E5172" w:rsidP="00B87AEB" w:rsidR="000E5172">
      <w:pPr>
        <w:jc w:val="right"/>
        <w:rPr>
          <w:rFonts w:hAnsi="Times New Roman" w:ascii="Times New Roman"/>
        </w:rPr>
      </w:pPr>
    </w:p>
    <w:p w:rsidRDefault="000E5172" w:rsidP="00B87AEB" w:rsidR="000E517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E5172" w:rsidP="00B87AEB" w:rsidR="000E517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E5172" w:rsidP="00B87AEB" w:rsidR="000E517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7F5D44" w:rsidP="000E5172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02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B5C11">
      <w:rPr>
        <w:rFonts w:hAnsi="Times New Roman" w:ascii="Times New Roman"/>
      </w:rPr>
      <w:t>1</w:t>
    </w:r>
    <w:r w:rsidR="002C0F99">
      <w:rPr>
        <w:rFonts w:hAnsi="Times New Roman" w:ascii="Times New Roman"/>
      </w:rPr>
      <w:t>857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0E5172"/>
    <w:rsid w:val="001511A4"/>
    <w:rsid w:val="00171026"/>
    <w:rsid w:val="001725CA"/>
    <w:rsid w:val="0017729E"/>
    <w:rsid w:val="001C1019"/>
    <w:rsid w:val="001D67C7"/>
    <w:rsid w:val="00246CE1"/>
    <w:rsid w:val="00251887"/>
    <w:rsid w:val="002539F0"/>
    <w:rsid w:val="00267D56"/>
    <w:rsid w:val="002C0F99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5F24"/>
    <w:rsid w:val="009B7407"/>
    <w:rsid w:val="009C29A4"/>
    <w:rsid w:val="009C3172"/>
    <w:rsid w:val="009D31F9"/>
    <w:rsid w:val="009E2A4D"/>
    <w:rsid w:val="00A81532"/>
    <w:rsid w:val="00A83AC6"/>
    <w:rsid w:val="00AD4F3B"/>
    <w:rsid w:val="00B0422D"/>
    <w:rsid w:val="00B0574A"/>
    <w:rsid w:val="00B258E3"/>
    <w:rsid w:val="00B46CF5"/>
    <w:rsid w:val="00B87AEB"/>
    <w:rsid w:val="00B94D70"/>
    <w:rsid w:val="00B969B8"/>
    <w:rsid w:val="00BC41A7"/>
    <w:rsid w:val="00BC580B"/>
    <w:rsid w:val="00BD20AE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B25E7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1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1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St-1857/2016</izvorni_sadrzaj>
    <derivirana_varijabla naziv="DomainObject.Predmet.OznakaBroj_1">St-1857/2016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ILING d.o.o.</izvorni_sadrzaj>
    <derivirana_varijabla naziv="DomainObject.Predmet.ProtustrankaFormated_1">  ILING d.o.o.</derivirana_varijabla>
  </DomainObject.Predmet.ProtustrankaFormated>
  <DomainObject.Predmet.ProtustrankaFormatedOIB>
    <izvorni_sadrzaj>  ILING d.o.o., OIB 88983752499</izvorni_sadrzaj>
    <derivirana_varijabla naziv="DomainObject.Predmet.ProtustrankaFormatedOIB_1">  ILING d.o.o., OIB 88983752499</derivirana_varijabla>
  </DomainObject.Predmet.ProtustrankaFormatedOIB>
  <DomainObject.Predmet.ProtustrankaFormatedWithAdress>
    <izvorni_sadrzaj> ILING d.o.o., Tkalčićeva 12, 10000 Zagreb</izvorni_sadrzaj>
    <derivirana_varijabla naziv="DomainObject.Predmet.ProtustrankaFormatedWithAdress_1"> ILING d.o.o., Tkalčićeva 12, 10000 Zagreb</derivirana_varijabla>
  </DomainObject.Predmet.ProtustrankaFormatedWithAdress>
  <DomainObject.Predmet.ProtustrankaFormatedWithAdressOIB>
    <izvorni_sadrzaj> ILING d.o.o., OIB 88983752499, Tkalčićeva 12, 10000 Zagreb</izvorni_sadrzaj>
    <derivirana_varijabla naziv="DomainObject.Predmet.ProtustrankaFormatedWithAdressOIB_1"> ILING d.o.o., OIB 88983752499, Tkalčićeva 12, 10000 Zagreb</derivirana_varijabla>
  </DomainObject.Predmet.ProtustrankaFormatedWithAdressOIB>
  <DomainObject.Predmet.ProtustrankaWithAdress>
    <izvorni_sadrzaj>ILING d.o.o. Tkalčićeva 12, 10000 Zagreb</izvorni_sadrzaj>
    <derivirana_varijabla naziv="DomainObject.Predmet.ProtustrankaWithAdress_1">ILING d.o.o. Tkalčićeva 12, 10000 Zagreb</derivirana_varijabla>
  </DomainObject.Predmet.ProtustrankaWithAdress>
  <DomainObject.Predmet.ProtustrankaWithAdressOIB>
    <izvorni_sadrzaj>ILING d.o.o., OIB 88983752499, Tkalčićeva 12, 10000 Zagreb</izvorni_sadrzaj>
    <derivirana_varijabla naziv="DomainObject.Predmet.ProtustrankaWithAdressOIB_1">ILING d.o.o., OIB 88983752499, Tkalčićeva 12, 10000 Zagreb</derivirana_varijabla>
  </DomainObject.Predmet.ProtustrankaWithAdressOIB>
  <DomainObject.Predmet.ProtustrankaNazivFormated>
    <izvorni_sadrzaj>ILING d.o.o.</izvorni_sadrzaj>
    <derivirana_varijabla naziv="DomainObject.Predmet.ProtustrankaNazivFormated_1">ILING d.o.o.</derivirana_varijabla>
  </DomainObject.Predmet.ProtustrankaNazivFormated>
  <DomainObject.Predmet.ProtustrankaNazivFormatedOIB>
    <izvorni_sadrzaj>ILING d.o.o., OIB 88983752499</izvorni_sadrzaj>
    <derivirana_varijabla naziv="DomainObject.Predmet.ProtustrankaNazivFormatedOIB_1">ILING d.o.o., OIB 88983752499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ILING d.o.o.</item>
    </izvorni_sadrzaj>
    <derivirana_varijabla naziv="DomainObject.Predmet.ProtuStrankaListFormated_1">
      <item>ILING d.o.o.</item>
    </derivirana_varijabla>
  </DomainObject.Predmet.ProtuStrankaListFormated>
  <DomainObject.Predmet.ProtuStrankaListFormatedOIB>
    <izvorni_sadrzaj>
      <item>ILING d.o.o., OIB 88983752499</item>
    </izvorni_sadrzaj>
    <derivirana_varijabla naziv="DomainObject.Predmet.ProtuStrankaListFormatedOIB_1">
      <item>ILING d.o.o., OIB 88983752499</item>
    </derivirana_varijabla>
  </DomainObject.Predmet.ProtuStrankaListFormatedOIB>
  <DomainObject.Predmet.ProtuStrankaListFormatedWithAdress>
    <izvorni_sadrzaj>
      <item>ILING d.o.o., Tkalčićeva 12, 10000 Zagreb</item>
    </izvorni_sadrzaj>
    <derivirana_varijabla naziv="DomainObject.Predmet.ProtuStrankaListFormatedWithAdress_1">
      <item>ILING d.o.o., Tkalčićeva 12, 10000 Zagreb</item>
    </derivirana_varijabla>
  </DomainObject.Predmet.ProtuStrankaListFormatedWithAdress>
  <DomainObject.Predmet.ProtuStrankaListFormatedWithAdressOIB>
    <izvorni_sadrzaj>
      <item>ILING d.o.o., OIB 88983752499, Tkalčićeva 12, 10000 Zagreb</item>
    </izvorni_sadrzaj>
    <derivirana_varijabla naziv="DomainObject.Predmet.ProtuStrankaListFormatedWithAdressOIB_1">
      <item>ILING d.o.o., OIB 88983752499, Tkalčićeva 12, 10000 Zagreb</item>
    </derivirana_varijabla>
  </DomainObject.Predmet.ProtuStrankaListFormatedWithAdressOIB>
  <DomainObject.Predmet.ProtuStrankaListNazivFormated>
    <izvorni_sadrzaj>
      <item>ILING d.o.o.</item>
    </izvorni_sadrzaj>
    <derivirana_varijabla naziv="DomainObject.Predmet.ProtuStrankaListNazivFormated_1">
      <item>ILING d.o.o.</item>
    </derivirana_varijabla>
  </DomainObject.Predmet.ProtuStrankaListNazivFormated>
  <DomainObject.Predmet.ProtuStrankaListNazivFormatedOIB>
    <izvorni_sadrzaj>
      <item>ILING d.o.o., OIB 88983752499</item>
    </izvorni_sadrzaj>
    <derivirana_varijabla naziv="DomainObject.Predmet.ProtuStrankaListNazivFormatedOIB_1">
      <item>ILING d.o.o., OIB 88983752499</item>
    </derivirana_varijabla>
  </DomainObject.Predmet.ProtuStrankaListNazivFormatedOIB>
  <DomainObject.Predmet.OstaliListFormated>
    <izvorni_sadrzaj>
      <item>Ilija Njavro</item>
      <item>Smiljana Njavro</item>
    </izvorni_sadrzaj>
    <derivirana_varijabla naziv="DomainObject.Predmet.OstaliListFormated_1">
      <item>Ilija Njavro</item>
      <item>Smiljana Njavro</item>
    </derivirana_varijabla>
  </DomainObject.Predmet.OstaliListFormated>
  <DomainObject.Predmet.OstaliListFormatedOIB>
    <izvorni_sadrzaj>
      <item>Ilija Njavro, OIB 82838599149</item>
      <item>Smiljana Njavro, OIB 94988484656</item>
    </izvorni_sadrzaj>
    <derivirana_varijabla naziv="DomainObject.Predmet.OstaliListFormatedOIB_1">
      <item>Ilija Njavro, OIB 82838599149</item>
      <item>Smiljana Njavro, OIB 94988484656</item>
    </derivirana_varijabla>
  </DomainObject.Predmet.OstaliListFormatedOIB>
  <DomainObject.Predmet.OstaliListFormatedWithAdress>
    <izvorni_sadrzaj>
      <item>Ilija Njavro, Tkalčićeva Ulica 12, 10000 Zagreb</item>
      <item>Smiljana Njavro, Tkalčićeva 12, 10000 Zagreb</item>
    </izvorni_sadrzaj>
    <derivirana_varijabla naziv="DomainObject.Predmet.OstaliListFormatedWithAdress_1">
      <item>Ilija Njavro, Tkalčićeva Ulica 12, 10000 Zagreb</item>
      <item>Smiljana Njavro, Tkalčićeva 12, 10000 Zagreb</item>
    </derivirana_varijabla>
  </DomainObject.Predmet.OstaliListFormatedWithAdress>
  <DomainObject.Predmet.OstaliListFormatedWithAdressOIB>
    <izvorni_sadrzaj>
      <item>Ilija Njavro, OIB 82838599149, Tkalčićeva Ulica 12, 10000 Zagreb</item>
      <item>Smiljana Njavro, OIB 94988484656, Tkalčićeva 12, 10000 Zagreb</item>
    </izvorni_sadrzaj>
    <derivirana_varijabla naziv="DomainObject.Predmet.OstaliListFormatedWithAdressOIB_1">
      <item>Ilija Njavro, OIB 82838599149, Tkalčićeva Ulica 12, 10000 Zagreb</item>
      <item>Smiljana Njavro, OIB 94988484656, Tkalčićeva 12, 10000 Zagreb</item>
    </derivirana_varijabla>
  </DomainObject.Predmet.OstaliListFormatedWithAdressOIB>
  <DomainObject.Predmet.OstaliListNazivFormated>
    <izvorni_sadrzaj>
      <item>Ilija Njavro</item>
      <item>Smiljana Njavro</item>
    </izvorni_sadrzaj>
    <derivirana_varijabla naziv="DomainObject.Predmet.OstaliListNazivFormated_1">
      <item>Ilija Njavro</item>
      <item>Smiljana Njavro</item>
    </derivirana_varijabla>
  </DomainObject.Predmet.OstaliListNazivFormated>
  <DomainObject.Predmet.OstaliListNazivFormatedOIB>
    <izvorni_sadrzaj>
      <item>Ilija Njavro, OIB 82838599149</item>
      <item>Smiljana Njavro, OIB 94988484656</item>
    </izvorni_sadrzaj>
    <derivirana_varijabla naziv="DomainObject.Predmet.OstaliListNazivFormatedOIB_1">
      <item>Ilija Njavro, OIB 82838599149</item>
      <item>Smiljana Njavro, OIB 94988484656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ILING d.o.o.</izvorni_sadrzaj>
    <derivirana_varijabla naziv="DomainObject.Predmet.ProtustrankaIDrugi_1">ILING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ILING d.o.o., OIB 88983752499, Tkalčićeva 12, 10000 Zagreb</izvorni_sadrzaj>
    <derivirana_varijabla naziv="DomainObject.Predmet.ProtustrankaIDrugiAdressOIB_1">ILING d.o.o., OIB 88983752499,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ILING d.o.o.</item>
      <item>FINA Regionalni centar Zagreb</item>
      <item>Ilija Njavro</item>
      <item>Smiljana Njavro</item>
    </izvorni_sadrzaj>
    <derivirana_varijabla naziv="DomainObject.Predmet.SudioniciListNaziv_1">
      <item>ILING d.o.o.</item>
      <item>FINA Regionalni centar Zagreb</item>
      <item>Ilija Njavro</item>
      <item>Smiljana Njavro</item>
    </derivirana_varijabla>
  </DomainObject.Predmet.SudioniciListNaziv>
  <DomainObject.Predmet.SudioniciListAdressOIB>
    <izvorni_sadrzaj>
      <item>ILING d.o.o., OIB 88983752499, Tkalčićeva 12,10000 Zagreb</item>
      <item>FINA Regionalni centar Zagreb, OIB 85821130368, Trg svibanjskih žrtava 1995.br 1,10000 Zagreb</item>
      <item>Ilija Njavro, OIB 82838599149, Tkalčićeva Ulica 12,10000 Zagreb</item>
      <item>Smiljana Njavro, OIB 94988484656, Tkalčićeva 12,10000 Zagreb</item>
    </izvorni_sadrzaj>
    <derivirana_varijabla naziv="DomainObject.Predmet.SudioniciListAdressOIB_1">
      <item>ILING d.o.o., OIB 88983752499, Tkalčićeva 12,10000 Zagreb</item>
      <item>FINA Regionalni centar Zagreb, OIB 85821130368, Trg svibanjskih žrtava 1995.br 1,10000 Zagreb</item>
      <item>Ilija Njavro, OIB 82838599149, Tkalčićeva Ulica 12,10000 Zagreb</item>
      <item>Smiljana Njavro, OIB 94988484656, Tkalčićeva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88983752499</item>
      <item>, OIB 85821130368</item>
      <item>, OIB 82838599149</item>
      <item>, OIB 94988484656</item>
    </izvorni_sadrzaj>
    <derivirana_varijabla naziv="DomainObject.Predmet.SudioniciListNazivOIB_1">
      <item>, OIB 88983752499</item>
      <item>, OIB 85821130368</item>
      <item>, OIB 82838599149</item>
      <item>, OIB 94988484656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77634-C01E-4CAD-BEA0-9FFA1A600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1736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2016-11-09T10:48:00Z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2016-11-10T07:57:00Z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