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666" w14:paraId="8be2666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59294C">
        <w:rPr>
          <w:b/>
          <w:sz w:val="24"/>
        </w:rPr>
        <w:t>767/2018-14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59294C">
        <w:rPr>
          <w:sz w:val="24"/>
        </w:rPr>
        <w:t>KNJIGOVODSTVO LURA j.d.o.o. Velika Gorica, Dr. Jurja Dobrile 44, OIB 07635815379</w:t>
      </w:r>
      <w:r w:rsidR="00DF7F17" w:rsidRPr="003A3512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59294C">
        <w:rPr>
          <w:sz w:val="24"/>
        </w:rPr>
        <w:t>16. listopada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59294C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59294C" w:rsidRPr="0059294C">
        <w:rPr>
          <w:b/>
          <w:sz w:val="24"/>
        </w:rPr>
        <w:t>KNJIGOVODSTVO LURA j.d.o.o. Velika Gorica, Dr. Jurja Dobrile 44, OIB 07635815379</w:t>
      </w:r>
      <w:r w:rsidR="003A3512" w:rsidRPr="0059294C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59294C" w:rsidRPr="0059294C">
        <w:rPr>
          <w:b/>
          <w:sz w:val="24"/>
        </w:rPr>
        <w:t>KNJIGOVODSTVO LURA j.d.o.o. Velika Gorica, Dr. Jurja Dobrile 44, OIB 07635815379</w:t>
      </w:r>
      <w:r w:rsidRPr="0059294C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59294C">
        <w:rPr>
          <w:sz w:val="24"/>
        </w:rPr>
        <w:t>07635815379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Zagreb, po pravomoćnosti ovog rješenja, izdati nalog poslovnoj banci dužnika </w:t>
      </w:r>
      <w:r w:rsidR="0059294C" w:rsidRPr="0059294C">
        <w:rPr>
          <w:b/>
          <w:sz w:val="24"/>
        </w:rPr>
        <w:t>KNJIGOVODSTVO LURA j.d.o.o. Velika Gorica, Dr. Jurja Dobrile 44, OIB 07635815379</w:t>
      </w:r>
      <w:r w:rsidRPr="0059294C">
        <w:rPr>
          <w:b/>
          <w:sz w:val="24"/>
        </w:rPr>
        <w:t>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4D64AB">
        <w:rPr>
          <w:b/>
          <w:sz w:val="24"/>
          <w:szCs w:val="24"/>
        </w:rPr>
        <w:t>5.000</w:t>
      </w:r>
      <w:r w:rsidRPr="00F177F7">
        <w:rPr>
          <w:b/>
          <w:sz w:val="24"/>
          <w:szCs w:val="24"/>
        </w:rPr>
        <w:t>,00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7C7EDE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59294C">
        <w:rPr>
          <w:sz w:val="24"/>
        </w:rPr>
        <w:t>KNJIGOVODSTVO LURA j.d.o.o. Velika Gorica, Dr. Jurja Dobrile 44, OIB 07635815379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mjesto nadležnom sudu.</w:t>
      </w:r>
    </w:p>
    <w:p w:rsidRDefault="00DD1C61" w:rsidP="00454AA0" w:rsidR="00DD1C61">
      <w:pPr>
        <w:jc w:val="right"/>
        <w:rPr>
          <w:b/>
          <w:sz w:val="24"/>
        </w:rPr>
      </w:pPr>
    </w:p>
    <w:p w:rsidRDefault="00DD1C61" w:rsidP="00454AA0" w:rsidR="00DD1C61">
      <w:pPr>
        <w:jc w:val="right"/>
        <w:rPr>
          <w:b/>
          <w:sz w:val="24"/>
        </w:rPr>
      </w:pPr>
    </w:p>
    <w:p w:rsidRDefault="00454AA0" w:rsidP="00454AA0" w:rsidR="00454AA0">
      <w:pPr>
        <w:jc w:val="right"/>
        <w:rPr>
          <w:sz w:val="24"/>
        </w:rPr>
      </w:pPr>
      <w:r w:rsidRPr="00526251">
        <w:rPr>
          <w:b/>
          <w:sz w:val="24"/>
        </w:rPr>
        <w:lastRenderedPageBreak/>
        <w:t>Broj:1/St-</w:t>
      </w:r>
      <w:r w:rsidR="0059294C">
        <w:rPr>
          <w:b/>
          <w:sz w:val="24"/>
        </w:rPr>
        <w:t>767</w:t>
      </w:r>
      <w:r>
        <w:rPr>
          <w:b/>
          <w:sz w:val="24"/>
        </w:rPr>
        <w:t>/2018-</w:t>
      </w:r>
      <w:r w:rsidR="0059294C">
        <w:rPr>
          <w:b/>
          <w:sz w:val="24"/>
        </w:rPr>
        <w:t>14</w:t>
      </w:r>
    </w:p>
    <w:p w:rsidRDefault="00454AA0" w:rsidP="007C7EDE" w:rsidR="00454AA0">
      <w:pPr>
        <w:ind w:firstLine="720"/>
        <w:jc w:val="both"/>
        <w:rPr>
          <w:sz w:val="24"/>
          <w:szCs w:val="24"/>
        </w:rPr>
      </w:pPr>
    </w:p>
    <w:p w:rsidRDefault="00454AA0" w:rsidP="007C7EDE" w:rsidR="00454AA0">
      <w:pPr>
        <w:ind w:firstLine="720"/>
        <w:jc w:val="both"/>
        <w:rPr>
          <w:sz w:val="24"/>
          <w:szCs w:val="24"/>
        </w:rPr>
      </w:pPr>
    </w:p>
    <w:p w:rsidRDefault="007C7EDE" w:rsidP="007C7EDE" w:rsidR="007C7E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454AA0">
        <w:rPr>
          <w:sz w:val="24"/>
          <w:szCs w:val="24"/>
        </w:rPr>
        <w:t xml:space="preserve"> </w:t>
      </w:r>
      <w:r>
        <w:rPr>
          <w:sz w:val="24"/>
          <w:szCs w:val="24"/>
        </w:rPr>
        <w:t>31-S</w:t>
      </w:r>
      <w:r w:rsidR="00454AA0">
        <w:rPr>
          <w:sz w:val="24"/>
          <w:szCs w:val="24"/>
        </w:rPr>
        <w:t>u-236/18-3 od 09.ožujka 2018.</w:t>
      </w:r>
      <w:r>
        <w:rPr>
          <w:sz w:val="24"/>
          <w:szCs w:val="24"/>
        </w:rPr>
        <w:t xml:space="preserve"> u pogledu odlučivanja o podnesenom prijedlogu, određeno je postupanje ovog suda kao drugo stvarno nadležnog suda temeljem odredbe čl. 11 st1 Zakona o sudovima.</w:t>
      </w:r>
    </w:p>
    <w:p w:rsidRDefault="009C7189" w:rsidP="009C7189" w:rsidR="009C7189">
      <w:pPr>
        <w:ind w:firstLine="720"/>
        <w:jc w:val="both"/>
        <w:rPr>
          <w:sz w:val="24"/>
        </w:rPr>
      </w:pP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59294C">
        <w:rPr>
          <w:sz w:val="24"/>
        </w:rPr>
        <w:t>27.11</w:t>
      </w:r>
      <w:r w:rsidR="009C7189">
        <w:rPr>
          <w:sz w:val="24"/>
        </w:rPr>
        <w:t>.2017</w:t>
      </w:r>
      <w:r>
        <w:rPr>
          <w:sz w:val="24"/>
        </w:rPr>
        <w:t xml:space="preserve">. u Očevidniku redoslijeda Osnova za plaćanje ima evidentirane neizvršene osnove za plaćanje u neprekinutom razdoblju od </w:t>
      </w:r>
      <w:r w:rsidR="0059294C">
        <w:rPr>
          <w:sz w:val="24"/>
        </w:rPr>
        <w:t>133</w:t>
      </w:r>
      <w:r>
        <w:rPr>
          <w:sz w:val="24"/>
        </w:rPr>
        <w:t xml:space="preserve"> dana, u ukupnom iznosu od </w:t>
      </w:r>
      <w:r w:rsidR="0059294C">
        <w:rPr>
          <w:sz w:val="24"/>
        </w:rPr>
        <w:t>17.543,44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87678C" w:rsidP="0087678C" w:rsidR="0087678C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 br. St-767/2018-3 od 01. kolovoza 2018. pokrenuo prethodni postupak radi utvrđivanje pretpostavki za otvaranje stečajnog postupka, a rješenjem posl.br. St-767/2018-12 od 11. listopada 2018. imenovao je privremenog stečajnog upravitelja Vinka Pečanića sa zadatkom utvrditi obim i vrijednost dužnikove imovine koja bi mogla ući u stečajnu masu te mogu li se postojećom imovinom pokriti troškovi stečajnog postupka.</w:t>
      </w:r>
    </w:p>
    <w:p w:rsidRDefault="0087678C" w:rsidP="0087678C" w:rsidR="0087678C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EF4C62">
        <w:rPr>
          <w:sz w:val="24"/>
        </w:rPr>
        <w:t>12</w:t>
      </w:r>
      <w:r w:rsidR="0059294C">
        <w:rPr>
          <w:sz w:val="24"/>
        </w:rPr>
        <w:t>. listopada</w:t>
      </w:r>
      <w:r w:rsidR="009C7189">
        <w:rPr>
          <w:sz w:val="24"/>
        </w:rPr>
        <w:t xml:space="preserve"> 2018</w:t>
      </w:r>
      <w:r>
        <w:rPr>
          <w:sz w:val="24"/>
        </w:rPr>
        <w:t xml:space="preserve">. </w:t>
      </w:r>
      <w:r w:rsidR="00EF4C62">
        <w:rPr>
          <w:sz w:val="24"/>
        </w:rPr>
        <w:t>privremeni stečajni upravitelj</w:t>
      </w:r>
      <w:r>
        <w:rPr>
          <w:sz w:val="24"/>
        </w:rPr>
        <w:t xml:space="preserve"> podnio</w:t>
      </w:r>
      <w:r w:rsidR="00EF4C62">
        <w:rPr>
          <w:sz w:val="24"/>
        </w:rPr>
        <w:t xml:space="preserve"> je prijedlog za obustavu postupka</w:t>
      </w:r>
      <w:r>
        <w:rPr>
          <w:sz w:val="24"/>
        </w:rPr>
        <w:t xml:space="preserve"> obzirom da poslovni račun više nije blokiran i ne postoje evidentirane neizmirene obveze te je u cilju dokazivanja te činjenice u privitku podneska dostavio potvrdu FINE od </w:t>
      </w:r>
      <w:r w:rsidR="008649CA">
        <w:rPr>
          <w:sz w:val="24"/>
        </w:rPr>
        <w:t>11.10</w:t>
      </w:r>
      <w:r>
        <w:rPr>
          <w:sz w:val="24"/>
        </w:rPr>
        <w:t>.2018.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8649CA">
        <w:rPr>
          <w:sz w:val="24"/>
        </w:rPr>
        <w:t>11.10</w:t>
      </w:r>
      <w:r w:rsidR="009C7189">
        <w:rPr>
          <w:sz w:val="24"/>
        </w:rPr>
        <w:t>.2018</w:t>
      </w:r>
      <w:r>
        <w:rPr>
          <w:sz w:val="24"/>
        </w:rPr>
        <w:t>.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0313A" w:rsidP="007C7EDE" w:rsidR="0070313A">
      <w:pPr>
        <w:jc w:val="both"/>
        <w:rPr>
          <w:sz w:val="24"/>
        </w:rPr>
      </w:pPr>
    </w:p>
    <w:p w:rsidRDefault="0070313A" w:rsidP="007C7EDE" w:rsidR="0070313A">
      <w:pPr>
        <w:jc w:val="both"/>
        <w:rPr>
          <w:sz w:val="24"/>
        </w:rPr>
      </w:pPr>
    </w:p>
    <w:p w:rsidRDefault="0070313A" w:rsidP="007C7EDE" w:rsidR="0070313A">
      <w:pPr>
        <w:jc w:val="both"/>
        <w:rPr>
          <w:sz w:val="24"/>
        </w:rPr>
      </w:pPr>
    </w:p>
    <w:p w:rsidRDefault="0070313A" w:rsidP="007C7EDE" w:rsidR="0070313A">
      <w:pPr>
        <w:jc w:val="both"/>
        <w:rPr>
          <w:sz w:val="24"/>
        </w:rPr>
      </w:pPr>
    </w:p>
    <w:p w:rsidRDefault="0070313A" w:rsidP="007C7EDE" w:rsidR="0070313A">
      <w:pPr>
        <w:jc w:val="both"/>
        <w:rPr>
          <w:sz w:val="24"/>
        </w:rPr>
      </w:pPr>
    </w:p>
    <w:p w:rsidRDefault="0070313A" w:rsidP="0070313A" w:rsidR="0070313A">
      <w:pPr>
        <w:ind w:firstLine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767/2018-14</w:t>
      </w:r>
    </w:p>
    <w:p w:rsidRDefault="0070313A" w:rsidP="007C7EDE" w:rsidR="0070313A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>Obzirom da je FINA sukladno odredbi čl. 112 SZ-a na ime predujma za podmirenje troškova stečajnog postupka dala nalog banci za zapljenu novčanih sredstava s računa dužnika u iznosu 5.000,00 kn, to je odlučeno zaplijenjena novčana sredstva vratiti na poslovni račun dužnika pa je odlučeno kao pod toč.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8649CA">
        <w:rPr>
          <w:sz w:val="24"/>
        </w:rPr>
        <w:t>16. listopada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1. FINA, </w:t>
      </w:r>
      <w:r w:rsidR="008649CA">
        <w:rPr>
          <w:sz w:val="24"/>
        </w:rPr>
        <w:t xml:space="preserve">i </w:t>
      </w:r>
      <w:r>
        <w:rPr>
          <w:sz w:val="24"/>
        </w:rPr>
        <w:t>po pravomoćnosti putem pošte</w:t>
      </w:r>
    </w:p>
    <w:p w:rsidRDefault="007C7EDE" w:rsidP="007C7EDE" w:rsidR="0070313A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70313A" w:rsidP="007C7EDE" w:rsidR="0070313A">
      <w:pPr>
        <w:rPr>
          <w:sz w:val="24"/>
        </w:rPr>
      </w:pPr>
      <w:r>
        <w:rPr>
          <w:sz w:val="24"/>
        </w:rPr>
        <w:t>4. privremeni stečajni upravitelj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715F"/>
    <w:rsid w:val="00580AA4"/>
    <w:rsid w:val="0059294C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25E57"/>
    <w:rsid w:val="00641FA7"/>
    <w:rsid w:val="00642BDF"/>
    <w:rsid w:val="00642FEA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50A63"/>
    <w:rsid w:val="00B721DF"/>
    <w:rsid w:val="00B73FB8"/>
    <w:rsid w:val="00B77933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ZS</izvorni_sadrzaj>
    <derivirana_varijabla naziv="DomainObject.Predmet.Opis_1">ČL. 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KNJIGOVODSTVO LURA j.d.o.o. za usluge</izvorni_sadrzaj>
    <derivirana_varijabla naziv="DomainObject.Predmet.ProtustrankaFormated_1">  KNJIGOVODSTVO LURA j.d.o.o. za usluge</derivirana_varijabla>
  </DomainObject.Predmet.ProtustrankaFormated>
  <DomainObject.Predmet.ProtustrankaFormatedOIB>
    <izvorni_sadrzaj>  KNJIGOVODSTVO LURA j.d.o.o. za usluge, OIB 07635815379</izvorni_sadrzaj>
    <derivirana_varijabla naziv="DomainObject.Predmet.ProtustrankaFormatedOIB_1">  KNJIGOVODSTVO LURA j.d.o.o. za usluge, OIB 07635815379</derivirana_varijabla>
  </DomainObject.Predmet.ProtustrankaFormatedOIB>
  <DomainObject.Predmet.ProtustrankaFormatedWithAdress>
    <izvorni_sadrzaj> KNJIGOVODSTVO LURA j.d.o.o. za usluge, Dr. Jurja Dobrile 44, 10410 Velika Gorica</izvorni_sadrzaj>
    <derivirana_varijabla naziv="DomainObject.Predmet.ProtustrankaFormatedWithAdress_1"> KNJIGOVODSTVO LURA j.d.o.o. za usluge, Dr. Jurja Dobrile 44, 10410 Velika Gorica</derivirana_varijabla>
  </DomainObject.Predmet.ProtustrankaFormatedWithAdress>
  <DomainObject.Predmet.ProtustrankaFormatedWithAdressOIB>
    <izvorni_sadrzaj> KNJIGOVODSTVO LURA j.d.o.o. za usluge, OIB 07635815379, Dr. Jurja Dobrile 44, 10410 Velika Gorica</izvorni_sadrzaj>
    <derivirana_varijabla naziv="DomainObject.Predmet.ProtustrankaFormatedWithAdressOIB_1"> KNJIGOVODSTVO LURA j.d.o.o. za usluge, OIB 07635815379, Dr. Jurja Dobrile 44, 10410 Velika Gorica</derivirana_varijabla>
  </DomainObject.Predmet.ProtustrankaFormatedWithAdressOIB>
  <DomainObject.Predmet.ProtustrankaWithAdress>
    <izvorni_sadrzaj>KNJIGOVODSTVO LURA j.d.o.o. za usluge Dr. Jurja Dobrile 44, 10410 Velika Gorica</izvorni_sadrzaj>
    <derivirana_varijabla naziv="DomainObject.Predmet.ProtustrankaWithAdress_1">KNJIGOVODSTVO LURA j.d.o.o. za usluge Dr. Jurja Dobrile 44, 10410 Velika Gorica</derivirana_varijabla>
  </DomainObject.Predmet.ProtustrankaWithAdress>
  <DomainObject.Predmet.ProtustrankaWithAdressOIB>
    <izvorni_sadrzaj>KNJIGOVODSTVO LURA j.d.o.o. za usluge, OIB 07635815379, Dr. Jurja Dobrile 44, 10410 Velika Gorica</izvorni_sadrzaj>
    <derivirana_varijabla naziv="DomainObject.Predmet.ProtustrankaWithAdressOIB_1">KNJIGOVODSTVO LURA j.d.o.o. za usluge, OIB 07635815379, Dr. Jurja Dobrile 44, 10410 Velika Gorica</derivirana_varijabla>
  </DomainObject.Predmet.ProtustrankaWithAdressOIB>
  <DomainObject.Predmet.ProtustrankaNazivFormated>
    <izvorni_sadrzaj>KNJIGOVODSTVO LURA j.d.o.o. za usluge</izvorni_sadrzaj>
    <derivirana_varijabla naziv="DomainObject.Predmet.ProtustrankaNazivFormated_1">KNJIGOVODSTVO LURA j.d.o.o. za usluge</derivirana_varijabla>
  </DomainObject.Predmet.ProtustrankaNazivFormated>
  <DomainObject.Predmet.ProtustrankaNazivFormatedOIB>
    <izvorni_sadrzaj>KNJIGOVODSTVO LURA j.d.o.o. za usluge, OIB 07635815379</izvorni_sadrzaj>
    <derivirana_varijabla naziv="DomainObject.Predmet.ProtustrankaNazivFormatedOIB_1">KNJIGOVODSTVO LURA j.d.o.o. za usluge, OIB 07635815379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LURA j.d.o.o. za usluge</item>
    </izvorni_sadrzaj>
    <derivirana_varijabla naziv="DomainObject.Predmet.ProtuStrankaListFormated_1">
      <item>KNJIGOVODSTVO LURA j.d.o.o. za usluge</item>
    </derivirana_varijabla>
  </DomainObject.Predmet.ProtuStrankaListFormated>
  <DomainObject.Predmet.ProtuStrankaListFormatedOIB>
    <izvorni_sadrzaj>
      <item>KNJIGOVODSTVO LURA j.d.o.o. za usluge, OIB 07635815379</item>
    </izvorni_sadrzaj>
    <derivirana_varijabla naziv="DomainObject.Predmet.ProtuStrankaListFormatedOIB_1">
      <item>KNJIGOVODSTVO LURA j.d.o.o. za usluge, OIB 07635815379</item>
    </derivirana_varijabla>
  </DomainObject.Predmet.ProtuStrankaListFormatedOIB>
  <DomainObject.Predmet.ProtuStrankaListFormatedWithAdress>
    <izvorni_sadrzaj>
      <item>KNJIGOVODSTVO LURA j.d.o.o. za usluge, Dr. Jurja Dobrile 44, 10410 Velika Gorica</item>
    </izvorni_sadrzaj>
    <derivirana_varijabla naziv="DomainObject.Predmet.ProtuStrankaListFormatedWithAdress_1">
      <item>KNJIGOVODSTVO LURA j.d.o.o. za usluge, Dr. Jurja Dobrile 44, 10410 Velika Gorica</item>
    </derivirana_varijabla>
  </DomainObject.Predmet.ProtuStrankaListFormatedWithAdress>
  <DomainObject.Predmet.ProtuStrankaListFormatedWithAdressOIB>
    <izvorni_sadrzaj>
      <item>KNJIGOVODSTVO LURA j.d.o.o. za usluge, OIB 07635815379, Dr. Jurja Dobrile 44, 10410 Velika Gorica</item>
    </izvorni_sadrzaj>
    <derivirana_varijabla naziv="DomainObject.Predmet.ProtuStrankaListFormatedWithAdressOIB_1">
      <item>KNJIGOVODSTVO LURA j.d.o.o. za usluge, OIB 07635815379, Dr. Jurja Dobrile 44, 10410 Velika Gorica</item>
    </derivirana_varijabla>
  </DomainObject.Predmet.ProtuStrankaListFormatedWithAdressOIB>
  <DomainObject.Predmet.ProtuStrankaListNazivFormated>
    <izvorni_sadrzaj>
      <item>KNJIGOVODSTVO LURA j.d.o.o. za usluge</item>
    </izvorni_sadrzaj>
    <derivirana_varijabla naziv="DomainObject.Predmet.ProtuStrankaListNazivFormated_1">
      <item>KNJIGOVODSTVO LURA j.d.o.o. za usluge</item>
    </derivirana_varijabla>
  </DomainObject.Predmet.ProtuStrankaListNazivFormated>
  <DomainObject.Predmet.ProtuStrankaListNazivFormatedOIB>
    <izvorni_sadrzaj>
      <item>KNJIGOVODSTVO LURA j.d.o.o. za usluge, OIB 07635815379</item>
    </izvorni_sadrzaj>
    <derivirana_varijabla naziv="DomainObject.Predmet.ProtuStrankaListNazivFormatedOIB_1">
      <item>KNJIGOVODSTVO LURA j.d.o.o. za usluge, OIB 07635815379</item>
    </derivirana_varijabla>
  </DomainObject.Predmet.ProtuStrankaListNazivFormatedOIB>
  <DomainObject.Predmet.OstaliListFormated>
    <izvorni_sadrzaj>
      <item>Vedrana Slipac</item>
    </izvorni_sadrzaj>
    <derivirana_varijabla naziv="DomainObject.Predmet.OstaliListFormated_1">
      <item>Vedrana Slipac</item>
    </derivirana_varijabla>
  </DomainObject.Predmet.OstaliListFormated>
  <DomainObject.Predmet.OstaliListFormatedOIB>
    <izvorni_sadrzaj>
      <item>Vedrana Slipac, OIB 61413753412</item>
    </izvorni_sadrzaj>
    <derivirana_varijabla naziv="DomainObject.Predmet.OstaliListFormatedOIB_1">
      <item>Vedrana Slipac, OIB 61413753412</item>
    </derivirana_varijabla>
  </DomainObject.Predmet.OstaliListFormatedOIB>
  <DomainObject.Predmet.OstaliListFormatedWithAdress>
    <izvorni_sadrzaj>
      <item>Vedrana Slipac, Dr. Jurja Dobrile 44, 10410 Velika Gorica</item>
    </izvorni_sadrzaj>
    <derivirana_varijabla naziv="DomainObject.Predmet.OstaliListFormatedWithAdress_1">
      <item>Vedrana Slipac, Dr. Jurja Dobrile 44, 10410 Velika Gorica</item>
    </derivirana_varijabla>
  </DomainObject.Predmet.OstaliListFormatedWithAdress>
  <DomainObject.Predmet.OstaliListFormatedWithAdressOIB>
    <izvorni_sadrzaj>
      <item>Vedrana Slipac, OIB 61413753412, Dr. Jurja Dobrile 44, 10410 Velika Gorica</item>
    </izvorni_sadrzaj>
    <derivirana_varijabla naziv="DomainObject.Predmet.OstaliListFormatedWithAdressOIB_1">
      <item>Vedrana Slipac, OIB 61413753412, Dr. Jurja Dobrile 44, 10410 Velika Gorica</item>
    </derivirana_varijabla>
  </DomainObject.Predmet.OstaliListFormatedWithAdressOIB>
  <DomainObject.Predmet.OstaliListNazivFormated>
    <izvorni_sadrzaj>
      <item>Vedrana Slipac</item>
    </izvorni_sadrzaj>
    <derivirana_varijabla naziv="DomainObject.Predmet.OstaliListNazivFormated_1">
      <item>Vedrana Slipac</item>
    </derivirana_varijabla>
  </DomainObject.Predmet.OstaliListNazivFormated>
  <DomainObject.Predmet.OstaliListNazivFormatedOIB>
    <izvorni_sadrzaj>
      <item>Vedrana Slipac, OIB 61413753412</item>
    </izvorni_sadrzaj>
    <derivirana_varijabla naziv="DomainObject.Predmet.OstaliListNazivFormatedOIB_1">
      <item>Vedrana Slipac, OIB 61413753412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LURA j.d.o.o. za usluge</izvorni_sadrzaj>
    <derivirana_varijabla naziv="DomainObject.Predmet.ProtustrankaIDrugi_1">KNJIGOVODSTVO LURA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LURA j.d.o.o. za usluge, OIB 07635815379, Dr. Jurja Dobrile 44, 10410 Velika Gorica</izvorni_sadrzaj>
    <derivirana_varijabla naziv="DomainObject.Predmet.ProtustrankaIDrugiAdressOIB_1">KNJIGOVODSTVO LURA j.d.o.o. za usluge, OIB 07635815379, Dr. Jurja Dobrile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LURA j.d.o.o. za usluge</item>
      <item>Vedrana Slipac</item>
    </izvorni_sadrzaj>
    <derivirana_varijabla naziv="DomainObject.Predmet.SudioniciListNaziv_1">
      <item>FINA Regionalni centar Zagreb</item>
      <item>KNJIGOVODSTVO LURA j.d.o.o. za usluge</item>
      <item>Vedrana Slipac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izvorni_sadrzaj>
    <derivirana_varijabla naziv="DomainObject.Predmet.SudioniciListAdressOIB_1"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07635815379</item>
      <item>, OIB 61413753412</item>
    </izvorni_sadrzaj>
    <derivirana_varijabla naziv="DomainObject.Predmet.SudioniciListNazivOIB_1">
      <item>, OIB 85821130368</item>
      <item>, OIB 07635815379</item>
      <item>, OIB 61413753412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993</properties:Words>
  <properties:Characters>5491</properties:Characters>
  <properties:Lines>145</properties:Lines>
  <properties:Paragraphs>43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2018-10-16T09:01:00Z</dcterms:created>
  <dc:creator>Trgovacki sud</dc:creator>
  <cp:lastModifiedBy>wsadmin</cp:lastModifiedBy>
  <cp:lastPrinted>2018-10-16T09:46:00Z</cp:lastPrinted>
  <dcterms:modified xmlns:xsi="http://www.w3.org/2001/XMLSchema-instance" xsi:type="dcterms:W3CDTF">2018-10-16T09:47:00Z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 ST 767-18..docx)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