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9e09" w14:paraId="b0a9e09"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77624E" w:rsidP="00B444BC" w:rsidR="0077624E">
      <w:pPr>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490B18" w:rsidR="00B03169" w:rsidRPr="00490B18">
      <w:pPr>
        <w:jc w:val="both"/>
        <w:rPr>
          <w:rFonts w:hAnsi="Times New Roman" w:ascii="Times New Roman"/>
          <w:szCs w:val="24"/>
          <w:lang w:val="hr-HR"/>
        </w:rPr>
      </w:pPr>
    </w:p>
    <w:p w:rsidRDefault="00490B18" w:rsidP="00490B18" w:rsidR="00490B18" w:rsidRPr="00490B18">
      <w:pPr>
        <w:jc w:val="both"/>
        <w:rPr>
          <w:rFonts w:hAnsi="Times New Roman" w:ascii="Times New Roman"/>
          <w:szCs w:val="24"/>
        </w:rPr>
      </w:pPr>
      <w:r>
        <w:rPr>
          <w:rFonts w:hAnsi="Times New Roman" w:ascii="Times New Roman"/>
          <w:szCs w:val="24"/>
          <w:lang w:val="hr-HR"/>
        </w:rPr>
        <w:t xml:space="preserve">            </w:t>
      </w:r>
      <w:r w:rsidRPr="00490B18">
        <w:rPr>
          <w:rFonts w:hAnsi="Times New Roman" w:ascii="Times New Roman"/>
          <w:szCs w:val="24"/>
        </w:rPr>
        <w:t xml:space="preserve">Trgovački sud u Zagrebu, po sucu Maji Šebalj, u stečajnom predmetu u povodu zahtjeva FINANCIJSKE AGENCIJE, za provedbu skraćenog stečajnog postupka nad dužnikom AVIUS d.o.o. Hrvatska Kostajnica, Antuna Pavičića 2, OIB: </w:t>
      </w:r>
      <w:r w:rsidR="00BD3CDD" w:rsidRPr="00BD3CDD">
        <w:rPr>
          <w:rFonts w:hAnsi="Times New Roman" w:ascii="Times New Roman"/>
          <w:szCs w:val="24"/>
        </w:rPr>
        <w:t>87835131618</w:t>
      </w:r>
      <w:r w:rsidR="00C82A0F">
        <w:rPr>
          <w:rFonts w:hAnsi="Times New Roman" w:ascii="Times New Roman"/>
          <w:szCs w:val="24"/>
        </w:rPr>
        <w:t>, dana 2</w:t>
      </w:r>
      <w:r>
        <w:rPr>
          <w:rFonts w:hAnsi="Times New Roman" w:ascii="Times New Roman"/>
          <w:szCs w:val="24"/>
        </w:rPr>
        <w:t xml:space="preserve">. </w:t>
      </w:r>
      <w:r w:rsidR="00C82A0F">
        <w:rPr>
          <w:rFonts w:hAnsi="Times New Roman" w:ascii="Times New Roman"/>
          <w:szCs w:val="24"/>
        </w:rPr>
        <w:t>rujna</w:t>
      </w:r>
      <w:r w:rsidRPr="00490B18">
        <w:rPr>
          <w:rFonts w:hAnsi="Times New Roman" w:ascii="Times New Roman"/>
          <w:szCs w:val="24"/>
        </w:rPr>
        <w:t xml:space="preserve"> 2016.,</w:t>
      </w:r>
    </w:p>
    <w:p w:rsidRDefault="00D54675" w:rsidP="00D54675" w:rsidR="00D54675" w:rsidRPr="00D54675">
      <w:pPr>
        <w:jc w:val="both"/>
        <w:rPr>
          <w:rFonts w:hAnsi="Times New Roman" w:ascii="Times New Roman"/>
          <w:lang w:val="hr-HR"/>
        </w:rPr>
      </w:pPr>
    </w:p>
    <w:p w:rsidRDefault="006510FF" w:rsidP="00997BA9" w:rsidR="006510FF" w:rsidRPr="00840E3D">
      <w:pPr>
        <w:jc w:val="both"/>
        <w:rPr>
          <w:rFonts w:hAnsi="Times New Roman" w:ascii="Times New Roman"/>
          <w:szCs w:val="24"/>
          <w:lang w:val="hr-HR"/>
        </w:rPr>
      </w:pPr>
    </w:p>
    <w:p w:rsidRDefault="0033057C" w:rsidP="0033057C" w:rsidR="0033057C" w:rsidRPr="0033057C">
      <w:pPr>
        <w:tabs>
          <w:tab w:pos="4536" w:val="center"/>
          <w:tab w:pos="7350" w:val="left"/>
        </w:tabs>
        <w:rPr>
          <w:rFonts w:hAnsi="Times New Roman" w:ascii="Times New Roman"/>
          <w:bCs/>
          <w:szCs w:val="24"/>
          <w:lang w:val="hr-HR"/>
        </w:rPr>
      </w:pPr>
      <w:r>
        <w:rPr>
          <w:rFonts w:hAnsi="Times New Roman" w:ascii="Times New Roman"/>
          <w:szCs w:val="24"/>
          <w:lang w:val="hr-HR"/>
        </w:rPr>
        <w:tab/>
      </w:r>
      <w:r w:rsidRPr="0033057C">
        <w:rPr>
          <w:rFonts w:hAnsi="Times New Roman" w:ascii="Times New Roman"/>
          <w:bCs/>
          <w:szCs w:val="24"/>
          <w:lang w:val="hr-HR"/>
        </w:rPr>
        <w:t xml:space="preserve">r i j e š i o  j e </w:t>
      </w:r>
      <w:r w:rsidRPr="0033057C">
        <w:rPr>
          <w:rFonts w:hAnsi="Times New Roman" w:ascii="Times New Roman"/>
          <w:bCs/>
          <w:szCs w:val="24"/>
          <w:lang w:val="hr-HR"/>
        </w:rPr>
        <w:tab/>
      </w:r>
    </w:p>
    <w:p w:rsidRDefault="0033057C" w:rsidP="0033057C" w:rsidR="0033057C" w:rsidRPr="0033057C">
      <w:pPr>
        <w:overflowPunct w:val="false"/>
        <w:autoSpaceDE w:val="false"/>
        <w:autoSpaceDN w:val="false"/>
        <w:adjustRightInd w:val="false"/>
        <w:jc w:val="center"/>
        <w:textAlignment w:val="baseline"/>
        <w:rPr>
          <w:rFonts w:hAnsi="Times New Roman" w:ascii="Times New Roman"/>
          <w:bCs/>
          <w:szCs w:val="24"/>
          <w:lang w:val="hr-HR"/>
        </w:rPr>
      </w:pPr>
    </w:p>
    <w:p w:rsidRDefault="0033057C" w:rsidP="0033057C" w:rsidR="0033057C">
      <w:pPr>
        <w:overflowPunct w:val="false"/>
        <w:autoSpaceDE w:val="false"/>
        <w:autoSpaceDN w:val="false"/>
        <w:adjustRightInd w:val="false"/>
        <w:ind w:firstLine="720"/>
        <w:jc w:val="both"/>
        <w:textAlignment w:val="baseline"/>
        <w:rPr>
          <w:rFonts w:hAnsi="Times New Roman" w:ascii="Times New Roman"/>
          <w:szCs w:val="24"/>
        </w:rPr>
      </w:pPr>
      <w:r w:rsidRPr="0033057C">
        <w:rPr>
          <w:rFonts w:hAnsi="Times New Roman" w:ascii="Times New Roman"/>
          <w:szCs w:val="24"/>
          <w:lang w:val="hr-HR"/>
        </w:rPr>
        <w:t xml:space="preserve">Obustavlja se skraćeni stečajni postupak nad dužnikom </w:t>
      </w:r>
      <w:r w:rsidR="00490B18" w:rsidRPr="00490B18">
        <w:rPr>
          <w:rFonts w:hAnsi="Times New Roman" w:ascii="Times New Roman"/>
          <w:szCs w:val="24"/>
        </w:rPr>
        <w:t xml:space="preserve">AVIUS d.o.o. Hrvatska Kostajnica, Antuna Pavičića 2, OIB: </w:t>
      </w:r>
      <w:r w:rsidR="00490B18">
        <w:rPr>
          <w:rFonts w:hAnsi="Times New Roman" w:ascii="Times New Roman"/>
          <w:szCs w:val="24"/>
        </w:rPr>
        <w:t>87835131618</w:t>
      </w:r>
    </w:p>
    <w:p w:rsidRDefault="00490B18" w:rsidP="0033057C" w:rsidR="00490B18" w:rsidRPr="0033057C">
      <w:pPr>
        <w:overflowPunct w:val="false"/>
        <w:autoSpaceDE w:val="false"/>
        <w:autoSpaceDN w:val="false"/>
        <w:adjustRightInd w:val="false"/>
        <w:ind w:firstLine="720"/>
        <w:jc w:val="both"/>
        <w:textAlignment w:val="baseline"/>
        <w:rPr>
          <w:rFonts w:hAnsi="Times New Roman" w:ascii="Times New Roman"/>
          <w:szCs w:val="24"/>
          <w:lang w:val="hr-HR"/>
        </w:rPr>
      </w:pPr>
    </w:p>
    <w:p w:rsidRDefault="0033057C" w:rsidP="0033057C" w:rsidR="0033057C" w:rsidRPr="0033057C">
      <w:pPr>
        <w:overflowPunct w:val="false"/>
        <w:autoSpaceDE w:val="false"/>
        <w:autoSpaceDN w:val="false"/>
        <w:adjustRightInd w:val="false"/>
        <w:jc w:val="center"/>
        <w:textAlignment w:val="baseline"/>
        <w:rPr>
          <w:rFonts w:hAnsi="Times New Roman" w:ascii="Times New Roman"/>
          <w:szCs w:val="24"/>
          <w:lang w:val="hr-HR"/>
        </w:rPr>
      </w:pPr>
      <w:r w:rsidRPr="0033057C">
        <w:rPr>
          <w:rFonts w:hAnsi="Times New Roman" w:ascii="Times New Roman"/>
          <w:szCs w:val="24"/>
          <w:lang w:val="hr-HR"/>
        </w:rPr>
        <w:t>Obrazloženje</w:t>
      </w:r>
    </w:p>
    <w:p w:rsidRDefault="0033057C" w:rsidP="0033057C" w:rsidR="0033057C" w:rsidRPr="0033057C">
      <w:pPr>
        <w:overflowPunct w:val="false"/>
        <w:autoSpaceDE w:val="false"/>
        <w:autoSpaceDN w:val="false"/>
        <w:adjustRightInd w:val="false"/>
        <w:jc w:val="both"/>
        <w:textAlignment w:val="baseline"/>
        <w:rPr>
          <w:rFonts w:hAnsi="Times New Roman" w:ascii="Times New Roman"/>
          <w:szCs w:val="24"/>
          <w:lang w:val="hr-HR"/>
        </w:rPr>
      </w:pPr>
    </w:p>
    <w:p w:rsidRDefault="0033057C" w:rsidP="00490B18" w:rsidR="00490B18">
      <w:pPr>
        <w:overflowPunct w:val="false"/>
        <w:autoSpaceDE w:val="false"/>
        <w:autoSpaceDN w:val="false"/>
        <w:adjustRightInd w:val="false"/>
        <w:ind w:firstLine="720"/>
        <w:jc w:val="both"/>
        <w:textAlignment w:val="baseline"/>
        <w:rPr>
          <w:rFonts w:hAnsi="Times New Roman" w:ascii="Times New Roman"/>
          <w:szCs w:val="24"/>
        </w:rPr>
      </w:pPr>
      <w:r w:rsidRPr="0033057C">
        <w:rPr>
          <w:rFonts w:hAnsi="Times New Roman" w:ascii="Times New Roman"/>
          <w:szCs w:val="24"/>
          <w:lang w:val="hr-HR"/>
        </w:rPr>
        <w:t xml:space="preserve">Financijska agencija podnijela je ovom sudu, na temelju odredbe čl. 444. st. 1 Stečajnog zakona ("Narodne novine" broj 71/15, dalje u tekstu: SZ), zahtjev za provedbu skraćenog stečajnog postupka nad dužnikom </w:t>
      </w:r>
      <w:r w:rsidR="00490B18" w:rsidRPr="00490B18">
        <w:rPr>
          <w:rFonts w:hAnsi="Times New Roman" w:ascii="Times New Roman"/>
          <w:szCs w:val="24"/>
        </w:rPr>
        <w:t xml:space="preserve">AVIUS d.o.o. Hrvatska Kostajnica, Antuna Pavičića 2, OIB: </w:t>
      </w:r>
      <w:r w:rsidR="00490B18">
        <w:rPr>
          <w:rFonts w:hAnsi="Times New Roman" w:ascii="Times New Roman"/>
          <w:szCs w:val="24"/>
        </w:rPr>
        <w:t>87835131618.</w:t>
      </w:r>
    </w:p>
    <w:p w:rsidRDefault="00490B18" w:rsidP="0033057C" w:rsidR="00490B18">
      <w:pPr>
        <w:overflowPunct w:val="false"/>
        <w:autoSpaceDE w:val="false"/>
        <w:autoSpaceDN w:val="false"/>
        <w:adjustRightInd w:val="false"/>
        <w:ind w:firstLine="708"/>
        <w:jc w:val="both"/>
        <w:textAlignment w:val="baseline"/>
        <w:rPr>
          <w:rFonts w:hAnsi="Times New Roman" w:ascii="Times New Roman"/>
          <w:szCs w:val="24"/>
          <w:lang w:val="hr-HR"/>
        </w:rPr>
      </w:pP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 xml:space="preserve">Prema odredbi čl. 428 st. 1 SZ  sud će provesti skraćeni stečajni postupak nad pravnom osobom ako su ispunjene sljedeće pretpostavke: </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 xml:space="preserve">ako nema zaposlenih, </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ako u Očevidniku redoslijeda osnova za plaćanje ima evidentirane neizvršene osnove za plaćanje u neprekinutom razdoblju od 120 dana i</w:t>
      </w:r>
    </w:p>
    <w:p w:rsidRDefault="0033057C" w:rsidP="0033057C" w:rsidR="0033057C" w:rsidRPr="0033057C">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33057C">
        <w:rPr>
          <w:rFonts w:hAnsi="Times New Roman" w:ascii="Times New Roman"/>
          <w:szCs w:val="24"/>
          <w:lang w:val="hr-HR"/>
        </w:rPr>
        <w:t xml:space="preserve">ako nisu ispunjene pretpostavke za pokretanje drugog postupka radi brisanja iz sudskoga registra. </w:t>
      </w: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 xml:space="preserve">Sud je temeljem čl. 430 SZ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w:t>
      </w:r>
      <w:r w:rsidRPr="0033057C">
        <w:rPr>
          <w:rFonts w:hAnsi="Times New Roman" w:ascii="Times New Roman"/>
          <w:szCs w:val="24"/>
          <w:lang w:val="hr-HR"/>
        </w:rPr>
        <w:lastRenderedPageBreak/>
        <w:t>namirenje troškova postupka, uz upozorenje na pravne posljedice nepodnošenja takvog prijedloga.</w:t>
      </w:r>
    </w:p>
    <w:p w:rsidRDefault="0033057C" w:rsidP="0033057C" w:rsidR="0033057C" w:rsidRPr="0033057C">
      <w:pPr>
        <w:overflowPunct w:val="false"/>
        <w:autoSpaceDE w:val="false"/>
        <w:autoSpaceDN w:val="false"/>
        <w:adjustRightInd w:val="false"/>
        <w:ind w:firstLine="720"/>
        <w:jc w:val="both"/>
        <w:textAlignment w:val="baseline"/>
        <w:rPr>
          <w:rFonts w:hAnsi="Times New Roman" w:ascii="Times New Roman"/>
          <w:szCs w:val="24"/>
          <w:lang w:val="hr-HR"/>
        </w:rPr>
      </w:pPr>
      <w:r w:rsidRPr="0033057C">
        <w:rPr>
          <w:rFonts w:hAnsi="Times New Roman" w:ascii="Times New Roman"/>
          <w:szCs w:val="24"/>
          <w:lang w:val="hr-HR"/>
        </w:rPr>
        <w:t xml:space="preserve">Vjerovnik dužnika </w:t>
      </w:r>
      <w:r w:rsidR="00490B18">
        <w:rPr>
          <w:rFonts w:hAnsi="Times New Roman" w:ascii="Times New Roman"/>
          <w:szCs w:val="24"/>
          <w:lang w:val="hr-HR"/>
        </w:rPr>
        <w:t>VABA d.d.</w:t>
      </w:r>
      <w:r w:rsidRPr="0033057C">
        <w:rPr>
          <w:rFonts w:hAnsi="Times New Roman" w:ascii="Times New Roman"/>
          <w:szCs w:val="24"/>
          <w:lang w:val="hr-HR"/>
        </w:rPr>
        <w:t xml:space="preserve"> </w:t>
      </w:r>
      <w:r w:rsidR="00490B18">
        <w:rPr>
          <w:rFonts w:hAnsi="Times New Roman" w:ascii="Times New Roman"/>
          <w:szCs w:val="24"/>
          <w:lang w:val="hr-HR"/>
        </w:rPr>
        <w:t xml:space="preserve">banka Varaždin je </w:t>
      </w:r>
      <w:r w:rsidRPr="0033057C">
        <w:rPr>
          <w:rFonts w:hAnsi="Times New Roman" w:ascii="Times New Roman"/>
          <w:szCs w:val="24"/>
          <w:lang w:val="hr-HR"/>
        </w:rPr>
        <w:t>podnio prijedlog za otvaranje stečajnog postupka nad dužnikom.</w:t>
      </w:r>
    </w:p>
    <w:p w:rsidRDefault="0033057C" w:rsidP="0033057C" w:rsidR="0033057C" w:rsidRPr="0033057C">
      <w:pPr>
        <w:overflowPunct w:val="false"/>
        <w:autoSpaceDE w:val="false"/>
        <w:autoSpaceDN w:val="false"/>
        <w:adjustRightInd w:val="false"/>
        <w:jc w:val="both"/>
        <w:textAlignment w:val="baseline"/>
        <w:rPr>
          <w:rFonts w:hAnsi="Times New Roman" w:ascii="Times New Roman"/>
          <w:szCs w:val="24"/>
          <w:lang w:val="hr-HR"/>
        </w:rPr>
      </w:pPr>
      <w:r w:rsidRPr="0033057C">
        <w:rPr>
          <w:rFonts w:hAnsi="Times New Roman" w:ascii="Times New Roman"/>
          <w:sz w:val="20"/>
          <w:szCs w:val="24"/>
          <w:lang w:val="hr-HR"/>
        </w:rPr>
        <w:tab/>
      </w:r>
      <w:r w:rsidRPr="0033057C">
        <w:rPr>
          <w:rFonts w:hAnsi="Times New Roman" w:ascii="Times New Roman"/>
          <w:szCs w:val="24"/>
          <w:lang w:val="hr-HR"/>
        </w:rPr>
        <w:t xml:space="preserve">Navedeni vjerovnik </w:t>
      </w:r>
      <w:r w:rsidR="00490B18">
        <w:rPr>
          <w:rFonts w:hAnsi="Times New Roman" w:ascii="Times New Roman"/>
          <w:szCs w:val="24"/>
          <w:lang w:val="hr-HR"/>
        </w:rPr>
        <w:t>je zaključkom</w:t>
      </w:r>
      <w:r w:rsidRPr="0033057C">
        <w:rPr>
          <w:rFonts w:hAnsi="Times New Roman" w:ascii="Times New Roman"/>
          <w:szCs w:val="24"/>
          <w:lang w:val="hr-HR"/>
        </w:rPr>
        <w:t xml:space="preserve"> pozvan uplatiti ukupan iznos od </w:t>
      </w:r>
      <w:r w:rsidR="00490B18">
        <w:rPr>
          <w:rFonts w:hAnsi="Times New Roman" w:ascii="Times New Roman"/>
          <w:szCs w:val="24"/>
          <w:lang w:val="hr-HR"/>
        </w:rPr>
        <w:t>6</w:t>
      </w:r>
      <w:r w:rsidRPr="0033057C">
        <w:rPr>
          <w:rFonts w:hAnsi="Times New Roman" w:ascii="Times New Roman"/>
          <w:szCs w:val="24"/>
          <w:lang w:val="hr-HR"/>
        </w:rPr>
        <w:t>.000,00 kuna, a koja novčana sredstva služe za namirenje troškova</w:t>
      </w:r>
      <w:r w:rsidR="00490B18">
        <w:rPr>
          <w:rFonts w:hAnsi="Times New Roman" w:ascii="Times New Roman"/>
          <w:szCs w:val="24"/>
          <w:lang w:val="hr-HR"/>
        </w:rPr>
        <w:t xml:space="preserve"> postupka, što je isti i učinio.</w:t>
      </w:r>
    </w:p>
    <w:p w:rsidRDefault="0033057C" w:rsidP="0033057C" w:rsidR="0033057C" w:rsidRPr="0033057C">
      <w:pPr>
        <w:overflowPunct w:val="false"/>
        <w:autoSpaceDE w:val="false"/>
        <w:autoSpaceDN w:val="false"/>
        <w:adjustRightInd w:val="false"/>
        <w:ind w:firstLine="708"/>
        <w:jc w:val="both"/>
        <w:textAlignment w:val="baseline"/>
        <w:rPr>
          <w:rFonts w:hAnsi="Times New Roman" w:ascii="Times New Roman"/>
          <w:szCs w:val="24"/>
          <w:lang w:val="hr-HR"/>
        </w:rPr>
      </w:pPr>
      <w:r w:rsidRPr="0033057C">
        <w:rPr>
          <w:rFonts w:hAnsi="Times New Roman" w:ascii="Times New Roman"/>
          <w:szCs w:val="24"/>
          <w:lang w:val="hr-HR"/>
        </w:rPr>
        <w:t>Kako iz navedenog proizlazi da u konkretnom slučaju nisu ispunjene pretpostavke za provedbu skraćenog stečajnog postupka koji završava otvaranjem i istovremenim zaključenjem skraćenog stečajnog postupka (čl. 431 SZ), odlučeno je primjenom odredbe čl. 433. SZ-a kao u izreci ovog rješenja.</w:t>
      </w:r>
    </w:p>
    <w:p w:rsidRDefault="0033057C" w:rsidP="0033057C" w:rsidR="0033057C" w:rsidRPr="0033057C">
      <w:pPr>
        <w:overflowPunct w:val="false"/>
        <w:autoSpaceDE w:val="false"/>
        <w:autoSpaceDN w:val="false"/>
        <w:adjustRightInd w:val="false"/>
        <w:ind w:firstLine="720"/>
        <w:jc w:val="both"/>
        <w:textAlignment w:val="baseline"/>
        <w:rPr>
          <w:rFonts w:hAnsi="Times New Roman" w:ascii="Times New Roman"/>
          <w:szCs w:val="24"/>
          <w:lang w:val="hr-HR"/>
        </w:rPr>
      </w:pPr>
      <w:r w:rsidRPr="0033057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33057C" w:rsidP="0033057C" w:rsidR="0033057C" w:rsidRPr="0033057C">
      <w:pPr>
        <w:overflowPunct w:val="false"/>
        <w:autoSpaceDE w:val="false"/>
        <w:autoSpaceDN w:val="false"/>
        <w:adjustRightInd w:val="false"/>
        <w:ind w:firstLine="360"/>
        <w:jc w:val="both"/>
        <w:textAlignment w:val="baseline"/>
        <w:rPr>
          <w:rFonts w:hAnsi="Times New Roman" w:ascii="Times New Roman"/>
          <w:szCs w:val="24"/>
          <w:lang w:val="hr-HR"/>
        </w:rPr>
      </w:pPr>
    </w:p>
    <w:p w:rsidRDefault="00E32402" w:rsidP="00E32402" w:rsidR="00E32402">
      <w:pPr>
        <w:jc w:val="both"/>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D54675">
        <w:rPr>
          <w:rFonts w:hAnsi="Times New Roman" w:ascii="Times New Roman"/>
          <w:lang w:val="hr-HR"/>
        </w:rPr>
        <w:t xml:space="preserve">, </w:t>
      </w:r>
      <w:r w:rsidR="00C82A0F">
        <w:rPr>
          <w:rFonts w:hAnsi="Times New Roman" w:ascii="Times New Roman"/>
          <w:lang w:val="hr-HR"/>
        </w:rPr>
        <w:t xml:space="preserve">2. rujna </w:t>
      </w:r>
      <w:r w:rsidR="006510FF">
        <w:rPr>
          <w:rFonts w:hAnsi="Times New Roman" w:ascii="Times New Roman"/>
          <w:lang w:val="hr-HR"/>
        </w:rPr>
        <w:t>2016.</w:t>
      </w:r>
    </w:p>
    <w:p w:rsidRDefault="00D44D4F" w:rsidP="00D44D4F" w:rsidR="00D06155">
      <w:pPr>
        <w:ind w:firstLine="720" w:left="5040"/>
        <w:jc w:val="center"/>
        <w:rPr>
          <w:rFonts w:hAnsi="Times New Roman" w:ascii="Times New Roman"/>
          <w:lang w:val="hr-HR"/>
        </w:rPr>
      </w:pPr>
      <w:r>
        <w:rPr>
          <w:rFonts w:hAnsi="Times New Roman" w:ascii="Times New Roman"/>
          <w:lang w:val="hr-HR"/>
        </w:rPr>
        <w:t xml:space="preserve">     </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8A3434">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8A3434" w:rsidR="008A3434" w:rsidRPr="00ED5ADF">
      <w:pPr>
        <w:jc w:val="right"/>
      </w:pPr>
    </w:p>
    <w:p w:rsidRDefault="008A3434" w:rsidR="008A3434" w:rsidRPr="008A3434">
      <w:pPr>
        <w:jc w:val="both"/>
        <w:rPr>
          <w:rFonts w:hAnsi="Times New Roman" w:ascii="Times New Roman"/>
        </w:rPr>
      </w:pPr>
      <w:r w:rsidRPr="008A3434">
        <w:rPr>
          <w:rFonts w:hAnsi="Times New Roman" w:ascii="Times New Roman"/>
        </w:rPr>
        <w:t>Za točnost otpravka-ovlašteni službenik</w:t>
      </w:r>
    </w:p>
    <w:p w:rsidRDefault="008A3434" w:rsidR="008A3434" w:rsidRPr="008A3434">
      <w:pPr>
        <w:jc w:val="both"/>
        <w:rPr>
          <w:rFonts w:hAnsi="Times New Roman" w:ascii="Times New Roman"/>
        </w:rPr>
      </w:pPr>
      <w:r w:rsidRPr="008A3434">
        <w:rPr>
          <w:rFonts w:hAnsi="Times New Roman" w:ascii="Times New Roman"/>
        </w:rPr>
        <w:t xml:space="preserve">Ljubica Radošević </w:t>
      </w:r>
    </w:p>
    <w:p w:rsidRDefault="00D44D4F" w:rsidR="00D44D4F" w:rsidRPr="008A3434">
      <w:pPr>
        <w:jc w:val="both"/>
        <w:rPr>
          <w:rFonts w:hAnsi="Times New Roman" w:ascii="Times New Roman"/>
          <w:szCs w:val="24"/>
          <w:lang w:val="hr-HR"/>
        </w:rPr>
      </w:pPr>
    </w:p>
    <w:p w:rsidRDefault="00D44D4F" w:rsidR="00D44D4F">
      <w:pPr>
        <w:jc w:val="both"/>
        <w:rPr>
          <w:rFonts w:hAnsi="Times New Roman" w:ascii="Times New Roman"/>
          <w:szCs w:val="24"/>
          <w:lang w:val="hr-HR"/>
        </w:rPr>
      </w:pPr>
      <w:r w:rsidRPr="00D44D4F">
        <w:rPr>
          <w:rFonts w:hAnsi="Times New Roman" w:ascii="Times New Roman"/>
          <w:szCs w:val="24"/>
          <w:lang w:val="hr-HR"/>
        </w:rPr>
        <w:t>DNa:</w:t>
      </w:r>
    </w:p>
    <w:p w:rsidRDefault="00D44D4F" w:rsidR="00D44D4F">
      <w:pPr>
        <w:jc w:val="both"/>
        <w:rPr>
          <w:rFonts w:hAnsi="Times New Roman" w:ascii="Times New Roman"/>
          <w:szCs w:val="24"/>
          <w:lang w:val="hr-HR"/>
        </w:rPr>
      </w:pPr>
      <w:r>
        <w:rPr>
          <w:rFonts w:hAnsi="Times New Roman" w:ascii="Times New Roman"/>
          <w:szCs w:val="24"/>
          <w:lang w:val="hr-HR"/>
        </w:rPr>
        <w:t xml:space="preserve">1.) </w:t>
      </w:r>
      <w:r w:rsidR="00532B71">
        <w:rPr>
          <w:rFonts w:hAnsi="Times New Roman" w:ascii="Times New Roman"/>
          <w:szCs w:val="24"/>
          <w:lang w:val="hr-HR"/>
        </w:rPr>
        <w:t>Podnositelju zahtjeva: FINA-i</w:t>
      </w:r>
    </w:p>
    <w:p w:rsidRDefault="00D44D4F" w:rsidR="00867F16">
      <w:pPr>
        <w:jc w:val="both"/>
        <w:rPr>
          <w:rFonts w:hAnsi="Times New Roman" w:ascii="Times New Roman"/>
          <w:szCs w:val="24"/>
          <w:lang w:val="hr-HR"/>
        </w:rPr>
      </w:pPr>
      <w:r>
        <w:rPr>
          <w:rFonts w:hAnsi="Times New Roman" w:ascii="Times New Roman"/>
          <w:szCs w:val="24"/>
          <w:lang w:val="hr-HR"/>
        </w:rPr>
        <w:t>2.)</w:t>
      </w:r>
      <w:r w:rsidR="00532B71">
        <w:rPr>
          <w:rFonts w:hAnsi="Times New Roman" w:ascii="Times New Roman"/>
          <w:szCs w:val="24"/>
          <w:lang w:val="hr-HR"/>
        </w:rPr>
        <w:t xml:space="preserve"> Dužnik</w:t>
      </w:r>
      <w:r w:rsidR="00C82A0F">
        <w:rPr>
          <w:rFonts w:hAnsi="Times New Roman" w:ascii="Times New Roman"/>
          <w:szCs w:val="24"/>
          <w:lang w:val="hr-HR"/>
        </w:rPr>
        <w:t xml:space="preserve"> i z</w:t>
      </w:r>
      <w:r w:rsidR="00867F16">
        <w:rPr>
          <w:rFonts w:hAnsi="Times New Roman" w:ascii="Times New Roman"/>
          <w:szCs w:val="24"/>
          <w:lang w:val="hr-HR"/>
        </w:rPr>
        <w:t>akonski zastupnik dužnika</w:t>
      </w:r>
    </w:p>
    <w:p w:rsidRDefault="00C8576C" w:rsidR="00532B71">
      <w:pPr>
        <w:jc w:val="both"/>
        <w:rPr>
          <w:rFonts w:hAnsi="Times New Roman" w:ascii="Times New Roman"/>
          <w:szCs w:val="24"/>
          <w:lang w:val="hr-HR"/>
        </w:rPr>
      </w:pPr>
      <w:r>
        <w:rPr>
          <w:rFonts w:hAnsi="Times New Roman" w:ascii="Times New Roman"/>
          <w:szCs w:val="24"/>
          <w:lang w:val="hr-HR"/>
        </w:rPr>
        <w:t>3</w:t>
      </w:r>
      <w:r w:rsidR="00532B71">
        <w:rPr>
          <w:rFonts w:hAnsi="Times New Roman" w:ascii="Times New Roman"/>
          <w:szCs w:val="24"/>
          <w:lang w:val="hr-HR"/>
        </w:rPr>
        <w:t>.) Mrežna stranica e-Oglasne ploče</w:t>
      </w:r>
      <w:r w:rsidR="00C82A0F">
        <w:rPr>
          <w:rFonts w:hAnsi="Times New Roman" w:ascii="Times New Roman"/>
          <w:szCs w:val="24"/>
          <w:lang w:val="hr-HR"/>
        </w:rPr>
        <w:t xml:space="preserve"> – 15 dana</w:t>
      </w:r>
    </w:p>
    <w:p w:rsidRDefault="001F27E8" w:rsidR="00C82A0F">
      <w:pPr>
        <w:jc w:val="both"/>
        <w:rPr>
          <w:rFonts w:hAnsi="Times New Roman" w:ascii="Times New Roman"/>
          <w:szCs w:val="24"/>
          <w:lang w:val="hr-HR"/>
        </w:rPr>
      </w:pPr>
      <w:r>
        <w:rPr>
          <w:rFonts w:hAnsi="Times New Roman" w:ascii="Times New Roman"/>
          <w:szCs w:val="24"/>
          <w:lang w:val="hr-HR"/>
        </w:rPr>
        <w:t>4.) Vjerovniku</w:t>
      </w:r>
      <w:r w:rsidR="00C82A0F">
        <w:rPr>
          <w:rFonts w:hAnsi="Times New Roman" w:ascii="Times New Roman"/>
          <w:szCs w:val="24"/>
          <w:lang w:val="hr-HR"/>
        </w:rPr>
        <w:t>-Vaba d.d. banka Varaždin, Varaždin Aleja kralja Zvonimira 1</w:t>
      </w:r>
    </w:p>
    <w:p w:rsidRDefault="00C82A0F" w:rsidP="00C82A0F" w:rsidR="00C82A0F" w:rsidRPr="00C82A0F">
      <w:pPr>
        <w:pStyle w:val="Odlomakpopisa"/>
        <w:ind w:hanging="720"/>
        <w:jc w:val="both"/>
        <w:rPr>
          <w:rFonts w:hAnsi="Times New Roman" w:ascii="Times New Roman"/>
          <w:szCs w:val="24"/>
        </w:rPr>
      </w:pPr>
      <w:r>
        <w:rPr>
          <w:rFonts w:hAnsi="Times New Roman" w:ascii="Times New Roman"/>
          <w:szCs w:val="24"/>
          <w:lang w:val="hr-HR"/>
        </w:rPr>
        <w:t xml:space="preserve">5)  </w:t>
      </w:r>
      <w:r w:rsidRPr="00C82A0F">
        <w:rPr>
          <w:rFonts w:hAnsi="Times New Roman" w:ascii="Times New Roman"/>
          <w:szCs w:val="24"/>
        </w:rPr>
        <w:t>objaviti prijedlog za otvaranje redovnog stečajnog postupka</w:t>
      </w:r>
    </w:p>
    <w:p w:rsidRDefault="00C82A0F" w:rsidR="00C82A0F">
      <w:pPr>
        <w:jc w:val="both"/>
        <w:rPr>
          <w:rFonts w:hAnsi="Times New Roman" w:ascii="Times New Roman"/>
          <w:szCs w:val="24"/>
          <w:lang w:val="hr-HR"/>
        </w:rPr>
      </w:pPr>
    </w:p>
    <w:p w:rsidRDefault="00B932ED" w:rsidR="00E32402">
      <w:pPr>
        <w:jc w:val="both"/>
        <w:rPr>
          <w:rFonts w:hAnsi="Times New Roman" w:ascii="Times New Roman"/>
          <w:szCs w:val="24"/>
          <w:lang w:val="hr-HR"/>
        </w:rPr>
      </w:pPr>
      <w:r>
        <w:rPr>
          <w:rFonts w:hAnsi="Times New Roman" w:ascii="Times New Roman"/>
          <w:szCs w:val="24"/>
          <w:lang w:val="hr-HR"/>
        </w:rPr>
        <w:t>Rj</w:t>
      </w:r>
    </w:p>
    <w:p w:rsidRDefault="00B932ED" w:rsidR="00B932ED">
      <w:pPr>
        <w:jc w:val="both"/>
        <w:rPr>
          <w:rFonts w:hAnsi="Times New Roman" w:ascii="Times New Roman"/>
          <w:szCs w:val="24"/>
          <w:lang w:val="hr-HR"/>
        </w:rPr>
      </w:pPr>
      <w:r>
        <w:rPr>
          <w:rFonts w:hAnsi="Times New Roman" w:ascii="Times New Roman"/>
          <w:szCs w:val="24"/>
          <w:lang w:val="hr-HR"/>
        </w:rPr>
        <w:t>Kal 30 dana</w:t>
      </w:r>
    </w:p>
    <w:p w:rsidRDefault="00C82A0F" w:rsidR="00C82A0F">
      <w:pPr>
        <w:jc w:val="both"/>
        <w:rPr>
          <w:rFonts w:hAnsi="Times New Roman" w:ascii="Times New Roman"/>
          <w:szCs w:val="24"/>
          <w:lang w:val="hr-HR"/>
        </w:rPr>
      </w:pPr>
    </w:p>
    <w:p w:rsidRDefault="00C82A0F" w:rsidR="00C82A0F">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8A3434">
          <w:rPr>
            <w:rFonts w:hAnsi="Times New Roman" w:ascii="Times New Roman"/>
            <w:noProof/>
          </w:rPr>
          <w:t>- 2 -</w:t>
        </w:r>
        <w:r w:rsidR="00840E3D">
          <w:rPr>
            <w:rFonts w:hAnsi="Times New Roman" w:ascii="Times New Roman"/>
          </w:rPr>
          <w:fldChar w:fldCharType="end"/>
        </w:r>
      </w:sdtContent>
    </w:sdt>
    <w:r>
      <w:t xml:space="preserve">                                         </w:t>
    </w:r>
    <w:r w:rsidR="00490B18">
      <w:rPr>
        <w:rFonts w:hAnsi="Times New Roman" w:ascii="Times New Roman"/>
        <w:lang w:val="hr-HR"/>
      </w:rPr>
      <w:t>88.St-3548</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490B18">
      <w:rPr>
        <w:rFonts w:hAnsi="Times New Roman" w:ascii="Times New Roman"/>
        <w:color w:themeColor="text1" w:val="000000"/>
        <w:lang w:val="hr-HR"/>
      </w:rPr>
      <w:t>88.St-3548</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5"/>
  </w:num>
  <w:num w:numId="5">
    <w:abstractNumId w:val="6"/>
  </w:num>
  <w:num w:numId="6">
    <w:abstractNumId w:val="4"/>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E5828"/>
    <w:rsid w:val="00112B50"/>
    <w:rsid w:val="00182088"/>
    <w:rsid w:val="00197A14"/>
    <w:rsid w:val="001C78B6"/>
    <w:rsid w:val="001F27E8"/>
    <w:rsid w:val="002F216F"/>
    <w:rsid w:val="0033057C"/>
    <w:rsid w:val="00336284"/>
    <w:rsid w:val="0042162E"/>
    <w:rsid w:val="00490B18"/>
    <w:rsid w:val="004F2DCA"/>
    <w:rsid w:val="00532B71"/>
    <w:rsid w:val="005940E9"/>
    <w:rsid w:val="006356C5"/>
    <w:rsid w:val="006510FF"/>
    <w:rsid w:val="00721730"/>
    <w:rsid w:val="00730EAB"/>
    <w:rsid w:val="0074114B"/>
    <w:rsid w:val="0077624E"/>
    <w:rsid w:val="007A29F9"/>
    <w:rsid w:val="007B40A4"/>
    <w:rsid w:val="00840E3D"/>
    <w:rsid w:val="00867F16"/>
    <w:rsid w:val="008A3434"/>
    <w:rsid w:val="00997BA9"/>
    <w:rsid w:val="009F5765"/>
    <w:rsid w:val="00A66E3C"/>
    <w:rsid w:val="00A95334"/>
    <w:rsid w:val="00AB7883"/>
    <w:rsid w:val="00AF40B4"/>
    <w:rsid w:val="00B03169"/>
    <w:rsid w:val="00B444BC"/>
    <w:rsid w:val="00B932ED"/>
    <w:rsid w:val="00BD3CDD"/>
    <w:rsid w:val="00C82A0F"/>
    <w:rsid w:val="00C8576C"/>
    <w:rsid w:val="00CF2939"/>
    <w:rsid w:val="00D06155"/>
    <w:rsid w:val="00D44D4F"/>
    <w:rsid w:val="00D54675"/>
    <w:rsid w:val="00D955F3"/>
    <w:rsid w:val="00DB29D2"/>
    <w:rsid w:val="00DB4528"/>
    <w:rsid w:val="00E32402"/>
    <w:rsid w:val="00EE5750"/>
    <w:rsid w:val="00EE69E5"/>
    <w:rsid w:val="00F54E85"/>
    <w:rsid w:val="00F62A72"/>
    <w:rsid w:val="00F667BC"/>
    <w:rsid w:val="00FC39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8A3434"/>
    <w:rPr>
      <w:color w:val="808080"/>
      <w:bdr w:space="0" w:sz="0" w:color="auto" w:val="none"/>
      <w:shd w:fill="auto" w:color="auto" w:val="clear"/>
    </w:rPr>
  </w:style>
  <w:style w:customStyle="true" w:styleId="eSPISCCParagraphDefaultFont" w:type="character">
    <w:name w:val="eSPIS_CC_Paragraph Default Font"/>
    <w:basedOn w:val="Zadanifontodlomka"/>
    <w:rsid w:val="008A34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343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34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34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8A3434"/>
    <w:rPr>
      <w:color w:val="808080"/>
      <w:bdr w:color="auto" w:space="0" w:sz="0" w:val="none"/>
      <w:shd w:color="auto" w:fill="auto" w:val="clear"/>
    </w:rPr>
  </w:style>
  <w:style w:customStyle="1" w:styleId="eSPISCCParagraphDefaultFont" w:type="character">
    <w:name w:val="eSPIS_CC_Paragraph Default Font"/>
    <w:basedOn w:val="Zadanifontodlomka"/>
    <w:rsid w:val="008A34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343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34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34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1858152">
      <w:bodyDiv w:val="true"/>
      <w:marLeft w:val="0"/>
      <w:marRight w:val="0"/>
      <w:marTop w:val="0"/>
      <w:marBottom w:val="0"/>
      <w:divBdr>
        <w:top w:space="0" w:sz="0" w:color="auto" w:val="none"/>
        <w:left w:space="0" w:sz="0" w:color="auto" w:val="none"/>
        <w:bottom w:space="0" w:sz="0" w:color="auto" w:val="none"/>
        <w:right w:space="0" w:sz="0" w:color="auto" w:val="none"/>
      </w:divBdr>
    </w:div>
    <w:div w:id="2028560026">
      <w:bodyDiv w:val="true"/>
      <w:marLeft w:val="0"/>
      <w:marRight w:val="0"/>
      <w:marTop w:val="0"/>
      <w:marBottom w:val="0"/>
      <w:divBdr>
        <w:top w:space="0" w:sz="0" w:color="auto" w:val="none"/>
        <w:left w:space="0" w:sz="0" w:color="auto" w:val="none"/>
        <w:bottom w:space="0" w:sz="0" w:color="auto" w:val="none"/>
        <w:right w:space="0" w:sz="0" w:color="auto" w:val="none"/>
      </w:divBdr>
    </w:div>
    <w:div w:id="2046565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3548</izvorni_sadrzaj>
    <derivirana_varijabla naziv="DomainObject.Predmet.Broj_1">3548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St-3548/2015</izvorni_sadrzaj>
    <derivirana_varijabla naziv="DomainObject.Predmet.OznakaBroj_1">St-3548/2015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AVIUS d.o.o.</izvorni_sadrzaj>
    <derivirana_varijabla naziv="DomainObject.Predmet.ProtustrankaFormated_1">  AVIUS d.o.o.</derivirana_varijabla>
  </DomainObject.Predmet.ProtustrankaFormated>
  <DomainObject.Predmet.ProtustrankaFormatedOIB>
    <izvorni_sadrzaj>  AVIUS d.o.o., OIB 87835131618</izvorni_sadrzaj>
    <derivirana_varijabla naziv="DomainObject.Predmet.ProtustrankaFormatedOIB_1">  AVIUS d.o.o., OIB 87835131618</derivirana_varijabla>
  </DomainObject.Predmet.ProtustrankaFormatedOIB>
  <DomainObject.Predmet.ProtustrankaFormatedWithAdress>
    <izvorni_sadrzaj> AVIUS d.o.o., Antuna Pavičića 2, 44430 Hrvatska Kostajnica</izvorni_sadrzaj>
    <derivirana_varijabla naziv="DomainObject.Predmet.ProtustrankaFormatedWithAdress_1"> AVIUS d.o.o., Antuna Pavičića 2, 44430 Hrvatska Kostajnica</derivirana_varijabla>
  </DomainObject.Predmet.ProtustrankaFormatedWithAdress>
  <DomainObject.Predmet.ProtustrankaFormatedWithAdressOIB>
    <izvorni_sadrzaj> AVIUS d.o.o., OIB 87835131618, Antuna Pavičića 2, 44430 Hrvatska Kostajnica</izvorni_sadrzaj>
    <derivirana_varijabla naziv="DomainObject.Predmet.ProtustrankaFormatedWithAdressOIB_1"> AVIUS d.o.o., OIB 87835131618, Antuna Pavičića 2, 44430 Hrvatska Kostajnica</derivirana_varijabla>
  </DomainObject.Predmet.ProtustrankaFormatedWithAdressOIB>
  <DomainObject.Predmet.ProtustrankaWithAdress>
    <izvorni_sadrzaj>AVIUS d.o.o. Antuna Pavičića 2, 44430 Hrvatska Kostajnica</izvorni_sadrzaj>
    <derivirana_varijabla naziv="DomainObject.Predmet.ProtustrankaWithAdress_1">AVIUS d.o.o. Antuna Pavičića 2, 44430 Hrvatska Kostajnica</derivirana_varijabla>
  </DomainObject.Predmet.ProtustrankaWithAdress>
  <DomainObject.Predmet.ProtustrankaWithAdressOIB>
    <izvorni_sadrzaj>AVIUS d.o.o., OIB 87835131618, Antuna Pavičića 2, 44430 Hrvatska Kostajnica</izvorni_sadrzaj>
    <derivirana_varijabla naziv="DomainObject.Predmet.ProtustrankaWithAdressOIB_1">AVIUS d.o.o., OIB 87835131618, Antuna Pavičića 2, 44430 Hrvatska Kostajnica</derivirana_varijabla>
  </DomainObject.Predmet.ProtustrankaWithAdressOIB>
  <DomainObject.Predmet.ProtustrankaNazivFormated>
    <izvorni_sadrzaj>AVIUS d.o.o.</izvorni_sadrzaj>
    <derivirana_varijabla naziv="DomainObject.Predmet.ProtustrankaNazivFormated_1">AVIUS d.o.o.</derivirana_varijabla>
  </DomainObject.Predmet.ProtustrankaNazivFormated>
  <DomainObject.Predmet.ProtustrankaNazivFormatedOIB>
    <izvorni_sadrzaj>AVIUS d.o.o., OIB 87835131618</izvorni_sadrzaj>
    <derivirana_varijabla naziv="DomainObject.Predmet.ProtustrankaNazivFormatedOIB_1">AVIUS d.o.o., OIB 87835131618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Vaba d.d. banka Varaždin</izvorni_sadrzaj>
    <derivirana_varijabla naziv="DomainObject.Predmet.StrankaFormated_1">  FINA Regionalni centar Zagreb; Vaba d.d. banka Varaždin</derivirana_varijabla>
  </DomainObject.Predmet.StrankaFormated>
  <DomainObject.Predmet.StrankaFormatedOIB>
    <izvorni_sadrzaj>  FINA Regionalni centar Zagreb, OIB 85821130368; Vaba d.d. banka Varaždin, OIB 38182927268</izvorni_sadrzaj>
    <derivirana_varijabla naziv="DomainObject.Predmet.StrankaFormatedOIB_1">  FINA Regionalni centar Zagreb, OIB 85821130368; Vaba d.d. banka Varaždin, OIB 38182927268</derivirana_varijabla>
  </DomainObject.Predmet.StrankaFormatedOIB>
  <DomainObject.Predmet.StrankaFormatedWithAdress>
    <izvorni_sadrzaj> FINA Regionalni centar Zagreb, Trg svibanjskih žrtava 1995. 1, 10000 Zagreb; Vaba d.d. banka Varaždin, Aleja Kralja Zvonimira 1, 42000 Varaždin</izvorni_sadrzaj>
    <derivirana_varijabla naziv="DomainObject.Predmet.StrankaFormatedWithAdress_1"> FINA Regionalni centar Zagreb, Trg svibanjskih žrtava 1995. 1, 10000 Zagreb; Vaba d.d. banka Varaždin, Aleja Kralja Zvonimira 1, 42000 Varaždin</derivirana_varijabla>
  </DomainObject.Predmet.StrankaFormatedWithAdress>
  <DomainObject.Predmet.StrankaFormatedWithAdressOIB>
    <izvorni_sadrzaj> FINA Regionalni centar Zagreb, OIB 85821130368, Trg svibanjskih žrtava 1995. 1, 10000 Zagreb; Vaba d.d. banka Varaždin, OIB 38182927268, Aleja Kralja Zvonimira 1, 42000 Varaždin</izvorni_sadrzaj>
    <derivirana_varijabla naziv="DomainObject.Predmet.StrankaFormatedWithAdressOIB_1"> FINA Regionalni centar Zagreb, OIB 85821130368, Trg svibanjskih žrtava 1995. 1, 10000 Zagreb; Vaba d.d. banka Varaždin, OIB 38182927268, Aleja Kralja Zvonimira 1, 42000 Varaždin</derivirana_varijabla>
  </DomainObject.Predmet.StrankaFormatedWithAdressOIB>
  <DomainObject.Predmet.StrankaWithAdress>
    <izvorni_sadrzaj>FINA Regionalni centar Zagreb Trg svibanjskih žrtava 1995. 1,10000 Zagreb,Vaba d.d. banka Varaždin Aleja Kralja Zvonimira 1,42000 Varaždin</izvorni_sadrzaj>
    <derivirana_varijabla naziv="DomainObject.Predmet.StrankaWithAdress_1">FINA Regionalni centar Zagreb Trg svibanjskih žrtava 1995. 1,10000 Zagreb,Vaba d.d. banka Varaždin Aleja Kralja Zvonimira 1,42000 Varaždin</derivirana_varijabla>
  </DomainObject.Predmet.StrankaWithAdress>
  <DomainObject.Predmet.StrankaWithAdressOIB>
    <izvorni_sadrzaj>FINA Regionalni centar Zagreb, OIB 85821130368, Trg svibanjskih žrtava 1995. 1,10000 Zagreb,Vaba d.d. banka Varaždin, OIB 38182927268, Aleja Kralja Zvonimira 1,42000 Varaždin</izvorni_sadrzaj>
    <derivirana_varijabla naziv="DomainObject.Predmet.StrankaWithAdressOIB_1">FINA Regionalni centar Zagreb, OIB 85821130368, Trg svibanjskih žrtava 1995. 1,10000 Zagreb,Vaba d.d. banka Varaždin, OIB 38182927268, Aleja Kralja Zvonimira 1,42000 Varaždin</derivirana_varijabla>
  </DomainObject.Predmet.StrankaWithAdressOIB>
  <DomainObject.Predmet.StrankaNazivFormated>
    <izvorni_sadrzaj>FINA Regionalni centar Zagreb,Vaba d.d. banka Varaždin</izvorni_sadrzaj>
    <derivirana_varijabla naziv="DomainObject.Predmet.StrankaNazivFormated_1">FINA Regionalni centar Zagreb,Vaba d.d. banka Varaždin</derivirana_varijabla>
  </DomainObject.Predmet.StrankaNazivFormated>
  <DomainObject.Predmet.StrankaNazivFormatedOIB>
    <izvorni_sadrzaj>FINA Regionalni centar Zagreb, OIB 85821130368,Vaba d.d. banka Varaždin, OIB 38182927268</izvorni_sadrzaj>
    <derivirana_varijabla naziv="DomainObject.Predmet.StrankaNazivFormatedOIB_1">FINA Regionalni centar Zagreb, OIB 85821130368,Vaba d.d. banka Varaždin, OIB 38182927268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tem>Vaba d.d. banka Varaždin</item>
    </izvorni_sadrzaj>
    <derivirana_varijabla naziv="DomainObject.Predmet.StrankaListFormated_1">
      <item>FINA Regionalni centar Zagreb</item>
      <item>Vaba d.d. banka Varaždin</item>
    </derivirana_varijabla>
  </DomainObject.Predmet.StrankaListFormated>
  <DomainObject.Predmet.StrankaListFormatedOIB>
    <izvorni_sadrzaj>
      <item>FINA Regionalni centar Zagreb, OIB 85821130368</item>
      <item>Vaba d.d. banka Varaždin, OIB 38182927268</item>
    </izvorni_sadrzaj>
    <derivirana_varijabla naziv="DomainObject.Predmet.StrankaListFormatedOIB_1">
      <item>FINA Regionalni centar Zagreb, OIB 85821130368</item>
      <item>Vaba d.d. banka Varaždin, OIB 38182927268</item>
    </derivirana_varijabla>
  </DomainObject.Predmet.StrankaListFormatedOIB>
  <DomainObject.Predmet.StrankaListFormatedWithAdress>
    <izvorni_sadrzaj>
      <item>FINA Regionalni centar Zagreb, Trg svibanjskih žrtava 1995. 1, 10000 Zagreb</item>
      <item>Vaba d.d. banka Varaždin, Aleja Kralja Zvonimira 1, 42000 Varaždin</item>
    </izvorni_sadrzaj>
    <derivirana_varijabla naziv="DomainObject.Predmet.StrankaListFormatedWithAdress_1">
      <item>FINA Regionalni centar Zagreb, Trg svibanjskih žrtava 1995. 1, 10000 Zagreb</item>
      <item>Vaba d.d. banka Varaždin, Aleja Kralja Zvonimira 1, 42000 Varaždin</item>
    </derivirana_varijabla>
  </DomainObject.Predmet.StrankaListFormatedWithAdress>
  <DomainObject.Predmet.StrankaListFormatedWithAdressOIB>
    <izvorni_sadrzaj>
      <item>FINA Regionalni centar Zagreb, OIB 85821130368, Trg svibanjskih žrtava 1995. 1, 10000 Zagreb</item>
      <item>Vaba d.d. banka Varaždin, OIB 38182927268, Aleja Kralja Zvonimira 1, 42000 Varaždin</item>
    </izvorni_sadrzaj>
    <derivirana_varijabla naziv="DomainObject.Predmet.StrankaListFormatedWithAdressOIB_1">
      <item>FINA Regionalni centar Zagreb, OIB 85821130368, Trg svibanjskih žrtava 1995. 1, 10000 Zagreb</item>
      <item>Vaba d.d. banka Varaždin, OIB 38182927268, Aleja Kralja Zvonimira 1, 42000 Varaždin</item>
    </derivirana_varijabla>
  </DomainObject.Predmet.StrankaListFormatedWithAdressOIB>
  <DomainObject.Predmet.StrankaListNazivFormated>
    <izvorni_sadrzaj>
      <item>FINA Regionalni centar Zagreb</item>
      <item>Vaba d.d. banka Varaždin</item>
    </izvorni_sadrzaj>
    <derivirana_varijabla naziv="DomainObject.Predmet.StrankaListNazivFormated_1">
      <item>FINA Regionalni centar Zagreb</item>
      <item>Vaba d.d. banka Varaždin</item>
    </derivirana_varijabla>
  </DomainObject.Predmet.StrankaListNazivFormated>
  <DomainObject.Predmet.StrankaListNazivFormatedOIB>
    <izvorni_sadrzaj>
      <item>FINA Regionalni centar Zagreb, OIB 85821130368</item>
      <item>Vaba d.d. banka Varaždin, OIB 38182927268</item>
    </izvorni_sadrzaj>
    <derivirana_varijabla naziv="DomainObject.Predmet.StrankaListNazivFormatedOIB_1">
      <item>FINA Regionalni centar Zagreb, OIB 85821130368</item>
      <item>Vaba d.d. banka Varaždin, OIB 38182927268</item>
    </derivirana_varijabla>
  </DomainObject.Predmet.StrankaListNazivFormatedOIB>
  <DomainObject.Predmet.ProtuStrankaListFormated>
    <izvorni_sadrzaj>
      <item>AVIUS d.o.o.</item>
    </izvorni_sadrzaj>
    <derivirana_varijabla naziv="DomainObject.Predmet.ProtuStrankaListFormated_1">
      <item>AVIUS d.o.o.</item>
    </derivirana_varijabla>
  </DomainObject.Predmet.ProtuStrankaListFormated>
  <DomainObject.Predmet.ProtuStrankaListFormatedOIB>
    <izvorni_sadrzaj>
      <item>AVIUS d.o.o., OIB 87835131618</item>
    </izvorni_sadrzaj>
    <derivirana_varijabla naziv="DomainObject.Predmet.ProtuStrankaListFormatedOIB_1">
      <item>AVIUS d.o.o., OIB 87835131618</item>
    </derivirana_varijabla>
  </DomainObject.Predmet.ProtuStrankaListFormatedOIB>
  <DomainObject.Predmet.ProtuStrankaListFormatedWithAdress>
    <izvorni_sadrzaj>
      <item>AVIUS d.o.o., Antuna Pavičića 2, 44430 Hrvatska Kostajnica</item>
    </izvorni_sadrzaj>
    <derivirana_varijabla naziv="DomainObject.Predmet.ProtuStrankaListFormatedWithAdress_1">
      <item>AVIUS d.o.o., Antuna Pavičića 2, 44430 Hrvatska Kostajnica</item>
    </derivirana_varijabla>
  </DomainObject.Predmet.ProtuStrankaListFormatedWithAdress>
  <DomainObject.Predmet.ProtuStrankaListFormatedWithAdressOIB>
    <izvorni_sadrzaj>
      <item>AVIUS d.o.o., OIB 87835131618, Antuna Pavičića 2, 44430 Hrvatska Kostajnica</item>
    </izvorni_sadrzaj>
    <derivirana_varijabla naziv="DomainObject.Predmet.ProtuStrankaListFormatedWithAdressOIB_1">
      <item>AVIUS d.o.o., OIB 87835131618, Antuna Pavičića 2, 44430 Hrvatska Kostajnica</item>
    </derivirana_varijabla>
  </DomainObject.Predmet.ProtuStrankaListFormatedWithAdressOIB>
  <DomainObject.Predmet.ProtuStrankaListNazivFormated>
    <izvorni_sadrzaj>
      <item>AVIUS d.o.o.</item>
    </izvorni_sadrzaj>
    <derivirana_varijabla naziv="DomainObject.Predmet.ProtuStrankaListNazivFormated_1">
      <item>AVIUS d.o.o.</item>
    </derivirana_varijabla>
  </DomainObject.Predmet.ProtuStrankaListNazivFormated>
  <DomainObject.Predmet.ProtuStrankaListNazivFormatedOIB>
    <izvorni_sadrzaj>
      <item>AVIUS d.o.o., OIB 87835131618</item>
    </izvorni_sadrzaj>
    <derivirana_varijabla naziv="DomainObject.Predmet.ProtuStrankaListNazivFormatedOIB_1">
      <item>AVIUS d.o.o., OIB 87835131618</item>
    </derivirana_varijabla>
  </DomainObject.Predmet.ProtuStrankaListNazivFormatedOIB>
  <DomainObject.Predmet.OstaliListFormated>
    <izvorni_sadrzaj>
      <item>Danijel Ćurić</item>
    </izvorni_sadrzaj>
    <derivirana_varijabla naziv="DomainObject.Predmet.OstaliListFormated_1">
      <item>Danijel Ćurić</item>
    </derivirana_varijabla>
  </DomainObject.Predmet.OstaliListFormated>
  <DomainObject.Predmet.OstaliListFormatedOIB>
    <izvorni_sadrzaj>
      <item>Danijel Ćurić, OIB 82181198684</item>
    </izvorni_sadrzaj>
    <derivirana_varijabla naziv="DomainObject.Predmet.OstaliListFormatedOIB_1">
      <item>Danijel Ćurić, OIB 82181198684</item>
    </derivirana_varijabla>
  </DomainObject.Predmet.OstaliListFormatedOIB>
  <DomainObject.Predmet.OstaliListFormatedWithAdress>
    <izvorni_sadrzaj>
      <item>Danijel Ćurić, Aleja Blaža Jurišića 15, 10000 Zagreb</item>
    </izvorni_sadrzaj>
    <derivirana_varijabla naziv="DomainObject.Predmet.OstaliListFormatedWithAdress_1">
      <item>Danijel Ćurić, Aleja Blaža Jurišića 15, 10000 Zagreb</item>
    </derivirana_varijabla>
  </DomainObject.Predmet.OstaliListFormatedWithAdress>
  <DomainObject.Predmet.OstaliListFormatedWithAdressOIB>
    <izvorni_sadrzaj>
      <item>Danijel Ćurić, OIB 82181198684, Aleja Blaža Jurišića 15, 10000 Zagreb</item>
    </izvorni_sadrzaj>
    <derivirana_varijabla naziv="DomainObject.Predmet.OstaliListFormatedWithAdressOIB_1">
      <item>Danijel Ćurić, OIB 82181198684, Aleja Blaža Jurišića 15, 10000 Zagreb</item>
    </derivirana_varijabla>
  </DomainObject.Predmet.OstaliListFormatedWithAdressOIB>
  <DomainObject.Predmet.OstaliListNazivFormated>
    <izvorni_sadrzaj>
      <item>Danijel Ćurić</item>
    </izvorni_sadrzaj>
    <derivirana_varijabla naziv="DomainObject.Predmet.OstaliListNazivFormated_1">
      <item>Danijel Ćurić</item>
    </derivirana_varijabla>
  </DomainObject.Predmet.OstaliListNazivFormated>
  <DomainObject.Predmet.OstaliListNazivFormatedOIB>
    <izvorni_sadrzaj>
      <item>Danijel Ćurić, OIB 82181198684</item>
    </izvorni_sadrzaj>
    <derivirana_varijabla naziv="DomainObject.Predmet.OstaliListNazivFormatedOIB_1">
      <item>Danijel Ćurić, OIB 82181198684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AVIUS d.o.o.</izvorni_sadrzaj>
    <derivirana_varijabla naziv="DomainObject.Predmet.ProtustrankaIDrugi_1">AVIUS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AVIUS d.o.o., OIB 87835131618, Antuna Pavičića 2, 44430 Hrvatska Kostajnica</izvorni_sadrzaj>
    <derivirana_varijabla naziv="DomainObject.Predmet.ProtustrankaIDrugiAdressOIB_1">AVIUS d.o.o., OIB 87835131618, Antuna Pavičića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AVIUS d.o.o.</item>
      <item>Danijel Ćurić</item>
      <item>Vaba d.d. banka Varaždin</item>
    </izvorni_sadrzaj>
    <derivirana_varijabla naziv="DomainObject.Predmet.SudioniciListNaziv_1">
      <item>FINA Regionalni centar Zagreb</item>
      <item>AVIUS d.o.o.</item>
      <item>Danijel Ćurić</item>
      <item>Vaba d.d. banka Varaždin</item>
    </derivirana_varijabla>
  </DomainObject.Predmet.SudioniciListNaziv>
  <DomainObject.Predmet.SudioniciListAdressOIB>
    <izvorni_sadrzaj>
      <item>FINA Regionalni centar Zagreb, OIB 85821130368, Trg svibanjskih žrtava 1995. 1,10000 Zagreb</item>
      <item>AVIUS d.o.o., OIB 87835131618, Antuna Pavičića 2,44430 Hrvatska Kostajnica</item>
      <item>Danijel Ćurić, OIB 82181198684, Aleja Blaža Jurišića 15,10000 Zagreb</item>
      <item>Vaba d.d. banka Varaždin, OIB 38182927268, Aleja Kralja Zvonimira 1,42000 Varaždin</item>
    </izvorni_sadrzaj>
    <derivirana_varijabla naziv="DomainObject.Predmet.SudioniciListAdressOIB_1">
      <item>FINA Regionalni centar Zagreb, OIB 85821130368, Trg svibanjskih žrtava 1995. 1,10000 Zagreb</item>
      <item>AVIUS d.o.o., OIB 87835131618, Antuna Pavičića 2,44430 Hrvatska Kostajnica</item>
      <item>Danijel Ćurić, OIB 82181198684, Aleja Blaža Jurišića 15,10000 Zagreb</item>
      <item>Vaba d.d. banka Varaždin,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87835131618</item>
      <item>, OIB 82181198684</item>
      <item>, OIB 38182927268</item>
    </izvorni_sadrzaj>
    <derivirana_varijabla naziv="DomainObject.Predmet.SudioniciListNazivOIB_1">
      <item>, OIB 85821130368</item>
      <item>, OIB 87835131618</item>
      <item>, OIB 82181198684</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462</properties:Words>
  <properties:Characters>2510</properties:Characters>
  <properties:Lines>77</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2016-05-09T11:43:00Z</dcterms:created>
  <dc:creator>Sudsko vijeæe</dc:creator>
  <cp:lastModifiedBy>Ljubica Radošević</cp:lastModifiedBy>
  <cp:lastPrinted>2016-08-30T09:06:00Z</cp:lastPrinted>
  <dcterms:modified xmlns:xsi="http://www.w3.org/2001/XMLSchema-instance" xsi:type="dcterms:W3CDTF">2016-09-02T07:40:00Z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