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091ea" w14:paraId="5e091ea" w:rsidRDefault="0088038F" w:rsidP="0088038F" w:rsidR="0088038F">
      <w:pPr>
        <w:jc w:val="both"/>
        <w15:collapsed w:val="false"/>
      </w:pPr>
      <w:bookmarkStart w:name="_GoBack" w:id="0"/>
      <w:bookmarkEnd w:id="0"/>
      <w:r>
        <w:rPr>
          <w:noProof/>
        </w:rPr>
        <w:drawing>
          <wp:inline distR="0" distL="0" distB="0" distT="0">
            <wp:extent cy="848360" cx="636270"/>
            <wp:effectExtent b="8890" r="0" t="0" l="0"/>
            <wp:docPr descr="Opis: Opis: Opis: grb rh" name="Slika 1" id="1"/>
            <wp:cNvGraphicFramePr>
              <a:graphicFrameLocks noChangeAspect="true"/>
            </wp:cNvGraphicFramePr>
            <a:graphic>
              <a:graphicData uri="http://schemas.openxmlformats.org/drawingml/2006/picture">
                <pic:pic>
                  <pic:nvPicPr>
                    <pic:cNvPr descr="Opis: Opis: 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48360" cx="636270"/>
                    </a:xfrm>
                    <a:prstGeom prst="rect">
                      <a:avLst/>
                    </a:prstGeom>
                    <a:noFill/>
                    <a:ln>
                      <a:noFill/>
                    </a:ln>
                  </pic:spPr>
                </pic:pic>
              </a:graphicData>
            </a:graphic>
          </wp:inline>
        </w:drawing>
      </w:r>
    </w:p>
    <w:p w:rsidRDefault="0088038F" w:rsidP="0088038F" w:rsidR="0088038F">
      <w:pPr>
        <w:jc w:val="both"/>
      </w:pPr>
    </w:p>
    <w:p w:rsidRDefault="0088038F" w:rsidP="0088038F" w:rsidR="0088038F">
      <w:pPr>
        <w:jc w:val="both"/>
        <w:rPr>
          <w:b/>
        </w:rPr>
      </w:pPr>
      <w:r>
        <w:rPr>
          <w:b/>
        </w:rPr>
        <w:t xml:space="preserve">REPUBLIKA HRVATSKA                                                                   </w:t>
      </w:r>
    </w:p>
    <w:p w:rsidRDefault="0088038F" w:rsidP="0088038F" w:rsidR="0088038F">
      <w:pPr>
        <w:jc w:val="both"/>
        <w:rPr>
          <w:b/>
        </w:rPr>
      </w:pPr>
      <w:r>
        <w:rPr>
          <w:b/>
        </w:rPr>
        <w:t>TRGOVAČKI SUD U OSIJEKU</w:t>
      </w:r>
    </w:p>
    <w:p w:rsidRDefault="0088038F" w:rsidP="0088038F" w:rsidR="0088038F">
      <w:pPr>
        <w:jc w:val="both"/>
        <w:rPr>
          <w:b/>
        </w:rPr>
      </w:pPr>
      <w:r>
        <w:rPr>
          <w:b/>
        </w:rPr>
        <w:t>STALNA SLUŽBA U SLAVONSKOM BRODU</w:t>
      </w:r>
    </w:p>
    <w:p w:rsidRDefault="0088038F" w:rsidP="0088038F" w:rsidR="0088038F">
      <w:pPr>
        <w:jc w:val="both"/>
        <w:rPr>
          <w:b/>
        </w:rPr>
      </w:pPr>
      <w:r>
        <w:rPr>
          <w:b/>
        </w:rPr>
        <w:t xml:space="preserve">Trg pobjede 13   </w:t>
      </w:r>
      <w:r>
        <w:rPr>
          <w:b/>
        </w:rPr>
        <w:tab/>
      </w:r>
      <w:r>
        <w:rPr>
          <w:b/>
        </w:rPr>
        <w:tab/>
      </w:r>
      <w:r>
        <w:rPr>
          <w:b/>
        </w:rPr>
        <w:tab/>
      </w:r>
      <w:r>
        <w:rPr>
          <w:b/>
        </w:rPr>
        <w:tab/>
      </w:r>
      <w:r>
        <w:rPr>
          <w:b/>
        </w:rPr>
        <w:tab/>
      </w:r>
      <w:r>
        <w:rPr>
          <w:b/>
        </w:rPr>
        <w:tab/>
      </w:r>
      <w:r>
        <w:rPr>
          <w:b/>
        </w:rPr>
        <w:tab/>
        <w:t xml:space="preserve">        </w:t>
      </w:r>
    </w:p>
    <w:p w:rsidRDefault="0088038F" w:rsidP="0088038F" w:rsidR="0088038F">
      <w:pPr>
        <w:jc w:val="both"/>
        <w:rPr>
          <w:b/>
        </w:rPr>
      </w:pPr>
      <w:r>
        <w:rPr>
          <w:b/>
        </w:rPr>
        <w:t>Slavonski Brod</w:t>
      </w:r>
      <w:r>
        <w:t xml:space="preserve"> </w:t>
      </w:r>
      <w:r>
        <w:tab/>
      </w:r>
      <w:r>
        <w:tab/>
      </w:r>
      <w:r>
        <w:tab/>
      </w:r>
      <w:r>
        <w:tab/>
      </w:r>
      <w:r>
        <w:tab/>
      </w:r>
      <w:r>
        <w:tab/>
      </w:r>
      <w:r>
        <w:tab/>
        <w:t xml:space="preserve">        </w:t>
      </w:r>
      <w:r>
        <w:rPr>
          <w:b/>
        </w:rPr>
        <w:t>Broj: 2/St-328/2017-8</w:t>
      </w:r>
    </w:p>
    <w:p w:rsidRDefault="0088038F" w:rsidP="0088038F" w:rsidR="0088038F">
      <w:pPr>
        <w:jc w:val="both"/>
        <w:rPr>
          <w:b/>
        </w:rPr>
      </w:pPr>
    </w:p>
    <w:p w:rsidRDefault="0088038F" w:rsidP="0088038F" w:rsidR="0088038F">
      <w:pPr>
        <w:jc w:val="both"/>
        <w:rPr>
          <w:b/>
        </w:rPr>
      </w:pPr>
    </w:p>
    <w:p w:rsidRDefault="0088038F" w:rsidP="0088038F" w:rsidR="0088038F">
      <w:pPr>
        <w:jc w:val="center"/>
        <w:rPr>
          <w:b/>
        </w:rPr>
      </w:pPr>
      <w:r>
        <w:rPr>
          <w:b/>
        </w:rPr>
        <w:t xml:space="preserve">Z A K L J U Č A K </w:t>
      </w:r>
    </w:p>
    <w:p w:rsidRDefault="0088038F" w:rsidP="0088038F" w:rsidR="0088038F">
      <w:pPr>
        <w:jc w:val="center"/>
        <w:rPr>
          <w:b/>
        </w:rPr>
      </w:pPr>
    </w:p>
    <w:p w:rsidRDefault="0088038F" w:rsidP="0088038F" w:rsidR="0088038F">
      <w:pPr>
        <w:jc w:val="both"/>
      </w:pPr>
      <w:r>
        <w:tab/>
      </w:r>
    </w:p>
    <w:p w:rsidRDefault="0088038F" w:rsidP="0088038F" w:rsidR="0088038F">
      <w:pPr>
        <w:ind w:firstLine="708"/>
        <w:jc w:val="both"/>
      </w:pPr>
      <w:r>
        <w:t xml:space="preserve">TRGOVAČKI SUD U OSIJEKU, STALNA SLUŽBA U SLAVONSKOM BRODU, po sucu Davorinu Pavičiću, nakon provedenog skraćenog stečajnog postupka nad stečajnim dužnikom SCRIPTUM j.d.o.o. za trgovinu i usluge, OIB: 17777965149 sa sjedištem u Naselje Andrija Hebrang blok 7/8, Slavonski Brod, dana 4. listopada 2018.  </w:t>
      </w:r>
    </w:p>
    <w:p w:rsidRDefault="0088038F" w:rsidP="0088038F" w:rsidR="0088038F">
      <w:pPr>
        <w:ind w:firstLine="708"/>
        <w:jc w:val="both"/>
      </w:pPr>
    </w:p>
    <w:p w:rsidRDefault="0088038F" w:rsidP="0088038F" w:rsidR="0088038F">
      <w:pPr>
        <w:jc w:val="center"/>
      </w:pPr>
      <w:r>
        <w:t>z a k l j u č i o    j e</w:t>
      </w:r>
    </w:p>
    <w:p w:rsidRDefault="0088038F" w:rsidP="0088038F" w:rsidR="0088038F">
      <w:pPr>
        <w:jc w:val="center"/>
      </w:pPr>
    </w:p>
    <w:p w:rsidRDefault="0088038F" w:rsidP="0088038F" w:rsidR="0088038F">
      <w:pPr>
        <w:ind w:firstLine="708"/>
        <w:jc w:val="both"/>
      </w:pPr>
      <w:r>
        <w:t xml:space="preserve">Nalaže se Financijskoj agenciji Regionalnom centru Osijek, Podružnici Slavonski Brod da iznos od 8.657,05 kn koje je Financijska agencija zaplijenila temeljem presude Trgovačkog suda Osijek, Stalna služba Sl. Brod broj POVRV-840/2016-13, od </w:t>
      </w:r>
      <w:proofErr w:type="spellStart"/>
      <w:r>
        <w:t>ovršenice</w:t>
      </w:r>
      <w:proofErr w:type="spellEnd"/>
      <w:r>
        <w:t xml:space="preserve"> Marice Mitrović, OIB: 84538765298 u ovoj pravnoj stvari  u svezi odredbe čl.112 st. 5 Stečajnog zakona ( NN 71/15 ) prenijeti u korist Fonda za namirenje troškova stečajnog postupka ovoga suda račun br. HR3123900011300000200 model HR05 poziv na broj  221-8550 – </w:t>
      </w:r>
      <w:r>
        <w:rPr>
          <w:b/>
        </w:rPr>
        <w:t>3282017</w:t>
      </w:r>
      <w:r>
        <w:t xml:space="preserve">. </w:t>
      </w:r>
      <w:r>
        <w:tab/>
      </w:r>
      <w:r>
        <w:tab/>
      </w:r>
    </w:p>
    <w:p w:rsidRDefault="0088038F" w:rsidP="0088038F" w:rsidR="0088038F">
      <w:pPr>
        <w:jc w:val="both"/>
      </w:pPr>
    </w:p>
    <w:p w:rsidRDefault="0088038F" w:rsidP="0088038F" w:rsidR="0088038F">
      <w:pPr>
        <w:jc w:val="both"/>
      </w:pPr>
    </w:p>
    <w:p w:rsidRDefault="0088038F" w:rsidP="0088038F" w:rsidR="0088038F">
      <w:pPr>
        <w:jc w:val="center"/>
      </w:pPr>
      <w:r>
        <w:t xml:space="preserve">U Slavonskom Brodu 4. listopada 2018. </w:t>
      </w:r>
    </w:p>
    <w:p w:rsidRDefault="0088038F" w:rsidP="0088038F" w:rsidR="0088038F">
      <w:pPr>
        <w:jc w:val="center"/>
      </w:pPr>
    </w:p>
    <w:p w:rsidRDefault="0088038F" w:rsidP="0088038F" w:rsidR="0088038F">
      <w:pPr>
        <w:jc w:val="center"/>
      </w:pPr>
    </w:p>
    <w:p w:rsidRDefault="0088038F" w:rsidP="0088038F" w:rsidR="0088038F">
      <w:pPr>
        <w:jc w:val="center"/>
      </w:pPr>
      <w:r>
        <w:t xml:space="preserve">                  </w:t>
      </w:r>
      <w:r>
        <w:tab/>
      </w:r>
      <w:r>
        <w:tab/>
      </w:r>
      <w:r>
        <w:tab/>
      </w:r>
      <w:r>
        <w:tab/>
      </w:r>
      <w:r>
        <w:tab/>
        <w:t xml:space="preserve">                Stečajni sudac</w:t>
      </w:r>
    </w:p>
    <w:p w:rsidRDefault="0088038F" w:rsidP="0088038F" w:rsidR="0088038F">
      <w:pPr>
        <w:jc w:val="both"/>
      </w:pPr>
      <w:r>
        <w:t xml:space="preserve">                 </w:t>
      </w:r>
      <w:r>
        <w:tab/>
      </w:r>
      <w:r>
        <w:tab/>
      </w:r>
      <w:r>
        <w:tab/>
      </w:r>
      <w:r>
        <w:tab/>
      </w:r>
      <w:r>
        <w:tab/>
      </w:r>
      <w:r>
        <w:tab/>
      </w:r>
      <w:r>
        <w:tab/>
        <w:t xml:space="preserve">             Davorin Pavičić</w:t>
      </w:r>
    </w:p>
    <w:p w:rsidRDefault="0088038F" w:rsidP="0088038F" w:rsidR="0088038F">
      <w:pPr>
        <w:ind w:left="4956"/>
        <w:jc w:val="both"/>
      </w:pPr>
    </w:p>
    <w:p w:rsidRDefault="0088038F" w:rsidP="0088038F" w:rsidR="0088038F">
      <w:pPr>
        <w:ind w:left="4956"/>
        <w:jc w:val="both"/>
      </w:pPr>
    </w:p>
    <w:p w:rsidRDefault="0088038F" w:rsidP="0088038F" w:rsidR="0088038F">
      <w:pPr>
        <w:ind w:left="4956"/>
        <w:jc w:val="both"/>
      </w:pPr>
    </w:p>
    <w:p w:rsidRDefault="0088038F" w:rsidP="0088038F" w:rsidR="0088038F">
      <w:pPr>
        <w:ind w:left="4956"/>
        <w:jc w:val="both"/>
      </w:pPr>
    </w:p>
    <w:p w:rsidRDefault="0088038F" w:rsidP="0088038F" w:rsidR="0088038F">
      <w:pPr>
        <w:jc w:val="both"/>
      </w:pPr>
      <w:r>
        <w:t xml:space="preserve">NAPUTAK O PRAVNOM LIJEKU:      </w:t>
      </w:r>
    </w:p>
    <w:p w:rsidRDefault="0088038F" w:rsidP="0088038F" w:rsidR="0088038F">
      <w:pPr>
        <w:jc w:val="both"/>
      </w:pPr>
      <w:r>
        <w:t>Protiv ovog zaključka nije dopuštena žalba.</w:t>
      </w:r>
    </w:p>
    <w:p w:rsidRDefault="0088038F" w:rsidP="0088038F" w:rsidR="0088038F">
      <w:pPr>
        <w:jc w:val="both"/>
        <w:rPr>
          <w:sz w:val="16"/>
          <w:szCs w:val="16"/>
        </w:rPr>
      </w:pPr>
    </w:p>
    <w:p w:rsidRDefault="0088038F" w:rsidP="0088038F" w:rsidR="0088038F">
      <w:pPr>
        <w:jc w:val="both"/>
      </w:pPr>
    </w:p>
    <w:p w:rsidRDefault="0088038F" w:rsidP="0088038F" w:rsidR="0088038F">
      <w:pPr>
        <w:jc w:val="both"/>
      </w:pPr>
    </w:p>
    <w:p w:rsidRDefault="0088038F" w:rsidP="0088038F" w:rsidR="0088038F">
      <w:pPr>
        <w:jc w:val="both"/>
      </w:pPr>
    </w:p>
    <w:p w:rsidRDefault="0088038F" w:rsidP="0088038F" w:rsidR="0088038F">
      <w:pPr>
        <w:jc w:val="both"/>
      </w:pPr>
    </w:p>
    <w:p w:rsidRDefault="0088038F" w:rsidP="0088038F" w:rsidR="0088038F">
      <w:pPr>
        <w:jc w:val="both"/>
      </w:pPr>
    </w:p>
    <w:p w:rsidRDefault="0088038F" w:rsidP="0088038F" w:rsidR="0088038F">
      <w:pPr>
        <w:jc w:val="both"/>
      </w:pPr>
    </w:p>
    <w:p w:rsidRDefault="0088038F" w:rsidP="0088038F" w:rsidR="0088038F">
      <w:pPr>
        <w:jc w:val="both"/>
      </w:pPr>
    </w:p>
    <w:p w:rsidRDefault="0088038F" w:rsidP="0088038F" w:rsidR="0088038F">
      <w:pPr>
        <w:jc w:val="both"/>
      </w:pPr>
    </w:p>
    <w:p w:rsidRDefault="0088038F" w:rsidP="0088038F" w:rsidR="0088038F">
      <w:pPr>
        <w:jc w:val="both"/>
      </w:pPr>
    </w:p>
    <w:p w:rsidRDefault="0088038F" w:rsidP="0088038F" w:rsidR="0088038F">
      <w:pPr>
        <w:jc w:val="both"/>
      </w:pPr>
      <w:r>
        <w:t>Dostaviti:</w:t>
      </w:r>
    </w:p>
    <w:p w:rsidRDefault="0088038F" w:rsidP="0088038F" w:rsidR="0088038F">
      <w:pPr>
        <w:jc w:val="both"/>
      </w:pPr>
      <w:r>
        <w:t>1. Objaviti na mrežnoj stranici e-Oglasna ploča sudova</w:t>
      </w:r>
    </w:p>
    <w:p w:rsidRDefault="0088038F" w:rsidP="0088038F" w:rsidR="0088038F">
      <w:pPr>
        <w:jc w:val="both"/>
      </w:pPr>
      <w:r>
        <w:t>2. FINI</w:t>
      </w:r>
    </w:p>
    <w:p w:rsidRDefault="0088038F" w:rsidP="0088038F" w:rsidR="0088038F">
      <w:pPr>
        <w:jc w:val="both"/>
      </w:pPr>
    </w:p>
    <w:p w:rsidRDefault="0088038F" w:rsidP="0088038F" w:rsidR="0088038F">
      <w:pPr>
        <w:jc w:val="both"/>
      </w:pPr>
    </w:p>
    <w:p w:rsidRDefault="0088038F" w:rsidP="0088038F" w:rsidR="0088038F">
      <w:pPr>
        <w:jc w:val="both"/>
      </w:pPr>
    </w:p>
    <w:p w:rsidRDefault="0088038F" w:rsidP="0088038F" w:rsidR="0088038F">
      <w:pPr>
        <w:jc w:val="both"/>
      </w:pPr>
    </w:p>
    <w:p w:rsidRDefault="0088038F" w:rsidP="0088038F" w:rsidR="0088038F"/>
    <w:p w:rsidRDefault="0088038F" w:rsidP="0088038F" w:rsidR="0088038F"/>
    <w:p w:rsidRDefault="0088038F" w:rsidP="0088038F" w:rsidR="0088038F"/>
    <w:p w:rsidRDefault="006B73E8" w:rsidR="006B73E8"/>
    <w:sectPr w:rsidR="006B73E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8038F"/>
    <w:rsid w:val="006B73E8"/>
    <w:rsid w:val="0088038F"/>
    <w:rsid w:val="00EC14B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038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803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8038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C14BA"/>
    <w:rPr>
      <w:color w:val="808080"/>
      <w:bdr w:space="0" w:sz="0" w:color="auto" w:val="none"/>
      <w:shd w:fill="auto" w:color="auto" w:val="clear"/>
    </w:rPr>
  </w:style>
  <w:style w:customStyle="true" w:styleId="eSPISCCParagraphDefaultFont" w:type="character">
    <w:name w:val="eSPIS_CC_Paragraph Default Font"/>
    <w:basedOn w:val="Zadanifontodlomka"/>
    <w:rsid w:val="00EC14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14BA"/>
    <w:rPr>
      <w:bdr w:space="0" w:sz="0" w:color="auto" w:val="none"/>
      <w:shd w:fill="FFFFCC" w:color="auto" w:val="clear"/>
      <w:lang w:val="hr-HR"/>
    </w:rPr>
  </w:style>
  <w:style w:customStyle="true" w:styleId="PozadinaSvijetloCrvena" w:type="character">
    <w:name w:val="Pozadina_SvijetloCrvena"/>
    <w:basedOn w:val="eSPISCCParagraphDefaultFont"/>
    <w:rsid w:val="00EC14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14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038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803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8038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C14BA"/>
    <w:rPr>
      <w:color w:val="808080"/>
      <w:bdr w:color="auto" w:space="0" w:sz="0" w:val="none"/>
      <w:shd w:color="auto" w:fill="auto" w:val="clear"/>
    </w:rPr>
  </w:style>
  <w:style w:customStyle="1" w:styleId="eSPISCCParagraphDefaultFont" w:type="character">
    <w:name w:val="eSPIS_CC_Paragraph Default Font"/>
    <w:basedOn w:val="Zadanifontodlomka"/>
    <w:rsid w:val="00EC14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14BA"/>
    <w:rPr>
      <w:bdr w:color="auto" w:space="0" w:sz="0" w:val="none"/>
      <w:shd w:color="auto" w:fill="FFFFCC" w:val="clear"/>
      <w:lang w:val="hr-HR"/>
    </w:rPr>
  </w:style>
  <w:style w:customStyle="1" w:styleId="PozadinaSvijetloCrvena" w:type="character">
    <w:name w:val="Pozadina_SvijetloCrvena"/>
    <w:basedOn w:val="eSPISCCParagraphDefaultFont"/>
    <w:rsid w:val="00EC14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14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80934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6. srpnja 2017.</izvorni_sadrzaj>
    <derivirana_varijabla naziv="DomainObject.Predmet.DatumArhiviranja_1">6. srpnja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2017.</izvorni_sadrzaj>
    <derivirana_varijabla naziv="DomainObject.Predmet.DatumOsnivanja_1">10.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travnja 2017.</izvorni_sadrzaj>
    <derivirana_varijabla naziv="DomainObject.Predmet.DatumRjesavanja_1">12. travnja 2017.</derivirana_varijabla>
  </DomainObject.Predmet.DatumRjesavanja>
  <DomainObject.Predmet.DatumRokaCuvanja>
    <izvorni_sadrzaj>29. travnja 2027.</izvorni_sadrzaj>
    <derivirana_varijabla naziv="DomainObject.Predmet.DatumRokaCuvanja_1">29. travnja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6. srpnja 2017.</izvorni_sadrzaj>
    <derivirana_varijabla naziv="DomainObject.Predmet.DatumZatvaranja_1">6. srpnja 2017.</derivirana_varijabla>
  </DomainObject.Predmet.DatumZatvaranja>
  <DomainObject.Predmet.DugotrajniZatvor>
    <izvorni_sadrzaj/>
    <derivirana_varijabla naziv="DomainObject.Predmet.DugotrajniZatvor_1"/>
  </DomainObject.Predmet.DugotrajniZatvor>
  <DomainObject.Predmet.InicijalnaVrijednost>
    <izvorni_sadrzaj>24421.60</izvorni_sadrzaj>
    <derivirana_varijabla naziv="DomainObject.Predmet.InicijalnaVrijednost_1">24421.60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hr.ibm.icms.common.model.sluzbeneosobe.UstrojstvenaJedinica@78c078c0[id=1000000648, dbStatus=null, naziv=Sudska pisarnica TS OS SSSB, oznaka=null, sudac=null]</izvorni_sadrzaj>
    <derivirana_varijabla naziv="DomainObject.Predmet.MjestoCuvanja_1">hr.ibm.icms.common.model.sluzbeneosobe.UstrojstvenaJedinica@78c078c0[id=1000000648, dbStatus=null, naziv=Sudska pisarnica TS OS SSSB, oznaka=null, sudac=null]</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St-328/2017</izvorni_sadrzaj>
    <derivirana_varijabla naziv="DomainObject.Predmet.OznakaBroj_1">St-328/2017</derivirana_varijabla>
  </DomainObject.Predmet.OznakaBroj>
  <DomainObject.Predmet.OznakaBrojOptuznogAkta>
    <izvorni_sadrzaj/>
    <derivirana_varijabla naziv="DomainObject.Predmet.OznakaBrojOptuznogAkta_1"/>
  </DomainObject.Predmet.OznakaBrojOptuznogAkta>
  <DomainObject.Predmet.PredmetRijesio.Ime>
    <izvorni_sadrzaj>Davorin</izvorni_sadrzaj>
    <derivirana_varijabla naziv="DomainObject.Predmet.PredmetRijesio.Ime_1">Davorin</derivirana_varijabla>
  </DomainObject.Predmet.PredmetRijesio.Ime>
  <DomainObject.Predmet.PredmetRijesio.Oib>
    <izvorni_sadrzaj/>
    <derivirana_varijabla naziv="DomainObject.Predmet.PredmetRijesio.Oib_1"/>
  </DomainObject.Predmet.PredmetRijesio.Oib>
  <DomainObject.Predmet.PredmetRijesio.Prezime>
    <izvorni_sadrzaj>Pavičić</izvorni_sadrzaj>
    <derivirana_varijabla naziv="DomainObject.Predmet.PredmetRijesio.Prezime_1">Pavičić</derivirana_varijabla>
  </DomainObject.Predmet.PredmetRijesio.Prezime>
  <DomainObject.Predmet.PrimjedbaSuca>
    <izvorni_sadrzaj>čl.429 st.1 SZ</izvorni_sadrzaj>
    <derivirana_varijabla naziv="DomainObject.Predmet.PrimjedbaSuca_1">čl.429 st.1 SZ</derivirana_varijabla>
  </DomainObject.Predmet.PrimjedbaSuca>
  <DomainObject.Predmet.ProtustrankaFormated>
    <izvorni_sadrzaj>  SCRIPTUM j.d.o.o. za trgovinu i usluge</izvorni_sadrzaj>
    <derivirana_varijabla naziv="DomainObject.Predmet.ProtustrankaFormated_1">  SCRIPTUM j.d.o.o. za trgovinu i usluge</derivirana_varijabla>
  </DomainObject.Predmet.ProtustrankaFormated>
  <DomainObject.Predmet.ProtustrankaFormatedOIB>
    <izvorni_sadrzaj>  SCRIPTUM j.d.o.o. za trgovinu i usluge, OIB 17777965149</izvorni_sadrzaj>
    <derivirana_varijabla naziv="DomainObject.Predmet.ProtustrankaFormatedOIB_1">  SCRIPTUM j.d.o.o. za trgovinu i usluge, OIB 17777965149</derivirana_varijabla>
  </DomainObject.Predmet.ProtustrankaFormatedOIB>
  <DomainObject.Predmet.ProtustrankaFormatedWithAdress>
    <izvorni_sadrzaj> SCRIPTUM j.d.o.o. za trgovinu i usluge, Naselje Andrija Hebrang blok 78, 35000 Slavonski Brod</izvorni_sadrzaj>
    <derivirana_varijabla naziv="DomainObject.Predmet.ProtustrankaFormatedWithAdress_1"> SCRIPTUM j.d.o.o. za trgovinu i usluge, Naselje Andrija Hebrang blok 78, 35000 Slavonski Brod</derivirana_varijabla>
  </DomainObject.Predmet.ProtustrankaFormatedWithAdress>
  <DomainObject.Predmet.ProtustrankaFormatedWithAdressOIB>
    <izvorni_sadrzaj> SCRIPTUM j.d.o.o. za trgovinu i usluge, OIB 17777965149, Naselje Andrija Hebrang blok 78, 35000 Slavonski Brod</izvorni_sadrzaj>
    <derivirana_varijabla naziv="DomainObject.Predmet.ProtustrankaFormatedWithAdressOIB_1"> SCRIPTUM j.d.o.o. za trgovinu i usluge, OIB 17777965149, Naselje Andrija Hebrang blok 78, 35000 Slavonski Brod</derivirana_varijabla>
  </DomainObject.Predmet.ProtustrankaFormatedWithAdressOIB>
  <DomainObject.Predmet.ProtustrankaWithAdress>
    <izvorni_sadrzaj>SCRIPTUM j.d.o.o. za trgovinu i usluge Naselje Andrija Hebrang blok 78, 35000 Slavonski Brod</izvorni_sadrzaj>
    <derivirana_varijabla naziv="DomainObject.Predmet.ProtustrankaWithAdress_1">SCRIPTUM j.d.o.o. za trgovinu i usluge Naselje Andrija Hebrang blok 78, 35000 Slavonski Brod</derivirana_varijabla>
  </DomainObject.Predmet.ProtustrankaWithAdress>
  <DomainObject.Predmet.ProtustrankaWithAdressOIB>
    <izvorni_sadrzaj>SCRIPTUM j.d.o.o. za trgovinu i usluge, OIB 17777965149, Naselje Andrija Hebrang blok 78, 35000 Slavonski Brod</izvorni_sadrzaj>
    <derivirana_varijabla naziv="DomainObject.Predmet.ProtustrankaWithAdressOIB_1">SCRIPTUM j.d.o.o. za trgovinu i usluge, OIB 17777965149, Naselje Andrija Hebrang blok 78, 35000 Slavonski Brod</derivirana_varijabla>
  </DomainObject.Predmet.ProtustrankaWithAdressOIB>
  <DomainObject.Predmet.ProtustrankaNazivFormated>
    <izvorni_sadrzaj>SCRIPTUM j.d.o.o. za trgovinu i usluge</izvorni_sadrzaj>
    <derivirana_varijabla naziv="DomainObject.Predmet.ProtustrankaNazivFormated_1">SCRIPTUM j.d.o.o. za trgovinu i usluge</derivirana_varijabla>
  </DomainObject.Predmet.ProtustrankaNazivFormated>
  <DomainObject.Predmet.ProtustrankaNazivFormatedOIB>
    <izvorni_sadrzaj>SCRIPTUM j.d.o.o. za trgovinu i usluge, OIB 17777965149</izvorni_sadrzaj>
    <derivirana_varijabla naziv="DomainObject.Predmet.ProtustrankaNazivFormatedOIB_1">SCRIPTUM j.d.o.o. za trgovinu i usluge, OIB 17777965149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SCRIPTUM j.d.o.o. za trgovinu i usluge</item>
    </izvorni_sadrzaj>
    <derivirana_varijabla naziv="DomainObject.Predmet.ProtuStrankaListFormated_1">
      <item>SCRIPTUM j.d.o.o. za trgovinu i usluge</item>
    </derivirana_varijabla>
  </DomainObject.Predmet.ProtuStrankaListFormated>
  <DomainObject.Predmet.ProtuStrankaListFormatedOIB>
    <izvorni_sadrzaj>
      <item>SCRIPTUM j.d.o.o. za trgovinu i usluge, OIB 17777965149</item>
    </izvorni_sadrzaj>
    <derivirana_varijabla naziv="DomainObject.Predmet.ProtuStrankaListFormatedOIB_1">
      <item>SCRIPTUM j.d.o.o. za trgovinu i usluge, OIB 17777965149</item>
    </derivirana_varijabla>
  </DomainObject.Predmet.ProtuStrankaListFormatedOIB>
  <DomainObject.Predmet.ProtuStrankaListFormatedWithAdress>
    <izvorni_sadrzaj>
      <item>SCRIPTUM j.d.o.o. za trgovinu i usluge, Naselje Andrija Hebrang blok 78, 35000 Slavonski Brod</item>
    </izvorni_sadrzaj>
    <derivirana_varijabla naziv="DomainObject.Predmet.ProtuStrankaListFormatedWithAdress_1">
      <item>SCRIPTUM j.d.o.o. za trgovinu i usluge, Naselje Andrija Hebrang blok 78, 35000 Slavonski Brod</item>
    </derivirana_varijabla>
  </DomainObject.Predmet.ProtuStrankaListFormatedWithAdress>
  <DomainObject.Predmet.ProtuStrankaListFormatedWithAdressOIB>
    <izvorni_sadrzaj>
      <item>SCRIPTUM j.d.o.o. za trgovinu i usluge, OIB 17777965149, Naselje Andrija Hebrang blok 78, 35000 Slavonski Brod</item>
    </izvorni_sadrzaj>
    <derivirana_varijabla naziv="DomainObject.Predmet.ProtuStrankaListFormatedWithAdressOIB_1">
      <item>SCRIPTUM j.d.o.o. za trgovinu i usluge, OIB 17777965149, Naselje Andrija Hebrang blok 78, 35000 Slavonski Brod</item>
    </derivirana_varijabla>
  </DomainObject.Predmet.ProtuStrankaListFormatedWithAdressOIB>
  <DomainObject.Predmet.ProtuStrankaListNazivFormated>
    <izvorni_sadrzaj>
      <item>SCRIPTUM j.d.o.o. za trgovinu i usluge</item>
    </izvorni_sadrzaj>
    <derivirana_varijabla naziv="DomainObject.Predmet.ProtuStrankaListNazivFormated_1">
      <item>SCRIPTUM j.d.o.o. za trgovinu i usluge</item>
    </derivirana_varijabla>
  </DomainObject.Predmet.ProtuStrankaListNazivFormated>
  <DomainObject.Predmet.ProtuStrankaListNazivFormatedOIB>
    <izvorni_sadrzaj>
      <item>SCRIPTUM j.d.o.o. za trgovinu i usluge, OIB 17777965149</item>
    </izvorni_sadrzaj>
    <derivirana_varijabla naziv="DomainObject.Predmet.ProtuStrankaListNazivFormatedOIB_1">
      <item>SCRIPTUM j.d.o.o. za trgovinu i usluge, OIB 17777965149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2018.</izvorni_sadrzaj>
    <derivirana_varijabla naziv="DomainObject.Datum_1">4. listopada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SCRIPTUM j.d.o.o. za trgovinu i usluge</izvorni_sadrzaj>
    <derivirana_varijabla naziv="DomainObject.Predmet.ProtustrankaIDrugi_1">SCRIPTUM j.d.o.o.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SCRIPTUM j.d.o.o. za trgovinu i usluge, OIB 17777965149, Naselje Andrija Hebrang blok 78, 35000 Slavonski Brod</izvorni_sadrzaj>
    <derivirana_varijabla naziv="DomainObject.Predmet.ProtustrankaIDrugiAdressOIB_1">SCRIPTUM j.d.o.o. za trgovinu i usluge, OIB 17777965149, Naselje Andrija Hebrang blok 78,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travnja 2017.</izvorni_sadrzaj>
    <derivirana_varijabla naziv="DomainObject.Predmet.OdlukaRjesenje.DatumDonosenjaOdluke_1">12. travnja 2017.</derivirana_varijabla>
  </DomainObject.Predmet.OdlukaRjesenje.DatumDonosenjaOdluke>
  <DomainObject.Predmet.OdlukaRjesenje.DatumPravomocnosti>
    <izvorni_sadrzaj>29. travnja 2017.</izvorni_sadrzaj>
    <derivirana_varijabla naziv="DomainObject.Predmet.OdlukaRjesenje.DatumPravomocnosti_1">29. travnja 2017.</derivirana_varijabla>
  </DomainObject.Predmet.OdlukaRjesenje.DatumPravomocnosti>
  <DomainObject.Predmet.OdlukaRjesenje.Oznaka>
    <izvorni_sadrzaj>St-328/2017-3</izvorni_sadrzaj>
    <derivirana_varijabla naziv="DomainObject.Predmet.OdlukaRjesenje.Oznaka_1">St-328/2017-3</derivirana_varijabla>
  </DomainObject.Predmet.OdlukaRjesenje.Oznaka>
  <DomainObject.Predmet.SudioniciListNaziv>
    <izvorni_sadrzaj>
      <item>Financijska agencija</item>
      <item>SCRIPTUM j.d.o.o. za trgovinu i usluge</item>
    </izvorni_sadrzaj>
    <derivirana_varijabla naziv="DomainObject.Predmet.SudioniciListNaziv_1">
      <item>Financijska agencija</item>
      <item>SCRIPTUM j.d.o.o. za trgovinu i usluge</item>
    </derivirana_varijabla>
  </DomainObject.Predmet.SudioniciListNaziv>
  <DomainObject.Predmet.SudioniciListAdressOIB>
    <izvorni_sadrzaj>
      <item>Financijska agencija, OIB 85821130368, Ulica grada Vukovara 70,10000 Zagreb</item>
      <item>SCRIPTUM j.d.o.o. za trgovinu i usluge, OIB 17777965149, Naselje Andrija Hebrang blok 78,35000 Slavonski Brod</item>
    </izvorni_sadrzaj>
    <derivirana_varijabla naziv="DomainObject.Predmet.SudioniciListAdressOIB_1">
      <item>Financijska agencija, OIB 85821130368, Ulica grada Vukovara 70,10000 Zagreb</item>
      <item>SCRIPTUM j.d.o.o. za trgovinu i usluge, OIB 17777965149, Naselje Andrija Hebrang blok 78,35000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17777965149</item>
    </izvorni_sadrzaj>
    <derivirana_varijabla naziv="DomainObject.Predmet.SudioniciListNazivOIB_1">
      <item>, OIB 85821130368</item>
      <item>, OIB 17777965149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186</properties:Words>
  <properties:Characters>1015</properties:Characters>
  <properties:Lines>59</properties:Lines>
  <properties:Paragraphs>17</properties:Paragraphs>
  <properties:TotalTime>3</properties:TotalTime>
  <properties:ScaleCrop>false</properties:ScaleCrop>
  <properties:LinksUpToDate>false</properties:LinksUpToDate>
  <properties:CharactersWithSpaces>1380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2018-10-04T11:35:00Z</dcterms:created>
  <dc:creator>wsadmin</dc:creator>
  <cp:lastModifiedBy>wsadmin</cp:lastModifiedBy>
  <dcterms:modified xmlns:xsi="http://www.w3.org/2001/XMLSchema-instance" xsi:type="dcterms:W3CDTF">2018-10-04T11:40:00Z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St-328-2017.docx)</vt:lpwstr>
  </prop:property>
  <prop:property name="CC_coloring" pid="4" fmtid="{D5CDD505-2E9C-101B-9397-08002B2CF9AE}">
    <vt:bool>false</vt:bool>
  </prop:property>
  <prop:property name="BrojStranica" pid="5" fmtid="{D5CDD505-2E9C-101B-9397-08002B2CF9AE}">
    <vt:i4>2</vt:i4>
  </prop:property>
</prop:Properties>
</file>