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64724" w14:paraId="fa64724" w:rsidRDefault="00672A3B"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769620</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AE649C" w:rsidP="004F27AE" w:rsidR="00AE649C" w:rsidRPr="00B76F3C">
      <w:pPr>
        <w:pStyle w:val="NormaleSPIS"/>
      </w:pPr>
    </w:p>
    <w:p w:rsidRDefault="00672A3B" w:rsidP="00672A3B" w:rsidR="00672A3B">
      <w:pPr>
        <w:spacing w:after="0"/>
        <w:jc w:val="both"/>
      </w:pPr>
      <w:r>
        <w:t xml:space="preserve">           Republika Hrvatska</w:t>
      </w:r>
    </w:p>
    <w:p w:rsidRDefault="00672A3B" w:rsidP="00672A3B" w:rsidR="00672A3B">
      <w:pPr>
        <w:tabs>
          <w:tab w:pos="3338" w:val="left"/>
        </w:tabs>
        <w:spacing w:after="0"/>
        <w:jc w:val="both"/>
      </w:pPr>
      <w:r>
        <w:t xml:space="preserve">     Trgovački sud u Bjelovaru</w:t>
      </w:r>
      <w:r>
        <w:tab/>
      </w:r>
    </w:p>
    <w:p w:rsidRDefault="00672A3B" w:rsidP="00672A3B" w:rsidR="00672A3B">
      <w:pPr>
        <w:spacing w:after="0"/>
        <w:jc w:val="both"/>
      </w:pPr>
      <w:r>
        <w:t xml:space="preserve">Bjelovar, Šetalište dr. I. </w:t>
      </w:r>
      <w:proofErr w:type="spellStart"/>
      <w:r>
        <w:t>Lebovića</w:t>
      </w:r>
      <w:proofErr w:type="spellEnd"/>
      <w:r>
        <w:t xml:space="preserve"> 42</w:t>
      </w:r>
    </w:p>
    <w:p w:rsidRDefault="00672A3B" w:rsidP="00672A3B" w:rsidR="00672A3B">
      <w:pPr>
        <w:spacing w:after="0"/>
        <w:rPr>
          <w:rFonts w:cs="Times New Roman" w:eastAsia="Times New Roman"/>
          <w:noProof/>
          <w:lang w:eastAsia="hr-HR"/>
        </w:rPr>
      </w:pPr>
    </w:p>
    <w:p w:rsidRDefault="00672A3B" w:rsidP="00672A3B" w:rsidR="00672A3B" w:rsidRPr="00672A3B">
      <w:pPr>
        <w:spacing w:after="0"/>
        <w:jc w:val="right"/>
        <w:rPr>
          <w:rFonts w:cs="Times New Roman" w:eastAsia="Calibri"/>
          <w:noProof/>
        </w:rPr>
      </w:pPr>
      <w:r w:rsidRPr="00672A3B">
        <w:rPr>
          <w:rFonts w:cs="Times New Roman" w:eastAsia="Times New Roman"/>
          <w:noProof/>
          <w:lang w:eastAsia="hr-HR"/>
        </w:rPr>
        <w:t>Poslovni broj: 5. St-25/2018-10</w:t>
      </w:r>
    </w:p>
    <w:p w:rsidRDefault="00672A3B" w:rsidP="00672A3B" w:rsidR="00672A3B" w:rsidRPr="00672A3B">
      <w:pPr>
        <w:overflowPunct w:val="false"/>
        <w:autoSpaceDE w:val="false"/>
        <w:autoSpaceDN w:val="false"/>
        <w:adjustRightInd w:val="false"/>
        <w:spacing w:after="0"/>
        <w:rPr>
          <w:rFonts w:cs="Times New Roman" w:eastAsia="Times New Roman"/>
          <w:lang w:eastAsia="hr-HR"/>
        </w:rPr>
      </w:pPr>
    </w:p>
    <w:p w:rsidRDefault="00672A3B" w:rsidP="00672A3B" w:rsidR="00672A3B" w:rsidRPr="00672A3B">
      <w:pPr>
        <w:overflowPunct w:val="false"/>
        <w:autoSpaceDE w:val="false"/>
        <w:autoSpaceDN w:val="false"/>
        <w:adjustRightInd w:val="false"/>
        <w:spacing w:after="0"/>
        <w:rPr>
          <w:rFonts w:cs="Times New Roman" w:eastAsia="Times New Roman"/>
          <w:lang w:eastAsia="hr-HR"/>
        </w:rPr>
      </w:pPr>
    </w:p>
    <w:p w:rsidRDefault="00672A3B" w:rsidP="00672A3B" w:rsidR="00672A3B" w:rsidRPr="00672A3B">
      <w:pPr>
        <w:overflowPunct w:val="false"/>
        <w:autoSpaceDE w:val="false"/>
        <w:autoSpaceDN w:val="false"/>
        <w:adjustRightInd w:val="false"/>
        <w:spacing w:after="0"/>
        <w:jc w:val="center"/>
        <w:rPr>
          <w:rFonts w:cs="Times New Roman" w:eastAsia="Times New Roman"/>
          <w:lang w:eastAsia="hr-HR"/>
        </w:rPr>
      </w:pPr>
    </w:p>
    <w:p w:rsidRDefault="00672A3B" w:rsidP="00672A3B" w:rsidR="00672A3B" w:rsidRPr="00672A3B">
      <w:pPr>
        <w:overflowPunct w:val="false"/>
        <w:autoSpaceDE w:val="false"/>
        <w:autoSpaceDN w:val="false"/>
        <w:adjustRightInd w:val="false"/>
        <w:spacing w:after="0"/>
        <w:jc w:val="center"/>
        <w:rPr>
          <w:rFonts w:cs="Times New Roman" w:eastAsia="Times New Roman"/>
          <w:lang w:eastAsia="hr-HR"/>
        </w:rPr>
      </w:pPr>
      <w:r w:rsidRPr="00672A3B">
        <w:rPr>
          <w:rFonts w:cs="Times New Roman" w:eastAsia="Times New Roman"/>
          <w:lang w:eastAsia="hr-HR"/>
        </w:rPr>
        <w:t>U  I M E  R E P U B L I K E  H R V A T S K E</w:t>
      </w:r>
    </w:p>
    <w:p w:rsidRDefault="00672A3B" w:rsidP="00672A3B" w:rsidR="00672A3B" w:rsidRPr="00672A3B">
      <w:pPr>
        <w:overflowPunct w:val="false"/>
        <w:autoSpaceDE w:val="false"/>
        <w:autoSpaceDN w:val="false"/>
        <w:adjustRightInd w:val="false"/>
        <w:spacing w:after="0"/>
        <w:jc w:val="center"/>
        <w:rPr>
          <w:rFonts w:cs="Times New Roman" w:eastAsia="Times New Roman"/>
          <w:lang w:eastAsia="hr-HR"/>
        </w:rPr>
      </w:pPr>
    </w:p>
    <w:p w:rsidRDefault="00672A3B" w:rsidP="00672A3B" w:rsidR="00672A3B" w:rsidRPr="00672A3B">
      <w:pPr>
        <w:overflowPunct w:val="false"/>
        <w:autoSpaceDE w:val="false"/>
        <w:autoSpaceDN w:val="false"/>
        <w:adjustRightInd w:val="false"/>
        <w:spacing w:after="0"/>
        <w:jc w:val="center"/>
        <w:rPr>
          <w:rFonts w:cs="Times New Roman" w:eastAsia="Times New Roman"/>
          <w:lang w:eastAsia="hr-HR"/>
        </w:rPr>
      </w:pPr>
      <w:r w:rsidRPr="00672A3B">
        <w:rPr>
          <w:rFonts w:cs="Times New Roman" w:eastAsia="Times New Roman"/>
          <w:lang w:eastAsia="hr-HR"/>
        </w:rPr>
        <w:t>R J E Š E N J E</w:t>
      </w:r>
    </w:p>
    <w:p w:rsidRDefault="00672A3B" w:rsidP="00672A3B" w:rsidR="00672A3B" w:rsidRPr="00672A3B">
      <w:pPr>
        <w:overflowPunct w:val="false"/>
        <w:autoSpaceDE w:val="false"/>
        <w:autoSpaceDN w:val="false"/>
        <w:adjustRightInd w:val="false"/>
        <w:spacing w:after="0"/>
        <w:jc w:val="center"/>
        <w:rPr>
          <w:rFonts w:cs="Times New Roman" w:eastAsia="Times New Roman"/>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szCs w:val="20"/>
          <w:lang w:eastAsia="hr-HR"/>
        </w:rPr>
        <w:t xml:space="preserve">Trgovački sud u Bjelovaru, po stečajnoj sutkinji Mariji Petrina Kubica, povodom prijedloga Financijske agencije, OIB: 85821130368, RC Zagreb, Podružnica Varaždin, Varaždin, A. Cesarca 2, za otvaranje stečajnog postupka nad dužnikom TS LOGISTIKA I PRIJEVOZ jednostavno društvo s ograničenom odgovornošću za usluge prijevoza, Varaždin, Tomislava </w:t>
      </w:r>
      <w:proofErr w:type="spellStart"/>
      <w:r w:rsidRPr="00672A3B">
        <w:rPr>
          <w:rFonts w:cs="Times New Roman" w:eastAsia="Times New Roman"/>
          <w:szCs w:val="20"/>
          <w:lang w:eastAsia="hr-HR"/>
        </w:rPr>
        <w:t>Miškulina</w:t>
      </w:r>
      <w:proofErr w:type="spellEnd"/>
      <w:r w:rsidRPr="00672A3B">
        <w:rPr>
          <w:rFonts w:cs="Times New Roman" w:eastAsia="Times New Roman"/>
          <w:szCs w:val="20"/>
          <w:lang w:eastAsia="hr-HR"/>
        </w:rPr>
        <w:t xml:space="preserve"> 40, OIB: 43441385725, MBS: 070140152, 29. lipnja 2018.</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p>
    <w:p w:rsidRDefault="00672A3B" w:rsidP="00672A3B" w:rsidR="00672A3B" w:rsidRPr="00672A3B">
      <w:pPr>
        <w:overflowPunct w:val="false"/>
        <w:autoSpaceDE w:val="false"/>
        <w:autoSpaceDN w:val="false"/>
        <w:adjustRightInd w:val="false"/>
        <w:spacing w:after="0"/>
        <w:jc w:val="center"/>
        <w:rPr>
          <w:rFonts w:cs="Times New Roman" w:eastAsia="Times New Roman"/>
          <w:szCs w:val="20"/>
        </w:rPr>
      </w:pPr>
      <w:r w:rsidRPr="00672A3B">
        <w:rPr>
          <w:rFonts w:cs="Times New Roman" w:eastAsia="Times New Roman"/>
          <w:szCs w:val="20"/>
        </w:rPr>
        <w:t>r i j e š i o   j e</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szCs w:val="20"/>
        </w:rPr>
        <w:t>1. Otvara se stečajni postupak nad dužnikom</w:t>
      </w:r>
      <w:r w:rsidRPr="00672A3B">
        <w:rPr>
          <w:rFonts w:cs="Times New Roman" w:eastAsia="Times New Roman"/>
          <w:szCs w:val="20"/>
          <w:lang w:eastAsia="hr-HR"/>
        </w:rPr>
        <w:t xml:space="preserve"> TS LOGISTIKA I PRIJEVOZ jednostavno društvo s ograničenom odgovornošću za usluge prijevoza, Varaždin, Tomislava </w:t>
      </w:r>
      <w:proofErr w:type="spellStart"/>
      <w:r w:rsidRPr="00672A3B">
        <w:rPr>
          <w:rFonts w:cs="Times New Roman" w:eastAsia="Times New Roman"/>
          <w:szCs w:val="20"/>
          <w:lang w:eastAsia="hr-HR"/>
        </w:rPr>
        <w:t>Miškulina</w:t>
      </w:r>
      <w:proofErr w:type="spellEnd"/>
      <w:r w:rsidRPr="00672A3B">
        <w:rPr>
          <w:rFonts w:cs="Times New Roman" w:eastAsia="Times New Roman"/>
          <w:szCs w:val="20"/>
          <w:lang w:eastAsia="hr-HR"/>
        </w:rPr>
        <w:t xml:space="preserve"> 40, OIB: 43441385725, MBS: 070140152.</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lang w:val="en-GB"/>
        </w:rPr>
      </w:pPr>
      <w:r w:rsidRPr="00672A3B">
        <w:rPr>
          <w:rFonts w:cs="Times New Roman" w:eastAsia="Times New Roman"/>
          <w:szCs w:val="20"/>
        </w:rPr>
        <w:t xml:space="preserve">2. Za stečajnog upravitelja imenuje se Duško </w:t>
      </w:r>
      <w:proofErr w:type="spellStart"/>
      <w:r w:rsidRPr="00672A3B">
        <w:rPr>
          <w:rFonts w:cs="Times New Roman" w:eastAsia="Times New Roman"/>
          <w:szCs w:val="20"/>
        </w:rPr>
        <w:t>Koruga</w:t>
      </w:r>
      <w:proofErr w:type="spellEnd"/>
      <w:r w:rsidRPr="00672A3B">
        <w:rPr>
          <w:rFonts w:cs="Times New Roman" w:eastAsia="Times New Roman"/>
          <w:lang w:val="en-GB"/>
        </w:rPr>
        <w:t xml:space="preserve">, dipl. </w:t>
      </w:r>
      <w:proofErr w:type="spellStart"/>
      <w:proofErr w:type="gramStart"/>
      <w:r w:rsidRPr="00672A3B">
        <w:rPr>
          <w:rFonts w:cs="Times New Roman" w:eastAsia="Times New Roman"/>
          <w:lang w:val="en-GB"/>
        </w:rPr>
        <w:t>ing</w:t>
      </w:r>
      <w:proofErr w:type="spellEnd"/>
      <w:proofErr w:type="gramEnd"/>
      <w:r w:rsidRPr="00672A3B">
        <w:rPr>
          <w:rFonts w:cs="Times New Roman" w:eastAsia="Times New Roman"/>
          <w:lang w:val="en-GB"/>
        </w:rPr>
        <w:t xml:space="preserve">. </w:t>
      </w:r>
      <w:proofErr w:type="spellStart"/>
      <w:proofErr w:type="gramStart"/>
      <w:r w:rsidRPr="00672A3B">
        <w:rPr>
          <w:rFonts w:cs="Times New Roman" w:eastAsia="Times New Roman"/>
          <w:lang w:val="en-GB"/>
        </w:rPr>
        <w:t>prometa</w:t>
      </w:r>
      <w:proofErr w:type="spellEnd"/>
      <w:proofErr w:type="gramEnd"/>
      <w:r w:rsidRPr="00672A3B">
        <w:rPr>
          <w:rFonts w:cs="Times New Roman" w:eastAsia="Times New Roman"/>
          <w:lang w:val="en-GB"/>
        </w:rPr>
        <w:t xml:space="preserve"> </w:t>
      </w:r>
      <w:proofErr w:type="spellStart"/>
      <w:r w:rsidRPr="00672A3B">
        <w:rPr>
          <w:rFonts w:cs="Times New Roman" w:eastAsia="Times New Roman"/>
          <w:lang w:val="en-GB"/>
        </w:rPr>
        <w:t>iz</w:t>
      </w:r>
      <w:proofErr w:type="spellEnd"/>
      <w:r w:rsidRPr="00672A3B">
        <w:rPr>
          <w:rFonts w:cs="Times New Roman" w:eastAsia="Times New Roman"/>
          <w:lang w:val="en-GB"/>
        </w:rPr>
        <w:t xml:space="preserve"> </w:t>
      </w:r>
      <w:proofErr w:type="spellStart"/>
      <w:r w:rsidRPr="00672A3B">
        <w:rPr>
          <w:rFonts w:cs="Times New Roman" w:eastAsia="Times New Roman"/>
          <w:lang w:val="en-GB"/>
        </w:rPr>
        <w:t>Zagreba</w:t>
      </w:r>
      <w:proofErr w:type="spellEnd"/>
      <w:r w:rsidRPr="00672A3B">
        <w:rPr>
          <w:rFonts w:cs="Times New Roman" w:eastAsia="Times New Roman"/>
          <w:lang w:val="en-GB"/>
        </w:rPr>
        <w:t xml:space="preserve">, </w:t>
      </w:r>
      <w:proofErr w:type="spellStart"/>
      <w:r w:rsidRPr="00672A3B">
        <w:rPr>
          <w:rFonts w:cs="Times New Roman" w:eastAsia="Times New Roman"/>
          <w:lang w:val="en-GB"/>
        </w:rPr>
        <w:t>Ilica</w:t>
      </w:r>
      <w:proofErr w:type="spellEnd"/>
      <w:r w:rsidRPr="00672A3B">
        <w:rPr>
          <w:rFonts w:cs="Times New Roman" w:eastAsia="Times New Roman"/>
          <w:lang w:val="en-GB"/>
        </w:rPr>
        <w:t xml:space="preserve"> 129, OIB: 40565203589.</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szCs w:val="20"/>
        </w:rPr>
        <w:t xml:space="preserve">3. Zaključuje se stečajni postupak nad dužnikom </w:t>
      </w:r>
      <w:r w:rsidRPr="00672A3B">
        <w:rPr>
          <w:rFonts w:cs="Times New Roman" w:eastAsia="Times New Roman"/>
          <w:szCs w:val="20"/>
          <w:lang w:eastAsia="hr-HR"/>
        </w:rPr>
        <w:t xml:space="preserve">TS LOGISTIKA I PRIJEVOZ jednostavno društvo s ograničenom odgovornošću za usluge prijevoza, Varaždin, Tomislava </w:t>
      </w:r>
      <w:proofErr w:type="spellStart"/>
      <w:r w:rsidRPr="00672A3B">
        <w:rPr>
          <w:rFonts w:cs="Times New Roman" w:eastAsia="Times New Roman"/>
          <w:szCs w:val="20"/>
          <w:lang w:eastAsia="hr-HR"/>
        </w:rPr>
        <w:t>Miškulina</w:t>
      </w:r>
      <w:proofErr w:type="spellEnd"/>
      <w:r w:rsidRPr="00672A3B">
        <w:rPr>
          <w:rFonts w:cs="Times New Roman" w:eastAsia="Times New Roman"/>
          <w:szCs w:val="20"/>
          <w:lang w:eastAsia="hr-HR"/>
        </w:rPr>
        <w:t xml:space="preserve"> 40, OIB: 43441385725, MBS: 070140152.</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4. Stečajni postupak je otvoren i zaključen s danom 29. lipnja 2018. u 14,30 sati, kada je ovo rješenje objavljeno na e-oglasnoj ploči ovoga suda.</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2"/>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6. Nakon pravomoćnosti ovoga rješenja stečajni dužnik će se brisati iz sudskog registra.</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center"/>
        <w:rPr>
          <w:rFonts w:cs="Times New Roman" w:eastAsia="Times New Roman"/>
          <w:szCs w:val="20"/>
        </w:rPr>
      </w:pPr>
      <w:r w:rsidRPr="00672A3B">
        <w:rPr>
          <w:rFonts w:cs="Times New Roman" w:eastAsia="Times New Roman"/>
          <w:szCs w:val="20"/>
        </w:rPr>
        <w:t>Obrazloženje</w:t>
      </w:r>
    </w:p>
    <w:p w:rsidRDefault="00672A3B" w:rsidP="00672A3B" w:rsidR="00672A3B" w:rsidRPr="00672A3B">
      <w:pPr>
        <w:overflowPunct w:val="false"/>
        <w:autoSpaceDE w:val="false"/>
        <w:autoSpaceDN w:val="false"/>
        <w:adjustRightInd w:val="false"/>
        <w:spacing w:after="0"/>
        <w:jc w:val="center"/>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color w:val="000000"/>
          <w:szCs w:val="20"/>
          <w:lang w:eastAsia="hr-HR"/>
        </w:rPr>
        <w:t xml:space="preserve">Financijska agencija je na temelju čl.110. st.1. Stečajnog zakona ("Narodne novine" broj 71/15 i 104/17, dalje: SZ) 26. lipnja 2017. podnijela Trgovačkom sudu u Varaždinu prijedlog za otvaranje stečajnog postupka nad dužnikom </w:t>
      </w:r>
      <w:r w:rsidRPr="00672A3B">
        <w:rPr>
          <w:rFonts w:cs="Times New Roman" w:eastAsia="Times New Roman"/>
          <w:szCs w:val="20"/>
          <w:lang w:eastAsia="hr-HR"/>
        </w:rPr>
        <w:t xml:space="preserve">TS LOGISTIKA I PRIJEVOZ </w:t>
      </w:r>
      <w:r w:rsidRPr="00672A3B">
        <w:rPr>
          <w:rFonts w:cs="Times New Roman" w:eastAsia="Times New Roman"/>
          <w:szCs w:val="20"/>
          <w:lang w:eastAsia="hr-HR"/>
        </w:rPr>
        <w:lastRenderedPageBreak/>
        <w:t xml:space="preserve">jednostavno društvo s ograničenom odgovornošću za usluge prijevoza, Varaždin, Tomislava </w:t>
      </w:r>
      <w:proofErr w:type="spellStart"/>
      <w:r w:rsidRPr="00672A3B">
        <w:rPr>
          <w:rFonts w:cs="Times New Roman" w:eastAsia="Times New Roman"/>
          <w:szCs w:val="20"/>
          <w:lang w:eastAsia="hr-HR"/>
        </w:rPr>
        <w:t>Miškulina</w:t>
      </w:r>
      <w:proofErr w:type="spellEnd"/>
      <w:r w:rsidRPr="00672A3B">
        <w:rPr>
          <w:rFonts w:cs="Times New Roman" w:eastAsia="Times New Roman"/>
          <w:szCs w:val="20"/>
          <w:lang w:eastAsia="hr-HR"/>
        </w:rPr>
        <w:t xml:space="preserve"> 40, koji je zaprimljen pod brojem St-355/2017 i sukladno rješenju predsjednika Visokog trgovačkog suda Republike Hrvatske poslovni broj Su-1223/17-2 od 15. prosinca 2017. ustupljen je ovom sudu na daljnji postupak. </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72A3B">
        <w:rPr>
          <w:rFonts w:cs="Times New Roman" w:eastAsia="Times New Roman"/>
          <w:color w:val="000000"/>
          <w:szCs w:val="20"/>
          <w:lang w:eastAsia="hr-HR"/>
        </w:rPr>
        <w:t>Iz prijedloga je proizlazilo da je 21. lipnja 2017. dužnik u Očevidniku redoslijeda osnova za plaćanje imao evidentirane neizvršene osnove za plaćanje u neprekinutom razdoblju od 120 dana, u ukupnom iznosu od 26.167,45 kn.</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72A3B">
        <w:rPr>
          <w:rFonts w:cs="Times New Roman" w:eastAsia="Times New Roman"/>
          <w:color w:val="000000"/>
          <w:szCs w:val="20"/>
          <w:lang w:eastAsia="hr-HR"/>
        </w:rPr>
        <w:t xml:space="preserve">Fina je temeljem čl.112. st.1. SZ-a, 21. lipnja 2017., na ime predujma za namirenje troškova stečajnog postupka, zaplijenila novčana sredstva dužnika u iznosu od 5.000,00 kn. </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szCs w:val="20"/>
          <w:lang w:eastAsia="hr-HR"/>
        </w:rPr>
        <w:t>Rješenjem od 5. travnja 2018. sud je pokrenuo prethodni postupak radi utvrđivanja pretpostavki za otvaranje stečajnog postupka i imenovao privremenog stečajnog upravitelja</w:t>
      </w:r>
      <w:r w:rsidRPr="00672A3B">
        <w:rPr>
          <w:rFonts w:cs="Times New Roman" w:eastAsia="SimSun"/>
          <w:szCs w:val="20"/>
          <w:lang w:eastAsia="zh-CN"/>
        </w:rPr>
        <w:t xml:space="preserve"> Duška </w:t>
      </w:r>
      <w:proofErr w:type="spellStart"/>
      <w:r w:rsidRPr="00672A3B">
        <w:rPr>
          <w:rFonts w:cs="Times New Roman" w:eastAsia="SimSun"/>
          <w:szCs w:val="20"/>
          <w:lang w:eastAsia="zh-CN"/>
        </w:rPr>
        <w:t>Korugu</w:t>
      </w:r>
      <w:proofErr w:type="spellEnd"/>
      <w:r w:rsidRPr="00672A3B">
        <w:rPr>
          <w:rFonts w:cs="Times New Roman" w:eastAsia="SimSun"/>
          <w:szCs w:val="20"/>
          <w:lang w:eastAsia="zh-CN"/>
        </w:rPr>
        <w:t xml:space="preserve"> iz Zagreba,</w:t>
      </w:r>
      <w:r w:rsidRPr="00672A3B">
        <w:rPr>
          <w:rFonts w:cs="Times New Roman" w:eastAsia="Times New Roman"/>
          <w:szCs w:val="20"/>
          <w:lang w:eastAsia="hr-HR"/>
        </w:rPr>
        <w:t xml:space="preserve"> kojem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9. svibnja 2018.</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noProof/>
          <w:szCs w:val="20"/>
          <w:lang w:eastAsia="hr-HR"/>
        </w:rPr>
      </w:pPr>
      <w:r w:rsidRPr="00672A3B">
        <w:rPr>
          <w:rFonts w:cs="Times New Roman" w:eastAsia="Times New Roman"/>
          <w:noProof/>
          <w:szCs w:val="20"/>
          <w:lang w:eastAsia="hr-HR"/>
        </w:rPr>
        <w:t xml:space="preserve">Privremeni stečajni upravitelj je podnio 7. svibnja 2018. sudu pisano izvješće (list 13-22), iz kojeg proizlazi da su ispunjeni razlozi za otvaranje stečajnog postupka zbog nesposobnosti za plaćanje. Nadalje proizlazi da dužnik ne raspolaže imovinom kojom bi se pokrili troškovi prethodnog i otvorenog stečajnog postupka, nema imovine (sredstava) za naplatu troškova stečajnog postupka, koji bi procjeni upravitelja iznosili oko 27.500,00 kn, a odnosili bi se na vođenje poslovnih knjiga, otvaranje i zatvaranje računa, izradu žiga te troškove putovanja i nagrade stečajnog upravitelja. </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noProof/>
          <w:szCs w:val="20"/>
          <w:lang w:eastAsia="hr-HR"/>
        </w:rPr>
      </w:pPr>
      <w:r w:rsidRPr="00672A3B">
        <w:rPr>
          <w:rFonts w:cs="Times New Roman" w:eastAsia="Times New Roman"/>
          <w:noProof/>
          <w:szCs w:val="20"/>
          <w:lang w:eastAsia="hr-HR"/>
        </w:rPr>
        <w:t xml:space="preserve">Zakonski zastupnik dužnika Goran Šopraga nije pristupio na ročište 9. svibnja 2018. </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r w:rsidRPr="00672A3B">
        <w:rPr>
          <w:rFonts w:cs="Times New Roman" w:eastAsia="Times New Roman"/>
          <w:noProof/>
          <w:szCs w:val="20"/>
          <w:lang w:eastAsia="hr-HR"/>
        </w:rPr>
        <w:t xml:space="preserve">Temeljem izvješća privremenog stečajnog upravitelja sud je utvrdio da </w:t>
      </w:r>
      <w:r w:rsidRPr="00672A3B">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rješenjem od 5. lipnja 2018., sukladno odredbi čl.132. st.1. SZ-a, </w:t>
      </w:r>
      <w:r w:rsidRPr="00672A3B">
        <w:rPr>
          <w:rFonts w:cs="Times New Roman" w:eastAsia="Times New Roman"/>
          <w:noProof/>
          <w:szCs w:val="20"/>
          <w:lang w:eastAsia="hr-HR"/>
        </w:rPr>
        <w:t xml:space="preserve">pozvao </w:t>
      </w:r>
      <w:r w:rsidRPr="00672A3B">
        <w:rPr>
          <w:rFonts w:cs="Times New Roman" w:eastAsia="Times New Roman"/>
          <w:szCs w:val="20"/>
          <w:lang w:eastAsia="hr-HR"/>
        </w:rPr>
        <w:t>osobe koje imaju interes za provedbom stečajnog postupka da u roku od 15 dana uplate predujam za namirenje troškova stečajnog postupka u iznosu od 22.500,00 kn (s obzirom da je FINA temeljem čl.112. st.1. SZ-a već dužniku zaplijenila iznos od 5.000,00 kn, za namirenje troškova stečajnog postupka), uz upozorenje da će, ukoliko predujam ne bude plaćen u roku, donijeti rješenje o otvaranju i zaključenju stečajnog postupka nad dužnikom.</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lang w:eastAsia="hr-HR"/>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U roku od 15 dana nitko od osoba koje imaju pravni interes za vođenje stečajnog postupka nije uplatio predujam za namirenje troškova stečajnog postupka.</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 xml:space="preserve">Imajući u vidu izvješće privremenog stečajnog upravitelja sud utvrđuje da je ispunjen stečajni razlog nesposobnosti za plaćanje iz čl.6. SZ-a. </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Budući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pPr>
        <w:overflowPunct w:val="false"/>
        <w:autoSpaceDE w:val="false"/>
        <w:autoSpaceDN w:val="false"/>
        <w:adjustRightInd w:val="false"/>
        <w:spacing w:after="0"/>
        <w:jc w:val="both"/>
        <w:rPr>
          <w:rFonts w:cs="Times New Roman" w:eastAsia="Times New Roman"/>
          <w:szCs w:val="20"/>
        </w:rPr>
      </w:pPr>
      <w:r w:rsidRPr="00672A3B">
        <w:rPr>
          <w:rFonts w:cs="Times New Roman" w:eastAsia="Times New Roman"/>
          <w:szCs w:val="20"/>
        </w:rPr>
        <w:t xml:space="preserve">              Objava rješenja na e-oglasnoj ploči suda određena je sukladno čl.132. st.3.  SZ-a.</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bookmarkStart w:name="_GoBack" w:id="0"/>
      <w:bookmarkEnd w:id="0"/>
    </w:p>
    <w:p w:rsidRDefault="00672A3B" w:rsidP="00672A3B" w:rsidR="00672A3B" w:rsidRPr="00672A3B">
      <w:pPr>
        <w:overflowPunct w:val="false"/>
        <w:autoSpaceDE w:val="false"/>
        <w:autoSpaceDN w:val="false"/>
        <w:adjustRightInd w:val="false"/>
        <w:spacing w:after="0"/>
        <w:ind w:firstLine="851"/>
        <w:rPr>
          <w:rFonts w:cs="Times New Roman" w:eastAsia="Times New Roman"/>
          <w:szCs w:val="20"/>
        </w:rPr>
      </w:pPr>
      <w:r w:rsidRPr="00672A3B">
        <w:rPr>
          <w:rFonts w:cs="Times New Roman" w:eastAsia="Times New Roman"/>
          <w:szCs w:val="20"/>
        </w:rPr>
        <w:t xml:space="preserve">Temeljem čl.85. st.2. SZ-a sud je privremenog stečajnog upravitelja Duška </w:t>
      </w:r>
      <w:proofErr w:type="spellStart"/>
      <w:r w:rsidRPr="00672A3B">
        <w:rPr>
          <w:rFonts w:cs="Times New Roman" w:eastAsia="Times New Roman"/>
          <w:szCs w:val="20"/>
        </w:rPr>
        <w:t>Korugu</w:t>
      </w:r>
      <w:proofErr w:type="spellEnd"/>
      <w:r w:rsidRPr="00672A3B">
        <w:rPr>
          <w:rFonts w:cs="Times New Roman" w:eastAsia="Times New Roman"/>
          <w:szCs w:val="20"/>
        </w:rPr>
        <w:t xml:space="preserve"> iz Zagreba, koji je imenovan rješenjem od 7. veljače 2018., imenovao stečajnim upraviteljem.</w:t>
      </w:r>
    </w:p>
    <w:p w:rsidRDefault="00672A3B" w:rsidP="00672A3B" w:rsidR="00672A3B" w:rsidRPr="00672A3B">
      <w:pPr>
        <w:overflowPunct w:val="false"/>
        <w:autoSpaceDE w:val="false"/>
        <w:autoSpaceDN w:val="false"/>
        <w:adjustRightInd w:val="false"/>
        <w:spacing w:after="0"/>
        <w:ind w:firstLine="851"/>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Stečajni upravitelj će, sukladno odredbi čl.133. st.1. SZ-a, imovinu dužnika (motorno vozilo) unovčiti u ime i za račun stečajne mase te će prikupljenim sredstvima podmiriti nastale troškove stečajnog postupka, dok će neiskorišteni ostatak uplatiti u Fond za namirenje troškova stečajnog postupka.</w:t>
      </w: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ind w:firstLine="851"/>
        <w:jc w:val="both"/>
        <w:rPr>
          <w:rFonts w:cs="Times New Roman" w:eastAsia="Times New Roman"/>
          <w:szCs w:val="20"/>
        </w:rPr>
      </w:pPr>
      <w:r w:rsidRPr="00672A3B">
        <w:rPr>
          <w:rFonts w:cs="Times New Roman" w:eastAsia="Times New Roman"/>
          <w:szCs w:val="20"/>
        </w:rPr>
        <w:t>O brisanju dužnika iz sudskog registra odlučeno je sukladno čl.286. st.3. SZ-a.</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center"/>
        <w:rPr>
          <w:rFonts w:cs="Times New Roman" w:eastAsia="Times New Roman"/>
          <w:szCs w:val="20"/>
        </w:rPr>
      </w:pPr>
      <w:r w:rsidRPr="00672A3B">
        <w:rPr>
          <w:rFonts w:cs="Times New Roman" w:eastAsia="Times New Roman"/>
          <w:szCs w:val="20"/>
        </w:rPr>
        <w:t>U Bjelovaru 29. lipnja 2018.</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r w:rsidRPr="00672A3B">
        <w:rPr>
          <w:rFonts w:cs="Times New Roman" w:eastAsia="Times New Roman"/>
          <w:szCs w:val="20"/>
        </w:rPr>
        <w:t xml:space="preserve">                                                                                           Stečajna sutkinja</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r w:rsidRPr="00672A3B">
        <w:rPr>
          <w:rFonts w:cs="Times New Roman" w:eastAsia="Times New Roman"/>
          <w:szCs w:val="20"/>
        </w:rPr>
        <w:t xml:space="preserve">                                                                                      Marija Petrina Kubica v.r.</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tabs>
          <w:tab w:pos="2676" w:val="left"/>
        </w:tabs>
        <w:overflowPunct w:val="false"/>
        <w:autoSpaceDE w:val="false"/>
        <w:autoSpaceDN w:val="false"/>
        <w:adjustRightInd w:val="false"/>
        <w:spacing w:after="0"/>
        <w:ind w:left="4820"/>
        <w:rPr>
          <w:rFonts w:cs="Times New Roman" w:eastAsia="Times New Roman"/>
          <w:noProof/>
          <w:szCs w:val="20"/>
        </w:rPr>
      </w:pPr>
      <w:r w:rsidRPr="00672A3B">
        <w:rPr>
          <w:rFonts w:cs="Times New Roman" w:eastAsia="Times New Roman"/>
          <w:noProof/>
          <w:szCs w:val="20"/>
        </w:rPr>
        <w:t>Za točnost otpravka - ovlašteni službenik</w:t>
      </w:r>
    </w:p>
    <w:p w:rsidRDefault="00672A3B" w:rsidP="00672A3B" w:rsidR="00672A3B" w:rsidRPr="00672A3B">
      <w:pPr>
        <w:tabs>
          <w:tab w:pos="2676" w:val="left"/>
        </w:tabs>
        <w:overflowPunct w:val="false"/>
        <w:autoSpaceDE w:val="false"/>
        <w:autoSpaceDN w:val="false"/>
        <w:adjustRightInd w:val="false"/>
        <w:spacing w:after="0"/>
        <w:ind w:left="4820"/>
        <w:rPr>
          <w:rFonts w:cs="Times New Roman" w:eastAsia="Times New Roman"/>
          <w:noProof/>
          <w:szCs w:val="20"/>
        </w:rPr>
      </w:pPr>
      <w:r w:rsidRPr="00672A3B">
        <w:rPr>
          <w:rFonts w:cs="Times New Roman" w:eastAsia="Times New Roman"/>
          <w:noProof/>
          <w:szCs w:val="20"/>
        </w:rPr>
        <w:t xml:space="preserve">                  Željka Vitez</w:t>
      </w: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p>
    <w:p w:rsidRDefault="00672A3B" w:rsidP="00672A3B" w:rsidR="00672A3B" w:rsidRPr="00672A3B">
      <w:pPr>
        <w:overflowPunct w:val="false"/>
        <w:autoSpaceDE w:val="false"/>
        <w:autoSpaceDN w:val="false"/>
        <w:adjustRightInd w:val="false"/>
        <w:spacing w:after="0"/>
        <w:jc w:val="both"/>
        <w:rPr>
          <w:rFonts w:cs="Times New Roman" w:eastAsia="Times New Roman"/>
          <w:szCs w:val="20"/>
        </w:rPr>
      </w:pPr>
      <w:r w:rsidRPr="00672A3B">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672A3B" w:rsidP="00672A3B" w:rsidR="00672A3B" w:rsidRPr="00672A3B">
      <w:pPr>
        <w:overflowPunct w:val="false"/>
        <w:autoSpaceDE w:val="false"/>
        <w:autoSpaceDN w:val="false"/>
        <w:adjustRightInd w:val="false"/>
        <w:spacing w:after="0"/>
        <w:jc w:val="both"/>
        <w:rPr>
          <w:rFonts w:cs="Times New Roman" w:eastAsia="Times New Roman"/>
          <w:noProof/>
        </w:rPr>
      </w:pPr>
      <w:r w:rsidRPr="00672A3B">
        <w:rPr>
          <w:rFonts w:cs="Times New Roman" w:eastAsia="Times New Roman"/>
          <w:noProof/>
        </w:rPr>
        <w:t xml:space="preserve">  </w:t>
      </w:r>
    </w:p>
    <w:p w:rsidRDefault="00672A3B" w:rsidP="00672A3B" w:rsidR="00672A3B" w:rsidRPr="00672A3B">
      <w:pPr>
        <w:overflowPunct w:val="false"/>
        <w:autoSpaceDE w:val="false"/>
        <w:autoSpaceDN w:val="false"/>
        <w:adjustRightInd w:val="false"/>
        <w:spacing w:after="0"/>
        <w:jc w:val="both"/>
        <w:rPr>
          <w:rFonts w:cs="Times New Roman" w:eastAsia="Times New Roman"/>
          <w:noProof/>
        </w:rPr>
      </w:pPr>
    </w:p>
    <w:p w:rsidRDefault="00672A3B" w:rsidP="00672A3B" w:rsidR="00672A3B" w:rsidRPr="00672A3B">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672A3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6948307"/>
      <w:docPartObj>
        <w:docPartGallery w:val="Page Numbers (Top of Page)"/>
        <w:docPartUnique/>
      </w:docPartObj>
    </w:sdtPr>
    <w:sdtContent>
      <w:p w:rsidRDefault="00672A3B" w:rsidP="00672A3B" w:rsidR="00672A3B">
        <w:pPr>
          <w:pStyle w:val="Zaglavlje"/>
          <w:spacing w:after="0"/>
          <w:jc w:val="center"/>
        </w:pPr>
        <w:r>
          <w:fldChar w:fldCharType="begin"/>
        </w:r>
        <w:r>
          <w:instrText>PAGE   \* MERGEFORMAT</w:instrText>
        </w:r>
        <w:r>
          <w:fldChar w:fldCharType="separate"/>
        </w:r>
        <w:r>
          <w:t>3</w:t>
        </w:r>
        <w:r>
          <w:fldChar w:fldCharType="end"/>
        </w:r>
      </w:p>
    </w:sdtContent>
  </w:sdt>
  <w:p w:rsidRDefault="00672A3B" w:rsidP="00672A3B" w:rsidR="008333A9">
    <w:pPr>
      <w:spacing w:after="0"/>
      <w:jc w:val="right"/>
      <w:rPr>
        <w:rFonts w:cs="Times New Roman" w:eastAsia="Times New Roman"/>
        <w:noProof/>
        <w:lang w:eastAsia="hr-HR"/>
      </w:rPr>
    </w:pPr>
    <w:r w:rsidRPr="00672A3B">
      <w:rPr>
        <w:rFonts w:cs="Times New Roman" w:eastAsia="Times New Roman"/>
        <w:noProof/>
        <w:lang w:eastAsia="hr-HR"/>
      </w:rPr>
      <w:t>Poslovni broj: 5. St-25/2018-10</w:t>
    </w:r>
  </w:p>
  <w:p w:rsidRDefault="00672A3B" w:rsidP="00672A3B" w:rsidR="00672A3B" w:rsidRPr="00672A3B">
    <w:pPr>
      <w:spacing w:after="0"/>
      <w:jc w:val="right"/>
      <w:rPr>
        <w:rFonts w:cs="Times New Roman" w:eastAsia="Calibri"/>
        <w:noProof/>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2A3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2569822">
      <w:bodyDiv w:val="true"/>
      <w:marLeft w:val="0"/>
      <w:marRight w:val="0"/>
      <w:marTop w:val="0"/>
      <w:marBottom w:val="0"/>
      <w:divBdr>
        <w:top w:space="0" w:sz="0" w:color="auto" w:val="none"/>
        <w:left w:space="0" w:sz="0" w:color="auto" w:val="none"/>
        <w:bottom w:space="0" w:sz="0" w:color="auto" w:val="none"/>
        <w:right w:space="0" w:sz="0" w:color="auto" w:val="none"/>
      </w:divBdr>
    </w:div>
    <w:div w:id="5932432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St-25/2018-10</izvorni_sadrzaj>
    <derivirana_varijabla naziv="DomainObject.Oznaka_1">St-25/2018-10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St-25/2018</izvorni_sadrzaj>
    <derivirana_varijabla naziv="DomainObject.Predmet.OznakaBroj_1">St-25/2018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TS LOGISTIKA I PRIJEVOZ jednostavno društvo s ograničenom odgovornošću za usluge prijevoza zastupanog po punomoćniku Goran Šipraga</izvorni_sadrzaj>
    <derivirana_varijabla naziv="DomainObject.Predmet.ProtustrankaFormated_1">  TS LOGISTIKA I PRIJEVOZ jednostavno društvo s ograničenom odgovornošću za usluge prijevoza zastupanog po punomoćniku Goran Šipraga</derivirana_varijabla>
  </DomainObject.Predmet.ProtustrankaFormated>
  <DomainObject.Predmet.ProtustrankaFormatedOIB>
    <izvorni_sadrzaj>  TS LOGISTIKA I PRIJEVOZ jednostavno društvo s ograničenom odgovornošću za usluge prijevoza, OIB 43441385725 zastupanog po punomoćniku Goran Šipraga</izvorni_sadrzaj>
    <derivirana_varijabla naziv="DomainObject.Predmet.ProtustrankaFormatedOIB_1">  TS LOGISTIKA I PRIJEVOZ jednostavno društvo s ograničenom odgovornošću za usluge prijevoza, OIB 43441385725 zastupanog po punomoćniku Goran Šipraga</derivirana_varijabla>
  </DomainObject.Predmet.ProtustrankaFormatedOIB>
  <DomainObject.Predmet.ProtustrankaFormatedWithAdress>
    <izvorni_sadrzaj> TS LOGISTIKA I PRIJEVOZ jednostavno društvo s ograničenom odgovornošću za usluge prijevoza, Tomislava Miškulina 40, 42000 Varaždin zastupanog po punomoćniku Goran Šipraga</izvorni_sadrzaj>
    <derivirana_varijabla naziv="DomainObject.Predmet.ProtustrankaFormatedWithAdress_1"> TS LOGISTIKA I PRIJEVOZ jednostavno društvo s ograničenom odgovornošću za usluge prijevoza, Tomislava Miškulina 40, 42000 Varaždin zastupanog po punomoćniku Goran Šipraga</derivirana_varijabla>
  </DomainObject.Predmet.ProtustrankaFormatedWithAdress>
  <DomainObject.Predmet.ProtustrankaFormatedWithAdressOIB>
    <izvorni_sadrzaj> TS LOGISTIKA I PRIJEVOZ jednostavno društvo s ograničenom odgovornošću za usluge prijevoza, OIB 43441385725, Tomislava Miškulina 40, 42000 Varaždin zastupanog po punomoćniku Goran Šipraga</izvorni_sadrzaj>
    <derivirana_varijabla naziv="DomainObject.Predmet.ProtustrankaFormatedWithAdressOIB_1"> TS LOGISTIKA I PRIJEVOZ jednostavno društvo s ograničenom odgovornošću za usluge prijevoza, OIB 43441385725, Tomislava Miškulina 40, 42000 Varaždin zastupanog po punomoćniku Goran Šipraga</derivirana_varijabla>
  </DomainObject.Predmet.ProtustrankaFormatedWithAdressOIB>
  <DomainObject.Predmet.ProtustrankaWithAdress>
    <izvorni_sadrzaj>TS LOGISTIKA I PRIJEVOZ jednostavno društvo s ograničenom odgovornošću za usluge prijevoza Tomislava Miškulina 40, 42000 Varaždin</izvorni_sadrzaj>
    <derivirana_varijabla naziv="DomainObject.Predmet.ProtustrankaWithAdress_1">TS LOGISTIKA I PRIJEVOZ jednostavno društvo s ograničenom odgovornošću za usluge prijevoza Tomislava Miškulina 40, 42000 Varaždin</derivirana_varijabla>
  </DomainObject.Predmet.ProtustrankaWithAdress>
  <DomainObject.Predmet.ProtustrankaWithAdressOIB>
    <izvorni_sadrzaj>TS LOGISTIKA I PRIJEVOZ jednostavno društvo s ograničenom odgovornošću za usluge prijevoza, OIB 43441385725, Tomislava Miškulina 40, 42000 Varaždin</izvorni_sadrzaj>
    <derivirana_varijabla naziv="DomainObject.Predmet.ProtustrankaWithAdressOIB_1">TS LOGISTIKA I PRIJEVOZ jednostavno društvo s ograničenom odgovornošću za usluge prijevoza, OIB 43441385725, Tomislava Miškulina 40, 42000 Varaždin</derivirana_varijabla>
  </DomainObject.Predmet.ProtustrankaWithAdressOIB>
  <DomainObject.Predmet.ProtustrankaNazivFormated>
    <izvorni_sadrzaj>TS LOGISTIKA I PRIJEVOZ jednostavno društvo s ograničenom odgovornošću za usluge prijevoza</izvorni_sadrzaj>
    <derivirana_varijabla naziv="DomainObject.Predmet.ProtustrankaNazivFormated_1">TS LOGISTIKA I PRIJEVOZ jednostavno društvo s ograničenom odgovornošću za usluge prijevoza</derivirana_varijabla>
  </DomainObject.Predmet.ProtustrankaNazivFormated>
  <DomainObject.Predmet.ProtustrankaNazivFormatedOIB>
    <izvorni_sadrzaj>TS LOGISTIKA I PRIJEVOZ jednostavno društvo s ograničenom odgovornošću za usluge prijevoza, OIB 43441385725</izvorni_sadrzaj>
    <derivirana_varijabla naziv="DomainObject.Predmet.ProtustrankaNazivFormatedOIB_1">TS LOGISTIKA I PRIJEVOZ jednostavno društvo s ograničenom odgovornošću za usluge prijevoza, OIB 43441385725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TS LOGISTIKA I PRIJEVOZ jednostavno društvo s ograničenom odgovornošću za usluge prijevoza zastupanog po punomoćniku Goran Šipraga</item>
    </izvorni_sadrzaj>
    <derivirana_varijabla naziv="DomainObject.Predmet.ProtuStrankaListFormated_1">
      <item>TS LOGISTIKA I PRIJEVOZ jednostavno društvo s ograničenom odgovornošću za usluge prijevoza zastupanog po punomoćniku Goran Šipraga</item>
    </derivirana_varijabla>
  </DomainObject.Predmet.ProtuStrankaListFormated>
  <DomainObject.Predmet.ProtuStrankaListFormatedOIB>
    <izvorni_sadrzaj>
      <item>TS LOGISTIKA I PRIJEVOZ jednostavno društvo s ograničenom odgovornošću za usluge prijevoza, OIB 43441385725 zastupanog po punomoćniku Goran Šipraga</item>
    </izvorni_sadrzaj>
    <derivirana_varijabla naziv="DomainObject.Predmet.ProtuStrankaListFormatedOIB_1">
      <item>TS LOGISTIKA I PRIJEVOZ jednostavno društvo s ograničenom odgovornošću za usluge prijevoza, OIB 43441385725 zastupanog po punomoćniku Goran Šipraga</item>
    </derivirana_varijabla>
  </DomainObject.Predmet.ProtuStrankaListFormatedOIB>
  <DomainObject.Predmet.ProtuStrankaListFormatedWithAdress>
    <izvorni_sadrzaj>
      <item>TS LOGISTIKA I PRIJEVOZ jednostavno društvo s ograničenom odgovornošću za usluge prijevoza, Tomislava Miškulina 40, 42000 Varaždin zastupanog po punomoćniku Goran Šipraga</item>
    </izvorni_sadrzaj>
    <derivirana_varijabla naziv="DomainObject.Predmet.ProtuStrankaListFormatedWithAdress_1">
      <item>TS LOGISTIKA I PRIJEVOZ jednostavno društvo s ograničenom odgovornošću za usluge prijevoza, Tomislava Miškulina 40, 42000 Varaždin zastupanog po punomoćniku Goran Šipraga</item>
    </derivirana_varijabla>
  </DomainObject.Predmet.ProtuStrankaListFormatedWithAdress>
  <DomainObject.Predmet.ProtuStrankaListFormatedWithAdressOIB>
    <izvorni_sadrzaj>
      <item>TS LOGISTIKA I PRIJEVOZ jednostavno društvo s ograničenom odgovornošću za usluge prijevoza, OIB 43441385725, Tomislava Miškulina 40, 42000 Varaždin zastupanog po punomoćniku Goran Šipraga</item>
    </izvorni_sadrzaj>
    <derivirana_varijabla naziv="DomainObject.Predmet.ProtuStrankaListFormatedWithAdressOIB_1">
      <item>TS LOGISTIKA I PRIJEVOZ jednostavno društvo s ograničenom odgovornošću za usluge prijevoza, OIB 43441385725, Tomislava Miškulina 40, 42000 Varaždin zastupanog po punomoćniku Goran Šipraga</item>
    </derivirana_varijabla>
  </DomainObject.Predmet.ProtuStrankaListFormatedWithAdressOIB>
  <DomainObject.Predmet.ProtuStrankaListNazivFormated>
    <izvorni_sadrzaj>
      <item>TS LOGISTIKA I PRIJEVOZ jednostavno društvo s ograničenom odgovornošću za usluge prijevoza</item>
    </izvorni_sadrzaj>
    <derivirana_varijabla naziv="DomainObject.Predmet.ProtuStrankaListNazivFormated_1">
      <item>TS LOGISTIKA I PRIJEVOZ jednostavno društvo s ograničenom odgovornošću za usluge prijevoza</item>
    </derivirana_varijabla>
  </DomainObject.Predmet.ProtuStrankaListNazivFormated>
  <DomainObject.Predmet.ProtuStrankaListNazivFormatedOIB>
    <izvorni_sadrzaj>
      <item>TS LOGISTIKA I PRIJEVOZ jednostavno društvo s ograničenom odgovornošću za usluge prijevoza, OIB 43441385725</item>
    </izvorni_sadrzaj>
    <derivirana_varijabla naziv="DomainObject.Predmet.ProtuStrankaListNazivFormatedOIB_1">
      <item>TS LOGISTIKA I PRIJEVOZ jednostavno društvo s ograničenom odgovornošću za usluge prijevoza, OIB 43441385725</item>
    </derivirana_varijabla>
  </DomainObject.Predmet.ProtuStrankaListNazivFormatedOIB>
  <DomainObject.Predmet.OstaliListFormated>
    <izvorni_sadrzaj>
      <item>Goran Šipraga punomoćnik sudionika u postupku TS LOGISTIKA I PRIJEVOZ jednostavno društvo s ograničenom odgovornošću za usluge prijevoza</item>
      <item>Duško Koruga</item>
    </izvorni_sadrzaj>
    <derivirana_varijabla naziv="DomainObject.Predmet.OstaliListFormated_1">
      <item>Goran Šipraga punomoćnik sudionika u postupku TS LOGISTIKA I PRIJEVOZ jednostavno društvo s ograničenom odgovornošću za usluge prijevoza</item>
      <item>Duško Koruga</item>
    </derivirana_varijabla>
  </DomainObject.Predmet.OstaliListFormated>
  <DomainObject.Predmet.OstaliListFormatedOIB>
    <izvorni_sadrzaj>
      <item>Goran Šipraga, OIB 19499117222 punomoćnik sudionika u postupku TS LOGISTIKA I PRIJEVOZ jednostavno društvo s ograničenom odgovornošću za usluge prijevoza</item>
      <item>Duško Koruga, OIB 40565203589</item>
    </izvorni_sadrzaj>
    <derivirana_varijabla naziv="DomainObject.Predmet.OstaliListFormatedOIB_1">
      <item>Goran Šipraga, OIB 19499117222 punomoćnik sudionika u postupku TS LOGISTIKA I PRIJEVOZ jednostavno društvo s ograničenom odgovornošću za usluge prijevoza</item>
      <item>Duško Koruga, OIB 40565203589</item>
    </derivirana_varijabla>
  </DomainObject.Predmet.OstaliListFormatedOIB>
  <DomainObject.Predmet.OstaliListFormatedWithAdress>
    <izvorni_sadrzaj>
      <item>Goran Šipraga, Tomislava Miškulina 40, 42000 Varaždin punomoćnik sudionika u postupku TS LOGISTIKA I PRIJEVOZ jednostavno društvo s ograničenom odgovornošću za usluge prijevoza</item>
      <item>Duško Koruga, Ilica 129, 10000 Zagreb</item>
    </izvorni_sadrzaj>
    <derivirana_varijabla naziv="DomainObject.Predmet.OstaliListFormatedWithAdress_1">
      <item>Goran Šipraga, Tomislava Miškulina 40, 42000 Varaždin punomoćnik sudionika u postupku TS LOGISTIKA I PRIJEVOZ jednostavno društvo s ograničenom odgovornošću za usluge prijevoza</item>
      <item>Duško Koruga, Ilica 129, 10000 Zagreb</item>
    </derivirana_varijabla>
  </DomainObject.Predmet.OstaliListFormatedWithAdress>
  <DomainObject.Predmet.OstaliListFormatedWithAdressOIB>
    <izvorni_sadrzaj>
      <item>Goran Šipraga, OIB 19499117222, Tomislava Miškulina 40, 42000 Varaždin punomoćnik sudionika u postupku TS LOGISTIKA I PRIJEVOZ jednostavno društvo s ograničenom odgovornošću za usluge prijevoza</item>
      <item>Duško Koruga, OIB 40565203589, Ilica 129, 10000 Zagreb</item>
    </izvorni_sadrzaj>
    <derivirana_varijabla naziv="DomainObject.Predmet.OstaliListFormatedWithAdressOIB_1">
      <item>Goran Šipraga, OIB 19499117222, Tomislava Miškulina 40, 42000 Varaždin punomoćnik sudionika u postupku TS LOGISTIKA I PRIJEVOZ jednostavno društvo s ograničenom odgovornošću za usluge prijevoza</item>
      <item>Duško Koruga, OIB 40565203589, Ilica 129, 10000 Zagreb</item>
    </derivirana_varijabla>
  </DomainObject.Predmet.OstaliListFormatedWithAdressOIB>
  <DomainObject.Predmet.OstaliListNazivFormated>
    <izvorni_sadrzaj>
      <item>Goran Šipraga</item>
      <item>Duško Koruga</item>
    </izvorni_sadrzaj>
    <derivirana_varijabla naziv="DomainObject.Predmet.OstaliListNazivFormated_1">
      <item>Goran Šipraga</item>
      <item>Duško Koruga</item>
    </derivirana_varijabla>
  </DomainObject.Predmet.OstaliListNazivFormated>
  <DomainObject.Predmet.OstaliListNazivFormatedOIB>
    <izvorni_sadrzaj>
      <item>Goran Šipraga, OIB 19499117222</item>
      <item>Duško Koruga, OIB 40565203589</item>
    </izvorni_sadrzaj>
    <derivirana_varijabla naziv="DomainObject.Predmet.OstaliListNazivFormatedOIB_1">
      <item>Goran Šipraga, OIB 19499117222</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St-25/2018-10</izvorni_sadrzaj>
    <derivirana_varijabla naziv="DomainObject.PoslovniBrojDokumenta_1">St-25/2018-10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TS LOGISTIKA I PRIJEVOZ jednostavno društvo s ograničenom odgovornošću za usluge prijevoza</izvorni_sadrzaj>
    <derivirana_varijabla naziv="DomainObject.Predmet.ProtustrankaIDrugi_1">TS LOGISTIKA I PRIJEVOZ jednostavno društvo s ograničenom odgovornošću za usluge prijevoza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TS LOGISTIKA I PRIJEVOZ jednostavno društvo s ograničenom odgovornošću za usluge prijevoza, OIB 43441385725, Tomislava Miškulina 40, 42000 Varaždin</izvorni_sadrzaj>
    <derivirana_varijabla naziv="DomainObject.Predmet.ProtustrankaIDrugiAdressOIB_1">TS LOGISTIKA I PRIJEVOZ jednostavno društvo s ograničenom odgovornošću za usluge prijevoza, OIB 43441385725, Tomislava Miškulina 40,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TS LOGISTIKA I PRIJEVOZ jednostavno društvo s ograničenom odgovornošću za usluge prijevoza</item>
      <item>Financijska agencija</item>
      <item>Goran Šipraga</item>
      <item>Duško Koruga</item>
    </izvorni_sadrzaj>
    <derivirana_varijabla naziv="DomainObject.Predmet.SudioniciListNaziv_1">
      <item>TS LOGISTIKA I PRIJEVOZ jednostavno društvo s ograničenom odgovornošću za usluge prijevoza</item>
      <item>Financijska agencija</item>
      <item>Goran Šipraga</item>
      <item>Duško Koruga</item>
    </derivirana_varijabla>
  </DomainObject.Predmet.SudioniciListNaziv>
  <DomainObject.Predmet.SudioniciListAdressOIB>
    <izvorni_sadrzaj>
      <item>TS LOGISTIKA I PRIJEVOZ jednostavno društvo s ograničenom odgovornošću za usluge prijevoza, OIB 43441385725, Tomislava Miškulina 40,42000 Varaždin</item>
      <item>Financijska agencija, OIB 85821130368, Ulica grada Vukovara 70,10000 Zagreb</item>
      <item>Goran Šipraga, OIB 19499117222, Tomislava Miškulina 40,42000 Varaždin</item>
      <item>Duško Koruga, OIB 40565203589, Ilica 129,10000 Zagreb</item>
    </izvorni_sadrzaj>
    <derivirana_varijabla naziv="DomainObject.Predmet.SudioniciListAdressOIB_1">
      <item>TS LOGISTIKA I PRIJEVOZ jednostavno društvo s ograničenom odgovornošću za usluge prijevoza, OIB 43441385725, Tomislava Miškulina 40,42000 Varaždin</item>
      <item>Financijska agencija, OIB 85821130368, Ulica grada Vukovara 70,10000 Zagreb</item>
      <item>Goran Šipraga, OIB 19499117222, Tomislava Miškulina 40,42000 Varaždin</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E6419C-6A1D-4E32-BC23-35669E40F3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5533</properties:Characters>
  <properties:Lines>129</properties:Lines>
  <properties:Paragraphs>35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2018-06-29T12:40:00Z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St-25/2018-10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