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4ad5e" w14:paraId="7a4ad5e" w:rsidRDefault="00D54CDA" w:rsidP="00D54CDA" w:rsidR="00D54CDA" w:rsidRPr="00D33DA0">
      <w:pPr>
        <w:spacing w:after="0"/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CA4763" w:rsidP="005F3BBC" w:rsidR="00CA4763" w:rsidRPr="00D33DA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908050" cx="679450"/>
            <wp:effectExtent b="6350" r="635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050" cx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3BBC" w:rsidP="00AB133E" w:rsidR="00257717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CA4763" w:rsidP="00846FFE" w:rsidR="00CA4763" w:rsidRPr="00D33DA0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>REPUBLIKA HRVATSKA</w:t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CA4763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TRGOVAČKI SUD U OSIJEKU                                    </w:t>
      </w:r>
    </w:p>
    <w:p w:rsidRDefault="00CA4763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STALNA SLUŽBA U SLAVONSKOM BRODU </w:t>
      </w:r>
    </w:p>
    <w:p w:rsidRDefault="00CA4763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>Trg pobjede 13</w:t>
      </w:r>
    </w:p>
    <w:p w:rsidRDefault="00CA4763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>Slavonski Brod</w:t>
      </w:r>
      <w:r w:rsidR="004C557A" w:rsidRPr="00D33DA0">
        <w:rPr>
          <w:rFonts w:cs="Times New Roman" w:hAnsi="Times New Roman" w:ascii="Times New Roman"/>
        </w:rPr>
        <w:t xml:space="preserve"> </w:t>
      </w:r>
      <w:r w:rsidR="004C557A" w:rsidRPr="00D33DA0">
        <w:rPr>
          <w:rFonts w:cs="Times New Roman" w:hAnsi="Times New Roman" w:ascii="Times New Roman"/>
        </w:rPr>
        <w:tab/>
      </w:r>
      <w:r w:rsidR="004C557A" w:rsidRPr="00D33DA0">
        <w:rPr>
          <w:rFonts w:cs="Times New Roman" w:hAnsi="Times New Roman" w:ascii="Times New Roman"/>
        </w:rPr>
        <w:tab/>
      </w:r>
      <w:r w:rsidR="004C557A" w:rsidRPr="00D33DA0">
        <w:rPr>
          <w:rFonts w:cs="Times New Roman" w:hAnsi="Times New Roman" w:ascii="Times New Roman"/>
        </w:rPr>
        <w:tab/>
      </w:r>
      <w:r w:rsidR="004C557A" w:rsidRPr="00D33DA0">
        <w:rPr>
          <w:rFonts w:cs="Times New Roman" w:hAnsi="Times New Roman" w:ascii="Times New Roman"/>
        </w:rPr>
        <w:tab/>
      </w:r>
      <w:r w:rsidR="004C557A" w:rsidRPr="00D33DA0">
        <w:rPr>
          <w:rFonts w:cs="Times New Roman" w:hAnsi="Times New Roman" w:ascii="Times New Roman"/>
        </w:rPr>
        <w:tab/>
      </w:r>
      <w:r w:rsidR="004C557A" w:rsidRPr="00D33DA0">
        <w:rPr>
          <w:rFonts w:cs="Times New Roman" w:hAnsi="Times New Roman" w:ascii="Times New Roman"/>
        </w:rPr>
        <w:tab/>
      </w:r>
      <w:r w:rsidR="00CC77E1">
        <w:rPr>
          <w:rFonts w:cs="Times New Roman" w:hAnsi="Times New Roman" w:ascii="Times New Roman"/>
        </w:rPr>
        <w:t xml:space="preserve">                     </w:t>
      </w:r>
      <w:r w:rsidR="004C557A" w:rsidRPr="00D33DA0">
        <w:rPr>
          <w:rFonts w:cs="Times New Roman" w:hAnsi="Times New Roman" w:ascii="Times New Roman"/>
          <w:sz w:val="24"/>
          <w:szCs w:val="24"/>
          <w:lang w:eastAsia="hr-HR" w:val="hr-HR"/>
        </w:rPr>
        <w:t>Broj: 2/St-</w:t>
      </w:r>
      <w:r w:rsidR="00A139F7">
        <w:rPr>
          <w:rFonts w:cs="Times New Roman" w:hAnsi="Times New Roman" w:ascii="Times New Roman"/>
          <w:sz w:val="24"/>
          <w:szCs w:val="24"/>
          <w:lang w:eastAsia="hr-HR" w:val="hr-HR"/>
        </w:rPr>
        <w:t>15</w:t>
      </w:r>
      <w:r w:rsidR="002F2947">
        <w:rPr>
          <w:rFonts w:cs="Times New Roman" w:hAnsi="Times New Roman" w:ascii="Times New Roman"/>
          <w:sz w:val="24"/>
          <w:szCs w:val="24"/>
          <w:lang w:eastAsia="hr-HR" w:val="hr-HR"/>
        </w:rPr>
        <w:t>09</w:t>
      </w:r>
      <w:r w:rsidR="00A139F7">
        <w:rPr>
          <w:rFonts w:cs="Times New Roman" w:hAnsi="Times New Roman" w:ascii="Times New Roman"/>
          <w:sz w:val="24"/>
          <w:szCs w:val="24"/>
          <w:lang w:eastAsia="hr-HR" w:val="hr-HR"/>
        </w:rPr>
        <w:t>/2017-</w:t>
      </w:r>
      <w:r w:rsidR="002F2947">
        <w:rPr>
          <w:rFonts w:cs="Times New Roman" w:hAnsi="Times New Roman" w:ascii="Times New Roman"/>
          <w:sz w:val="24"/>
          <w:szCs w:val="24"/>
          <w:lang w:eastAsia="hr-HR" w:val="hr-HR"/>
        </w:rPr>
        <w:t>2</w:t>
      </w:r>
      <w:r w:rsidR="0001111A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73237B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CA4763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CA4763" w:rsidP="00CA4763" w:rsidR="00CA4763" w:rsidRPr="00D33DA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>R E P U B L I K A  H R V A T S K A</w:t>
      </w:r>
    </w:p>
    <w:p w:rsidRDefault="00D33DA0" w:rsidP="00CA4763" w:rsidR="00D33DA0" w:rsidRPr="00D33DA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</w:p>
    <w:p w:rsidRDefault="00CA4763" w:rsidP="00CA4763" w:rsidR="00CA4763" w:rsidRPr="00D33DA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 xml:space="preserve">R J E Š E N J E </w:t>
      </w: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D54CDA" w:rsidP="00ED2083" w:rsidR="004C557A" w:rsidRPr="00D33DA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OSIJEKU, STALNA SLUŽBA U SLAVONSKOM BRODU, po stečajnom sucu Davorinu Pavičić, u postupku otvaranja stečajnog postupka nad stečajnim dužnikom </w:t>
      </w:r>
      <w:r w:rsidR="002F2947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JAKOBOVIĆ d.o.o., Ramanovci, Ramanovci 14, OIB: 53677379733</w:t>
      </w:r>
      <w:r w:rsidR="00F3231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="008E6AC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</w:t>
      </w:r>
      <w:r w:rsidR="0001111A">
        <w:rPr>
          <w:rFonts w:cs="Times New Roman" w:hAnsi="Times New Roman" w:ascii="Times New Roman"/>
          <w:color w:val="000000"/>
          <w:sz w:val="24"/>
          <w:szCs w:val="24"/>
          <w:lang w:val="hr-HR"/>
        </w:rPr>
        <w:t>31</w:t>
      </w:r>
      <w:r w:rsidR="008E6AC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CC77E1">
        <w:rPr>
          <w:rFonts w:cs="Times New Roman" w:hAnsi="Times New Roman" w:ascii="Times New Roman"/>
          <w:color w:val="000000"/>
          <w:sz w:val="24"/>
          <w:szCs w:val="24"/>
          <w:lang w:val="hr-HR"/>
        </w:rPr>
        <w:t>kolovoza</w:t>
      </w:r>
      <w:r w:rsidR="0043329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</w:t>
      </w:r>
      <w:r w:rsidR="008E6AC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D54CDA" w:rsidP="00AB133E" w:rsidR="00D54CDA" w:rsidRPr="00D33DA0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</w:rPr>
        <w:t>R i j e š i o   j e</w:t>
      </w: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327D3C" w:rsidP="00BE0C17" w:rsidR="00FA4B2C" w:rsidRPr="00BE0C17">
      <w:pPr>
        <w:pStyle w:val="Odlomakpopisa"/>
        <w:numPr>
          <w:ilvl w:val="0"/>
          <w:numId w:val="4"/>
        </w:num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E0C17">
        <w:rPr>
          <w:rFonts w:cs="Times New Roman" w:hAnsi="Times New Roman" w:ascii="Times New Roman"/>
          <w:color w:val="000000"/>
          <w:sz w:val="24"/>
          <w:szCs w:val="24"/>
          <w:lang w:val="hr-HR"/>
        </w:rPr>
        <w:t>Otvar</w:t>
      </w:r>
      <w:r w:rsidR="00CF5600" w:rsidRPr="00BE0C1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a </w:t>
      </w:r>
      <w:r w:rsidRPr="00BE0C17">
        <w:rPr>
          <w:rFonts w:cs="Times New Roman" w:hAnsi="Times New Roman" w:ascii="Times New Roman"/>
          <w:color w:val="000000"/>
          <w:sz w:val="24"/>
          <w:szCs w:val="24"/>
          <w:lang w:val="hr-HR"/>
        </w:rPr>
        <w:t>s</w:t>
      </w:r>
      <w:r w:rsidR="00CF5600" w:rsidRPr="00BE0C1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e </w:t>
      </w:r>
      <w:r w:rsidR="00D54CDA" w:rsidRPr="00BE0C1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stečajni postupak nad dužnikom </w:t>
      </w:r>
      <w:r w:rsidR="002F2947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JAKOBOVIĆ d.o.o., Ramanovci, Ramanovci 14, OIB: 53677379733</w:t>
      </w:r>
      <w:r w:rsidR="0001111A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BE0C17" w:rsidP="00BE0C17" w:rsidR="00BE0C17" w:rsidRPr="00BE0C17">
      <w:pPr>
        <w:pStyle w:val="Odlomakpopisa"/>
        <w:spacing w:after="0"/>
        <w:ind w:left="142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BE0C17" w:rsidR="00D54CDA" w:rsidRPr="0001111A">
      <w:pPr>
        <w:spacing w:after="0"/>
        <w:ind w:firstLine="708"/>
        <w:jc w:val="both"/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II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Za stečajnog upravitelja imenuje se</w:t>
      </w:r>
      <w:r w:rsidRPr="00EB413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="002F2947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Lidija Balog iz Bilja, Vinogradska 17, OIB: 90656042786</w:t>
      </w:r>
      <w:r w:rsidR="005A0869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.</w:t>
      </w:r>
    </w:p>
    <w:p w:rsidRDefault="00BE0C17" w:rsidP="00BE0C17" w:rsidR="00BE0C17" w:rsidRPr="00BE0C17">
      <w:pPr>
        <w:spacing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</w:pPr>
    </w:p>
    <w:p w:rsidRDefault="00D54CDA" w:rsidP="00327D3C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III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Stečajni postupak je otvoren dana </w:t>
      </w:r>
      <w:r w:rsidR="0001111A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31</w:t>
      </w:r>
      <w:r w:rsidR="00D33DA0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. </w:t>
      </w:r>
      <w:r w:rsidR="00CC77E1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kolovoza</w:t>
      </w:r>
      <w:r w:rsidR="00D33DA0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2018. </w:t>
      </w:r>
      <w:r w:rsidR="00D33DA0" w:rsidRPr="00DC4936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u </w:t>
      </w:r>
      <w:r w:rsidR="0001111A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1</w:t>
      </w:r>
      <w:r w:rsidR="002F2947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4</w:t>
      </w:r>
      <w:r w:rsidR="00DC4936" w:rsidRPr="00DC4936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:</w:t>
      </w:r>
      <w:r w:rsidR="002F2947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0</w:t>
      </w:r>
      <w:r w:rsidR="00796AA3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0</w:t>
      </w:r>
      <w:r w:rsidR="00D33DA0" w:rsidRPr="00DC4936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sati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kada su ovo rješenje i oglas o otvaranju stečajnog postupka stavljeni na</w:t>
      </w:r>
      <w:r w:rsidR="000879D7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e-Oglasnu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ploču.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641E84" w:rsidR="00BE25A1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IV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Otvaranje stečajnog postupka upisati će se u sudski registar ovog suda.</w:t>
      </w:r>
    </w:p>
    <w:p w:rsidRDefault="00BE0C17" w:rsidP="00C320C5" w:rsidR="00BE0C17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16D3A" w:rsidP="00C320C5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V.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Pozivaju se vjerovnici </w:t>
      </w:r>
      <w:r w:rsidR="00C320C5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 u roku od </w:t>
      </w:r>
      <w:r w:rsidR="00C62343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60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od </w:t>
      </w:r>
      <w:r w:rsidR="00C320C5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objave rješenja o otvaranju stečajnog postupka na mrežnoj stranici e-Oglasna ploča sudova u skladu s pravilima Stečajnog zakona NN (71/15) o prijavi tražbina prijaviti svoje tražbine stečajnom upravitelju na propisanom obrascu na njegovu adresu iz točke II. ovoga rješenja. Prijave tražbine u prijepisu se prilažu isprave iz 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kojih tražbina proizlazi, odnosno kojima se ista dokazuje. Prijavi je potrebno priložiti potvrdu o uplaćenoj pristojbi koja iznosi 2 % od vrijednosti tražbine</w:t>
      </w:r>
      <w:r w:rsidR="0001111A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ali ne više od 500,00 kn, a uplaćuje se na  račun državnog proračuna</w:t>
      </w:r>
      <w:r w:rsidR="008D67F9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8D67F9" w:rsidRPr="00D33DA0">
        <w:rPr>
          <w:rFonts w:cs="Times New Roman" w:hAnsi="Times New Roman" w:ascii="Times New Roman"/>
          <w:sz w:val="24"/>
          <w:szCs w:val="24"/>
          <w:lang w:val="hr-HR"/>
        </w:rPr>
        <w:t>HR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12</w:t>
      </w:r>
      <w:r w:rsidR="008D67F9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1001</w:t>
      </w:r>
      <w:r w:rsidR="00245631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0051</w:t>
      </w:r>
      <w:r w:rsidR="00245631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8630</w:t>
      </w:r>
      <w:r w:rsidR="00245631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0016</w:t>
      </w:r>
      <w:r w:rsidR="00245631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0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model 64 poziv na broj</w:t>
      </w:r>
      <w:r w:rsidR="00245631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5045</w:t>
      </w:r>
      <w:r w:rsidR="000F3FA5" w:rsidRPr="00D33DA0">
        <w:rPr>
          <w:rFonts w:cs="Times New Roman" w:hAnsi="Times New Roman" w:ascii="Times New Roman"/>
          <w:sz w:val="24"/>
          <w:szCs w:val="24"/>
          <w:lang w:val="hr-HR"/>
        </w:rPr>
        <w:t>-</w:t>
      </w:r>
      <w:r w:rsidR="004C557A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3531</w:t>
      </w:r>
      <w:r w:rsidR="000F3FA5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-</w:t>
      </w:r>
      <w:r w:rsidR="0001111A" w:rsidRPr="0001111A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15</w:t>
      </w:r>
      <w:r w:rsidR="002F2947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09</w:t>
      </w:r>
      <w:r w:rsidR="004C557A" w:rsidRPr="0001111A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-</w:t>
      </w:r>
      <w:r w:rsidR="00BE0C17" w:rsidRPr="0001111A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201</w:t>
      </w:r>
      <w:r w:rsidR="0001111A" w:rsidRPr="0001111A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7</w:t>
      </w:r>
      <w:r w:rsidR="00C320C5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.</w:t>
      </w:r>
      <w:r w:rsidR="008D67F9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</w:p>
    <w:p w:rsidRDefault="00D54CDA" w:rsidP="00327D3C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Ako se prijavljuju tražbine o kojima se vodi</w:t>
      </w:r>
      <w:r w:rsidR="00CF5600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parnica u prijavi je potrebno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navesti naznaku broja spisa i sud pred kojim se parnica vodi.</w:t>
      </w:r>
      <w:r w:rsidR="00C320C5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Prijave tražbina podnesene nakon isteka roka za prijavljivanje sud će odbaciti rješenjem.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V</w:t>
      </w:r>
      <w:r w:rsidR="001F0563"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Pozivaju se razlučni </w:t>
      </w:r>
      <w:r w:rsidR="0084531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 izlučni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vjerovnici da u roku od </w:t>
      </w:r>
      <w:r w:rsidR="00C62343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60</w:t>
      </w:r>
      <w:r w:rsidR="00512415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od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objave </w:t>
      </w:r>
      <w:r w:rsidR="00C62343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rješenja o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otvaranju stečajnog postupka </w:t>
      </w:r>
      <w:r w:rsidR="00C62343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 mrežnoj stranici e-Oglasna ploča suda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mogu obavijestiti stečajnog upravitelja u pisanom obliku o postojanju svojih prava</w:t>
      </w:r>
      <w:r w:rsidR="0084531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, pravnoj osnovi izlučnog i razlučnog prava, te naznačiti predmet na koji se izlučno pravo odnosi, odnosno dio imovine stečajnog dužnika na koji se odnosi razlučno pravo. Ako razlučni prijavljuju i tražbinu kao stečajni vjerovnici  u prijavi su dužni naznačiti dio imovine stečajnog dužnika na koji se odnosi njihovo razlučno pravo i iznos do kojeg njihova tražbina predvidljivo neće biti namirena tim razlučnim pravom.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VII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Pozivaju se dužnikovi dužnici da svoje obveze ispune bez odlaganja , te da iste   više ne ispunjavaju izravno dužniku, nego stečajnom upravitelju za stečajnog dužnika.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8651E" w:rsidP="00327D3C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VIII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Ročište vjerovnika  na kojem se ispituju prijavljene tražbine (ispitno ročište)   određuje se za dan</w:t>
      </w:r>
    </w:p>
    <w:p w:rsidRDefault="0001111A" w:rsidP="00CF5600" w:rsidR="00D54CDA" w:rsidRPr="00D33DA0">
      <w:pPr>
        <w:spacing w:after="0"/>
        <w:jc w:val="center"/>
        <w:rPr>
          <w:rFonts w:cs="Times New Roman" w:hAnsi="Times New Roman" w:ascii="Times New Roman"/>
          <w:b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sz w:val="24"/>
          <w:szCs w:val="24"/>
          <w:lang w:val="hr-HR"/>
        </w:rPr>
        <w:t>1</w:t>
      </w:r>
      <w:r w:rsidR="00561E20">
        <w:rPr>
          <w:rFonts w:cs="Times New Roman" w:hAnsi="Times New Roman" w:ascii="Times New Roman"/>
          <w:b/>
          <w:sz w:val="24"/>
          <w:szCs w:val="24"/>
          <w:lang w:val="hr-HR"/>
        </w:rPr>
        <w:t>9</w:t>
      </w:r>
      <w:r>
        <w:rPr>
          <w:rFonts w:cs="Times New Roman" w:hAnsi="Times New Roman" w:ascii="Times New Roman"/>
          <w:b/>
          <w:sz w:val="24"/>
          <w:szCs w:val="24"/>
          <w:lang w:val="hr-HR"/>
        </w:rPr>
        <w:t>. studenog</w:t>
      </w:r>
      <w:r w:rsidR="00D54CDA" w:rsidRPr="00D33DA0">
        <w:rPr>
          <w:rFonts w:cs="Times New Roman" w:hAnsi="Times New Roman" w:ascii="Times New Roman"/>
          <w:b/>
          <w:sz w:val="24"/>
          <w:szCs w:val="24"/>
          <w:lang w:val="hr-HR"/>
        </w:rPr>
        <w:t xml:space="preserve">  </w:t>
      </w:r>
      <w:r w:rsidR="004432D3" w:rsidRPr="00D33DA0">
        <w:rPr>
          <w:rFonts w:cs="Times New Roman" w:hAnsi="Times New Roman" w:ascii="Times New Roman"/>
          <w:b/>
          <w:sz w:val="24"/>
          <w:szCs w:val="24"/>
          <w:lang w:val="hr-HR"/>
        </w:rPr>
        <w:t>2018</w:t>
      </w:r>
      <w:r w:rsidR="000879D7" w:rsidRPr="00D33DA0">
        <w:rPr>
          <w:rFonts w:cs="Times New Roman" w:hAnsi="Times New Roman" w:ascii="Times New Roman"/>
          <w:b/>
          <w:sz w:val="24"/>
          <w:szCs w:val="24"/>
          <w:lang w:val="hr-HR"/>
        </w:rPr>
        <w:t>.</w:t>
      </w:r>
      <w:r w:rsidR="00D54CDA" w:rsidRPr="00D33DA0">
        <w:rPr>
          <w:rFonts w:cs="Times New Roman" w:hAnsi="Times New Roman" w:ascii="Times New Roman"/>
          <w:b/>
          <w:sz w:val="24"/>
          <w:szCs w:val="24"/>
          <w:lang w:val="hr-HR"/>
        </w:rPr>
        <w:t xml:space="preserve"> u </w:t>
      </w:r>
      <w:r w:rsidR="002F2947">
        <w:rPr>
          <w:rFonts w:cs="Times New Roman" w:hAnsi="Times New Roman" w:ascii="Times New Roman"/>
          <w:b/>
          <w:sz w:val="24"/>
          <w:szCs w:val="24"/>
          <w:lang w:val="hr-HR"/>
        </w:rPr>
        <w:t>11</w:t>
      </w:r>
      <w:r w:rsidR="007356FA" w:rsidRPr="00D33DA0">
        <w:rPr>
          <w:rFonts w:cs="Times New Roman" w:hAnsi="Times New Roman" w:ascii="Times New Roman"/>
          <w:b/>
          <w:sz w:val="24"/>
          <w:szCs w:val="24"/>
          <w:lang w:val="hr-HR"/>
        </w:rPr>
        <w:t>,</w:t>
      </w:r>
      <w:r w:rsidR="004432D3" w:rsidRPr="00D33DA0">
        <w:rPr>
          <w:rFonts w:cs="Times New Roman" w:hAnsi="Times New Roman" w:ascii="Times New Roman"/>
          <w:b/>
          <w:sz w:val="24"/>
          <w:szCs w:val="24"/>
          <w:lang w:val="hr-HR"/>
        </w:rPr>
        <w:t>00</w:t>
      </w:r>
      <w:r w:rsidR="00D54CDA" w:rsidRPr="00D33DA0">
        <w:rPr>
          <w:rFonts w:cs="Times New Roman" w:hAnsi="Times New Roman" w:ascii="Times New Roman"/>
          <w:b/>
          <w:sz w:val="24"/>
          <w:szCs w:val="24"/>
          <w:lang w:val="hr-HR"/>
        </w:rPr>
        <w:t xml:space="preserve"> sati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u prostorijama Trgovačkog suda Osijek, Stalna služba  u Slavonskom Brodu, Trg pobjede 13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soba 77/III kat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E0C17" w:rsidP="00BE25A1" w:rsidR="00BE0C17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1705DD" w:rsidP="001705DD" w:rsidR="00281646" w:rsidRPr="00D33DA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IX. 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Ročište vjerovnika na kojem će se na temelju izviješća stečajnog upravitelja   odlučivati o daljnjem tijeku stečajnog postupka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281646" w:rsidP="00BE25A1" w:rsidR="00281646" w:rsidRPr="00D33DA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4CDA" w:rsidP="00BE25A1" w:rsidR="00BE25A1">
      <w:pPr>
        <w:spacing w:after="0"/>
        <w:ind w:firstLine="708"/>
        <w:jc w:val="both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D33DA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(izvještajno ročište) održati će se istog dana i na istom mjestu u </w:t>
      </w:r>
      <w:r w:rsidR="002F2947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11</w:t>
      </w:r>
      <w:r w:rsidRPr="00D33DA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,</w:t>
      </w:r>
      <w:r w:rsidR="0001111A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15</w:t>
      </w:r>
      <w:r w:rsidRPr="00D33DA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sati.</w:t>
      </w:r>
    </w:p>
    <w:p w:rsidRDefault="004576FE" w:rsidP="00BE25A1" w:rsidR="004576FE">
      <w:pPr>
        <w:spacing w:after="0"/>
        <w:ind w:firstLine="708"/>
        <w:jc w:val="both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</w:p>
    <w:p w:rsidRDefault="00010B6E" w:rsidP="00CF5600" w:rsidR="00010B6E">
      <w:pPr>
        <w:spacing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4CDA" w:rsidP="00CF5600" w:rsidR="00D54CDA">
      <w:pPr>
        <w:spacing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O b r a z l o ž e n j e</w:t>
      </w:r>
    </w:p>
    <w:p w:rsidRDefault="00010B6E" w:rsidP="00CF5600" w:rsidR="00010B6E" w:rsidRPr="00D33DA0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CD1E41" w:rsidP="00A63DE4" w:rsidR="00FD26A1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Predlagatel</w:t>
      </w:r>
      <w:r w:rsidR="00754CB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j FINA</w:t>
      </w:r>
      <w:r w:rsidR="005414FD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754CB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RC OSIJEK, Podružnica </w:t>
      </w:r>
      <w:r w:rsidR="001705DD">
        <w:rPr>
          <w:rFonts w:cs="Times New Roman" w:hAnsi="Times New Roman" w:ascii="Times New Roman"/>
          <w:color w:val="000000"/>
          <w:sz w:val="24"/>
          <w:szCs w:val="24"/>
          <w:lang w:val="hr-HR"/>
        </w:rPr>
        <w:t>Osijek</w:t>
      </w:r>
      <w:r w:rsidR="00754CB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0879D7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podnijela je </w:t>
      </w:r>
      <w:r w:rsidR="0001111A">
        <w:rPr>
          <w:rFonts w:cs="Times New Roman" w:hAnsi="Times New Roman" w:ascii="Times New Roman"/>
          <w:color w:val="000000"/>
          <w:sz w:val="24"/>
          <w:szCs w:val="24"/>
          <w:lang w:val="hr-HR"/>
        </w:rPr>
        <w:t>zahtjev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za </w:t>
      </w:r>
      <w:r w:rsidR="00FD26A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otvaranje stečajnog postupka </w:t>
      </w:r>
      <w:r w:rsidR="000879D7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nad stečajnim dužnikom </w:t>
      </w:r>
      <w:r w:rsidR="002F2947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JAKOBOVIĆ d.o.o., Ramanovci, Ramanovci 14, OIB: 53677379733</w:t>
      </w:r>
      <w:r w:rsidR="001705DD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B90206" w:rsidP="00A63DE4" w:rsidR="00B90206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879D7" w:rsidP="00B90206" w:rsidR="009A3572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</w:t>
      </w:r>
      <w:r w:rsidR="0001111A">
        <w:rPr>
          <w:rFonts w:cs="Times New Roman" w:hAnsi="Times New Roman" w:ascii="Times New Roman"/>
          <w:color w:val="000000"/>
          <w:sz w:val="24"/>
          <w:szCs w:val="24"/>
          <w:lang w:val="hr-HR"/>
        </w:rPr>
        <w:t>zahtjevu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5414F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se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navodi </w:t>
      </w:r>
      <w:r w:rsidR="00F2467D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 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 dan </w:t>
      </w:r>
      <w:r w:rsidR="00561E20">
        <w:rPr>
          <w:rFonts w:cs="Times New Roman" w:hAnsi="Times New Roman" w:ascii="Times New Roman"/>
          <w:color w:val="000000"/>
          <w:sz w:val="24"/>
          <w:szCs w:val="24"/>
          <w:lang w:val="hr-HR"/>
        </w:rPr>
        <w:t>1. rujna 2015</w:t>
      </w:r>
      <w:r w:rsidR="004576F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>dužnik u očevidniku redosl</w:t>
      </w:r>
      <w:r w:rsidR="00FD26A1">
        <w:rPr>
          <w:rFonts w:cs="Times New Roman" w:hAnsi="Times New Roman" w:ascii="Times New Roman"/>
          <w:color w:val="000000"/>
          <w:sz w:val="24"/>
          <w:szCs w:val="24"/>
          <w:lang w:val="hr-HR"/>
        </w:rPr>
        <w:t>ijeda osnova za plaćanje ima evi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dentirane ne izvršene osnove za plaćanje u neprekinutom razdoblju od </w:t>
      </w:r>
      <w:r w:rsidR="00C9460C">
        <w:rPr>
          <w:rFonts w:cs="Times New Roman" w:hAnsi="Times New Roman" w:ascii="Times New Roman"/>
          <w:color w:val="000000"/>
          <w:sz w:val="24"/>
          <w:szCs w:val="24"/>
          <w:lang w:val="hr-HR"/>
        </w:rPr>
        <w:t>225</w:t>
      </w:r>
      <w:r w:rsidR="007C4CD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u ukupnom iznosu od </w:t>
      </w:r>
      <w:r w:rsidR="00C9460C">
        <w:rPr>
          <w:rFonts w:cs="Times New Roman" w:hAnsi="Times New Roman" w:ascii="Times New Roman"/>
          <w:color w:val="000000"/>
          <w:sz w:val="24"/>
          <w:szCs w:val="24"/>
          <w:lang w:val="hr-HR"/>
        </w:rPr>
        <w:t>4.287,18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kn, te da </w:t>
      </w:r>
      <w:r w:rsidR="0001111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nema </w:t>
      </w:r>
      <w:r w:rsidR="00555D7C">
        <w:rPr>
          <w:rFonts w:cs="Times New Roman" w:hAnsi="Times New Roman" w:ascii="Times New Roman"/>
          <w:color w:val="000000"/>
          <w:sz w:val="24"/>
          <w:szCs w:val="24"/>
          <w:lang w:val="hr-HR"/>
        </w:rPr>
        <w:t>zaposlenih</w:t>
      </w:r>
      <w:r w:rsidR="009A357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</w:p>
    <w:p w:rsidRDefault="0001111A" w:rsidP="00B90206" w:rsidR="0001111A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9A3572" w:rsidP="00B90206" w:rsidR="009A3572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Sud je oglasom pozvao vjerovnike da stave zahtjev za pokretanje stečajnog postupka te uplate predujam u iznos od 10.000,00 kn za pokriće troškova toga postupka, a u protivnom smatrat će se da je dužnik nesposoban za plaćanje</w:t>
      </w:r>
      <w:r w:rsidR="004576FE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te će se donijeti rješenje o otvaranju i zaključenju skraćenog stečajnog postupka.</w:t>
      </w:r>
    </w:p>
    <w:p w:rsidRDefault="00FC2308" w:rsidP="009A3572" w:rsidR="00FC2308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4576FE" w:rsidP="00561E20" w:rsidR="00561E2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U tijeku trajanja roka ŽDO, Slavonski Brod podnijelo je prijedlog za otvaranje s</w:t>
      </w:r>
      <w:r w:rsidR="006443D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teč. postupka u kojem navodi da dužnik </w:t>
      </w:r>
      <w:r w:rsidR="00C9460C">
        <w:rPr>
          <w:rFonts w:cs="Times New Roman" w:hAnsi="Times New Roman" w:ascii="Times New Roman"/>
          <w:color w:val="000000"/>
          <w:sz w:val="24"/>
          <w:szCs w:val="24"/>
          <w:lang w:val="hr-HR"/>
        </w:rPr>
        <w:t>u god. fin. izvješću za 2014. godinu – bilance stanja na dan 31. prosinca 2014. ima kratkotrajnu imovinu od 404.567,00 kn, nenaplaćena potraživanja od 70.276,00 kn.</w:t>
      </w:r>
    </w:p>
    <w:p w:rsidRDefault="00561E20" w:rsidP="00561E20" w:rsidR="00561E2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1111A" w:rsidP="0001111A" w:rsidR="00F5236C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4576F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 je </w:t>
      </w:r>
      <w:r w:rsidR="00F5236C" w:rsidRPr="004576FE">
        <w:rPr>
          <w:rFonts w:cs="Times New Roman" w:hAnsi="Times New Roman" w:ascii="Times New Roman"/>
          <w:color w:val="000000"/>
          <w:sz w:val="24"/>
          <w:szCs w:val="24"/>
          <w:lang w:val="hr-HR"/>
        </w:rPr>
        <w:t>donio rješenje St-</w:t>
      </w:r>
      <w:r w:rsidR="00C9460C">
        <w:rPr>
          <w:rFonts w:cs="Times New Roman" w:hAnsi="Times New Roman" w:ascii="Times New Roman"/>
          <w:color w:val="000000"/>
          <w:sz w:val="24"/>
          <w:szCs w:val="24"/>
          <w:lang w:val="hr-HR"/>
        </w:rPr>
        <w:t>349/2016-7</w:t>
      </w:r>
      <w:r w:rsidR="00561E2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6443D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od </w:t>
      </w:r>
      <w:r w:rsidR="00561E2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29. </w:t>
      </w:r>
      <w:r w:rsidR="00C9460C">
        <w:rPr>
          <w:rFonts w:cs="Times New Roman" w:hAnsi="Times New Roman" w:ascii="Times New Roman"/>
          <w:color w:val="000000"/>
          <w:sz w:val="24"/>
          <w:szCs w:val="24"/>
          <w:lang w:val="hr-HR"/>
        </w:rPr>
        <w:t>kolovoza</w:t>
      </w:r>
      <w:r w:rsidR="006443D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</w:t>
      </w:r>
      <w:r w:rsidR="00C9460C">
        <w:rPr>
          <w:rFonts w:cs="Times New Roman" w:hAnsi="Times New Roman" w:ascii="Times New Roman"/>
          <w:color w:val="000000"/>
          <w:sz w:val="24"/>
          <w:szCs w:val="24"/>
          <w:lang w:val="hr-HR"/>
        </w:rPr>
        <w:t>7</w:t>
      </w:r>
      <w:r w:rsidR="006443DB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F5236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kojim se obustavlja skraćeni stečajni postupak, a postupak će se nastaviti po Općim odredbama Stečajnog zakona.</w:t>
      </w:r>
    </w:p>
    <w:p w:rsidRDefault="00F5236C" w:rsidP="0001111A" w:rsidR="00F5236C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5236C" w:rsidP="00FA3B5F" w:rsidR="00FA3B5F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Kako je dužnik nesposoban za plaćanje, </w:t>
      </w:r>
      <w:r w:rsidR="00440C35">
        <w:rPr>
          <w:rFonts w:cs="Times New Roman" w:hAnsi="Times New Roman" w:ascii="Times New Roman"/>
          <w:color w:val="000000"/>
          <w:sz w:val="24"/>
          <w:szCs w:val="24"/>
          <w:lang w:val="hr-HR"/>
        </w:rPr>
        <w:t>a posjeduje i imovinu iz koje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je moguće naknaditi troškove postupka, ispunjeni su uvjeti iz </w:t>
      </w:r>
      <w:r w:rsidR="00FA3B5F">
        <w:rPr>
          <w:rFonts w:cs="Times New Roman" w:hAnsi="Times New Roman" w:ascii="Times New Roman"/>
          <w:color w:val="000000"/>
          <w:sz w:val="24"/>
          <w:szCs w:val="24"/>
          <w:lang w:val="hr-HR"/>
        </w:rPr>
        <w:t>čl. 6 SZ-a, stoga je odlučeno kao u izreci.</w:t>
      </w: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327D3C" w:rsidR="00D54CDA" w:rsidRPr="00D33DA0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</w:rPr>
        <w:t xml:space="preserve">U </w:t>
      </w:r>
      <w:r w:rsidR="00F87B5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Slavonskom Brodu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F5236C">
        <w:rPr>
          <w:rFonts w:cs="Times New Roman" w:hAnsi="Times New Roman" w:ascii="Times New Roman"/>
          <w:color w:val="000000"/>
          <w:sz w:val="24"/>
          <w:szCs w:val="24"/>
          <w:lang w:val="hr-HR"/>
        </w:rPr>
        <w:t>31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>kolovoza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440EE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2018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D54CDA" w:rsidP="00D54CDA" w:rsidR="00D54CDA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A0545" w:rsidP="00D54CDA" w:rsidR="003A0545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                                 Stečajni sudac:</w:t>
      </w:r>
    </w:p>
    <w:p w:rsidRDefault="00C440EE" w:rsidP="00D54CDA" w:rsidR="00C440EE" w:rsidRPr="00D33DA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                           </w:t>
      </w:r>
      <w:r w:rsidR="008D6476" w:rsidRPr="00D33DA0">
        <w:rPr>
          <w:rFonts w:cs="Times New Roman" w:hAnsi="Times New Roman" w:ascii="Times New Roman"/>
          <w:color w:val="000000"/>
          <w:sz w:val="24"/>
          <w:szCs w:val="24"/>
        </w:rPr>
        <w:t xml:space="preserve">      </w:t>
      </w:r>
      <w:r w:rsidRPr="00D33DA0">
        <w:rPr>
          <w:rFonts w:cs="Times New Roman" w:hAnsi="Times New Roman" w:ascii="Times New Roman"/>
          <w:color w:val="000000"/>
          <w:sz w:val="24"/>
          <w:szCs w:val="24"/>
        </w:rPr>
        <w:t xml:space="preserve">  Davorin Pavičić</w:t>
      </w: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0"/>
          <w:szCs w:val="20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</w:rPr>
        <w:t>NAPUTAK O PRAVNOM LIJEKU:</w:t>
      </w:r>
    </w:p>
    <w:p w:rsidRDefault="00D54CDA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Protiv rješenja</w:t>
      </w:r>
      <w:r w:rsidR="00C62343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o otvaranju stečajnog postupka</w:t>
      </w:r>
      <w:r w:rsidR="003A0545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="00C62343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žalbu </w:t>
      </w:r>
    </w:p>
    <w:p w:rsidRDefault="00C62343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može izjaviti</w:t>
      </w:r>
      <w:r w:rsidR="008018B7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osoba ovlaštena</w:t>
      </w:r>
      <w:r w:rsidR="00D54CDA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za zastupanje</w:t>
      </w:r>
      <w:r w:rsidR="003A0545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dužnika </w:t>
      </w:r>
    </w:p>
    <w:p w:rsidRDefault="00C62343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po zakonu do dana nastupanja pravnih posljedica </w:t>
      </w:r>
    </w:p>
    <w:p w:rsidRDefault="00C62343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otvaranja stečajnog postupka. Žalba se podnosi </w:t>
      </w:r>
    </w:p>
    <w:p w:rsidRDefault="00C62343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Visokom</w:t>
      </w:r>
      <w:r w:rsidR="008018B7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trgovačkom sudu Republike Hrvatske</w:t>
      </w:r>
    </w:p>
    <w:p w:rsidRDefault="00C62343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putem ovoga suda u tri primjerka</w:t>
      </w:r>
      <w:r w:rsidR="008018B7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u roku od osam</w:t>
      </w:r>
    </w:p>
    <w:p w:rsidRDefault="00C62343" w:rsidP="00D54CDA" w:rsidR="00C62343" w:rsidRPr="00D33DA0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dana od dostave rješenja.</w:t>
      </w:r>
    </w:p>
    <w:p w:rsidRDefault="00C62343" w:rsidP="00D54CDA" w:rsidR="00C62343" w:rsidRPr="00D33DA0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3A6B87" w:rsidP="00D54CDA" w:rsidR="003A6B87" w:rsidRPr="00D33DA0">
      <w:pPr>
        <w:spacing w:after="0"/>
        <w:rPr>
          <w:rFonts w:cs="Times New Roman" w:hAnsi="Times New Roman" w:ascii="Times New Roman"/>
        </w:rPr>
      </w:pPr>
    </w:p>
    <w:p w:rsidRDefault="00BE25A1" w:rsidP="00D54CDA" w:rsidR="00BE25A1" w:rsidRPr="00D33DA0">
      <w:pPr>
        <w:spacing w:after="0"/>
        <w:rPr>
          <w:rFonts w:cs="Times New Roman" w:hAnsi="Times New Roman" w:ascii="Times New Roman"/>
        </w:rPr>
      </w:pPr>
    </w:p>
    <w:p w:rsidRDefault="008D6476" w:rsidP="00D54CDA" w:rsidR="00D54CDA" w:rsidRPr="00D33DA0">
      <w:pPr>
        <w:spacing w:after="0"/>
        <w:rPr>
          <w:rFonts w:cs="Times New Roman" w:hAnsi="Times New Roman" w:ascii="Times New Roman"/>
          <w:color w:val="000000"/>
          <w:lang w:val="hr-HR"/>
        </w:rPr>
      </w:pPr>
      <w:r w:rsidRPr="00D33DA0">
        <w:rPr>
          <w:rFonts w:cs="Times New Roman" w:hAnsi="Times New Roman" w:ascii="Times New Roman"/>
          <w:color w:val="000000"/>
          <w:lang w:val="hr-HR"/>
        </w:rPr>
        <w:t>DNA:</w:t>
      </w:r>
    </w:p>
    <w:p w:rsidRDefault="00BB4B3F" w:rsidP="00BB4B3F" w:rsidR="00BB4B3F" w:rsidRPr="00D33DA0">
      <w:pPr>
        <w:pStyle w:val="Odlomakpopisa"/>
        <w:numPr>
          <w:ilvl w:val="0"/>
          <w:numId w:val="1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Rješenje nepravomoćno</w:t>
      </w:r>
    </w:p>
    <w:p w:rsidRDefault="00BB4B3F" w:rsidP="00BB4B3F" w:rsidR="00BB4B3F" w:rsidRPr="00D33DA0">
      <w:pPr>
        <w:pStyle w:val="Odlomakpopisa"/>
        <w:numPr>
          <w:ilvl w:val="0"/>
          <w:numId w:val="1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Rješenje objaviti na mrežnoj stranici e-Oglasna ploča sudova,</w:t>
      </w:r>
    </w:p>
    <w:p w:rsidRDefault="00BB4B3F" w:rsidP="00BB4B3F" w:rsidR="00BB4B3F" w:rsidRPr="00D33DA0">
      <w:pPr>
        <w:pStyle w:val="Odlomakpopisa"/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te dostaviti neposredno:</w:t>
      </w:r>
    </w:p>
    <w:p w:rsidRDefault="00BB4B3F" w:rsidP="00BB4B3F" w:rsidR="00BB4B3F" w:rsidRPr="00D33DA0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Sudskom registru odmah elektronskim putem</w:t>
      </w:r>
    </w:p>
    <w:p w:rsidRDefault="00BB4B3F" w:rsidP="00BB4B3F" w:rsidR="00BB4B3F" w:rsidRPr="00D33DA0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Stečajnom upravitelju</w:t>
      </w:r>
    </w:p>
    <w:p w:rsidRDefault="00BB4B3F" w:rsidP="00FA3B5F" w:rsidR="00BB4B3F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624FA1">
        <w:rPr>
          <w:rFonts w:cs="Times New Roman" w:hAnsi="Times New Roman" w:ascii="Times New Roman"/>
          <w:color w:val="000000"/>
          <w:sz w:val="24"/>
          <w:szCs w:val="24"/>
          <w:lang w:val="hr-HR"/>
        </w:rPr>
        <w:t>z</w:t>
      </w:r>
      <w:r w:rsidR="00A94D31" w:rsidRPr="00624FA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Pr="00624FA1">
        <w:rPr>
          <w:rFonts w:cs="Times New Roman" w:hAnsi="Times New Roman" w:ascii="Times New Roman"/>
          <w:color w:val="000000"/>
          <w:sz w:val="24"/>
          <w:szCs w:val="24"/>
          <w:lang w:val="hr-HR"/>
        </w:rPr>
        <w:t>z</w:t>
      </w:r>
      <w:r w:rsidR="00A94D31" w:rsidRPr="00624FA1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624FA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dužnika</w:t>
      </w:r>
      <w:r w:rsidR="00C440EE" w:rsidRPr="00624FA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sectPr w:rsidR="00BB4B3F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261F" w:rsidP="00AA5B72" w:rsidR="008D261F">
      <w:pPr>
        <w:spacing w:lineRule="auto" w:line="240" w:after="0"/>
      </w:pPr>
      <w:r>
        <w:separator/>
      </w:r>
    </w:p>
  </w:endnote>
  <w:endnote w:id="0" w:type="continuationSeparator">
    <w:p w:rsidRDefault="008D261F" w:rsidP="00AA5B72" w:rsidR="008D261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261F" w:rsidP="00AA5B72" w:rsidR="008D261F">
      <w:pPr>
        <w:spacing w:lineRule="auto" w:line="240" w:after="0"/>
      </w:pPr>
      <w:r>
        <w:separator/>
      </w:r>
    </w:p>
  </w:footnote>
  <w:footnote w:id="0" w:type="continuationSeparator">
    <w:p w:rsidRDefault="008D261F" w:rsidP="00AA5B72" w:rsidR="008D261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1459866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AA5B72" w:rsidR="00AA5B72" w:rsidRPr="003937B3">
        <w:pPr>
          <w:pStyle w:val="Zaglavlje"/>
          <w:jc w:val="center"/>
          <w:rPr>
            <w:rFonts w:cs="Times New Roman" w:hAnsi="Times New Roman" w:ascii="Times New Roman"/>
          </w:rPr>
        </w:pPr>
        <w:r w:rsidRPr="003937B3">
          <w:rPr>
            <w:rFonts w:cs="Times New Roman" w:hAnsi="Times New Roman" w:ascii="Times New Roman"/>
          </w:rPr>
          <w:fldChar w:fldCharType="begin"/>
        </w:r>
        <w:r w:rsidRPr="003937B3">
          <w:rPr>
            <w:rFonts w:cs="Times New Roman" w:hAnsi="Times New Roman" w:ascii="Times New Roman"/>
          </w:rPr>
          <w:instrText>PAGE   \* MERGEFORMAT</w:instrText>
        </w:r>
        <w:r w:rsidRPr="003937B3">
          <w:rPr>
            <w:rFonts w:cs="Times New Roman" w:hAnsi="Times New Roman" w:ascii="Times New Roman"/>
          </w:rPr>
          <w:fldChar w:fldCharType="separate"/>
        </w:r>
        <w:r w:rsidR="00371F4E" w:rsidRPr="00371F4E">
          <w:rPr>
            <w:rFonts w:cs="Times New Roman" w:hAnsi="Times New Roman" w:ascii="Times New Roman"/>
            <w:noProof/>
            <w:lang w:val="hr-HR"/>
          </w:rPr>
          <w:t>3</w:t>
        </w:r>
        <w:r w:rsidRPr="003937B3">
          <w:rPr>
            <w:rFonts w:cs="Times New Roman" w:hAnsi="Times New Roman" w:ascii="Times New Roman"/>
          </w:rPr>
          <w:fldChar w:fldCharType="end"/>
        </w:r>
      </w:p>
    </w:sdtContent>
  </w:sdt>
  <w:p w:rsidRDefault="00AA5B72" w:rsidR="00AA5B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126F0F"/>
    <w:multiLevelType w:val="hybridMultilevel"/>
    <w:tmpl w:val="1B74AF44"/>
    <w:lvl w:tplc="426C84D4" w:ilvl="0">
      <w:start w:val="1"/>
      <w:numFmt w:val="bullet"/>
      <w:lvlText w:val="-"/>
      <w:lvlJc w:val="left"/>
      <w:pPr>
        <w:ind w:hanging="360" w:left="928"/>
      </w:pPr>
      <w:rPr>
        <w:rFonts w:eastAsiaTheme="minorHAnsi" w:cs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36E076B9"/>
    <w:multiLevelType w:val="hybridMultilevel"/>
    <w:tmpl w:val="02A27A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7FC7683"/>
    <w:multiLevelType w:val="hybridMultilevel"/>
    <w:tmpl w:val="513CE374"/>
    <w:lvl w:tplc="1F1E1A7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662A2621"/>
    <w:multiLevelType w:val="hybridMultilevel"/>
    <w:tmpl w:val="244E327E"/>
    <w:lvl w:tplc="CB5643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4CDA"/>
    <w:rsid w:val="00000ABD"/>
    <w:rsid w:val="00007FED"/>
    <w:rsid w:val="00010B6E"/>
    <w:rsid w:val="0001111A"/>
    <w:rsid w:val="00015961"/>
    <w:rsid w:val="00063EF4"/>
    <w:rsid w:val="00071985"/>
    <w:rsid w:val="000879D7"/>
    <w:rsid w:val="000B7B27"/>
    <w:rsid w:val="000D55F0"/>
    <w:rsid w:val="000F3FA5"/>
    <w:rsid w:val="000F6DD7"/>
    <w:rsid w:val="0011423B"/>
    <w:rsid w:val="00121ADC"/>
    <w:rsid w:val="001705DD"/>
    <w:rsid w:val="00171624"/>
    <w:rsid w:val="0018097A"/>
    <w:rsid w:val="001D19FF"/>
    <w:rsid w:val="001E52D2"/>
    <w:rsid w:val="001E7EE4"/>
    <w:rsid w:val="001F0563"/>
    <w:rsid w:val="002168A1"/>
    <w:rsid w:val="002205E8"/>
    <w:rsid w:val="00245631"/>
    <w:rsid w:val="00250037"/>
    <w:rsid w:val="00257717"/>
    <w:rsid w:val="00281646"/>
    <w:rsid w:val="002871FB"/>
    <w:rsid w:val="002B04BD"/>
    <w:rsid w:val="002F2947"/>
    <w:rsid w:val="003068B1"/>
    <w:rsid w:val="003102FF"/>
    <w:rsid w:val="0031398E"/>
    <w:rsid w:val="00327D3C"/>
    <w:rsid w:val="00352301"/>
    <w:rsid w:val="00362DDC"/>
    <w:rsid w:val="00366DDD"/>
    <w:rsid w:val="00371A5C"/>
    <w:rsid w:val="00371F4E"/>
    <w:rsid w:val="003937B3"/>
    <w:rsid w:val="003A0545"/>
    <w:rsid w:val="003A6B87"/>
    <w:rsid w:val="003D1ABA"/>
    <w:rsid w:val="003E1967"/>
    <w:rsid w:val="004079DB"/>
    <w:rsid w:val="00433296"/>
    <w:rsid w:val="00440C35"/>
    <w:rsid w:val="004432D3"/>
    <w:rsid w:val="004464AB"/>
    <w:rsid w:val="00450926"/>
    <w:rsid w:val="004576FE"/>
    <w:rsid w:val="00494E76"/>
    <w:rsid w:val="004C557A"/>
    <w:rsid w:val="004E1777"/>
    <w:rsid w:val="00512415"/>
    <w:rsid w:val="005339F4"/>
    <w:rsid w:val="00535675"/>
    <w:rsid w:val="005414FD"/>
    <w:rsid w:val="00545BA2"/>
    <w:rsid w:val="00555D7C"/>
    <w:rsid w:val="00561E20"/>
    <w:rsid w:val="005A0869"/>
    <w:rsid w:val="005A0E31"/>
    <w:rsid w:val="005A6602"/>
    <w:rsid w:val="005C14B3"/>
    <w:rsid w:val="005C3034"/>
    <w:rsid w:val="005E20FD"/>
    <w:rsid w:val="005E26F1"/>
    <w:rsid w:val="005F3BBC"/>
    <w:rsid w:val="00624FA1"/>
    <w:rsid w:val="00641E84"/>
    <w:rsid w:val="006443DB"/>
    <w:rsid w:val="00652364"/>
    <w:rsid w:val="006877D9"/>
    <w:rsid w:val="00695E20"/>
    <w:rsid w:val="006A4AA5"/>
    <w:rsid w:val="006C24F0"/>
    <w:rsid w:val="00725727"/>
    <w:rsid w:val="0073237B"/>
    <w:rsid w:val="00735269"/>
    <w:rsid w:val="007356FA"/>
    <w:rsid w:val="00754CBC"/>
    <w:rsid w:val="00796AA3"/>
    <w:rsid w:val="007A0A23"/>
    <w:rsid w:val="007A21AE"/>
    <w:rsid w:val="007C4CDF"/>
    <w:rsid w:val="007D132C"/>
    <w:rsid w:val="007E6F51"/>
    <w:rsid w:val="008018B7"/>
    <w:rsid w:val="00807072"/>
    <w:rsid w:val="00844808"/>
    <w:rsid w:val="00845314"/>
    <w:rsid w:val="00846FFE"/>
    <w:rsid w:val="00855586"/>
    <w:rsid w:val="008572AB"/>
    <w:rsid w:val="008601BB"/>
    <w:rsid w:val="008755BA"/>
    <w:rsid w:val="008A0EDE"/>
    <w:rsid w:val="008C3A87"/>
    <w:rsid w:val="008D261F"/>
    <w:rsid w:val="008D6476"/>
    <w:rsid w:val="008D67F9"/>
    <w:rsid w:val="008E6AC4"/>
    <w:rsid w:val="00900456"/>
    <w:rsid w:val="00915D41"/>
    <w:rsid w:val="00970223"/>
    <w:rsid w:val="00993FC8"/>
    <w:rsid w:val="00996E9F"/>
    <w:rsid w:val="009A3572"/>
    <w:rsid w:val="009A7F42"/>
    <w:rsid w:val="00A139F7"/>
    <w:rsid w:val="00A2754F"/>
    <w:rsid w:val="00A61CE3"/>
    <w:rsid w:val="00A63DE4"/>
    <w:rsid w:val="00A94D31"/>
    <w:rsid w:val="00AA5B72"/>
    <w:rsid w:val="00AB133E"/>
    <w:rsid w:val="00AD4FD0"/>
    <w:rsid w:val="00AE4A33"/>
    <w:rsid w:val="00AF1EAA"/>
    <w:rsid w:val="00B10839"/>
    <w:rsid w:val="00B65796"/>
    <w:rsid w:val="00B8651E"/>
    <w:rsid w:val="00B87DAB"/>
    <w:rsid w:val="00B90206"/>
    <w:rsid w:val="00BB4B3F"/>
    <w:rsid w:val="00BD0EFA"/>
    <w:rsid w:val="00BE0C17"/>
    <w:rsid w:val="00BE25A1"/>
    <w:rsid w:val="00C10FCD"/>
    <w:rsid w:val="00C16B6D"/>
    <w:rsid w:val="00C320C5"/>
    <w:rsid w:val="00C440EE"/>
    <w:rsid w:val="00C571DF"/>
    <w:rsid w:val="00C62343"/>
    <w:rsid w:val="00C93CE6"/>
    <w:rsid w:val="00C9460C"/>
    <w:rsid w:val="00CA4763"/>
    <w:rsid w:val="00CB70B0"/>
    <w:rsid w:val="00CC77E1"/>
    <w:rsid w:val="00CD1E41"/>
    <w:rsid w:val="00CF5600"/>
    <w:rsid w:val="00D0173E"/>
    <w:rsid w:val="00D045EB"/>
    <w:rsid w:val="00D05D20"/>
    <w:rsid w:val="00D16D3A"/>
    <w:rsid w:val="00D20870"/>
    <w:rsid w:val="00D31573"/>
    <w:rsid w:val="00D31C41"/>
    <w:rsid w:val="00D33DA0"/>
    <w:rsid w:val="00D5283D"/>
    <w:rsid w:val="00D54CDA"/>
    <w:rsid w:val="00D704D3"/>
    <w:rsid w:val="00D740B3"/>
    <w:rsid w:val="00D75A96"/>
    <w:rsid w:val="00D80899"/>
    <w:rsid w:val="00DA27DA"/>
    <w:rsid w:val="00DC4936"/>
    <w:rsid w:val="00DD2EB3"/>
    <w:rsid w:val="00E47A9E"/>
    <w:rsid w:val="00E574E4"/>
    <w:rsid w:val="00EB4138"/>
    <w:rsid w:val="00ED2083"/>
    <w:rsid w:val="00EE6F6E"/>
    <w:rsid w:val="00F23DC8"/>
    <w:rsid w:val="00F2467D"/>
    <w:rsid w:val="00F32310"/>
    <w:rsid w:val="00F42968"/>
    <w:rsid w:val="00F5236C"/>
    <w:rsid w:val="00F7794D"/>
    <w:rsid w:val="00F87B54"/>
    <w:rsid w:val="00FA2AF5"/>
    <w:rsid w:val="00FA3B5F"/>
    <w:rsid w:val="00FA4B2C"/>
    <w:rsid w:val="00FC2308"/>
    <w:rsid w:val="00FC4A83"/>
    <w:rsid w:val="00FD26A1"/>
    <w:rsid w:val="00FF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54CDA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476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4763"/>
    <w:rPr>
      <w:rFonts w:cs="Tahoma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BB4B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A5B7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A5B72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A5B7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A5B72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71F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1F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1F4E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1F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1F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54CDA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476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4763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BB4B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A5B7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A5B72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A5B7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A5B72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71F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1F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1F4E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1F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1F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020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png@01D2D626.6B8511F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1509</izvorni_sadrzaj>
    <derivirana_varijabla naziv="DomainObject.Predmet.Broj_1">1509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St-1509/2017</izvorni_sadrzaj>
    <derivirana_varijabla naziv="DomainObject.Predmet.OznakaBroj_1">St-1509/2017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JAKOBOVIĆ d.o.o. za proizvodnju grožđa i vina, za trgovinu i promet roba i usluga</izvorni_sadrzaj>
    <derivirana_varijabla naziv="DomainObject.Predmet.ProtustrankaFormated_1">  JAKOBOVIĆ d.o.o. za proizvodnju grožđa i vina, za trgovinu i promet roba i usluga</derivirana_varijabla>
  </DomainObject.Predmet.ProtustrankaFormated>
  <DomainObject.Predmet.ProtustrankaFormatedOIB>
    <izvorni_sadrzaj>  JAKOBOVIĆ d.o.o. za proizvodnju grožđa i vina, za trgovinu i promet roba i usluga, OIB 53677379733</izvorni_sadrzaj>
    <derivirana_varijabla naziv="DomainObject.Predmet.ProtustrankaFormatedOIB_1">  JAKOBOVIĆ d.o.o. za proizvodnju grožđa i vina, za trgovinu i promet roba i usluga, OIB 53677379733</derivirana_varijabla>
  </DomainObject.Predmet.ProtustrankaFormatedOIB>
  <DomainObject.Predmet.ProtustrankaFormatedWithAdress>
    <izvorni_sadrzaj> JAKOBOVIĆ d.o.o. za proizvodnju grožđa i vina, za trgovinu i promet roba i usluga, Ramanovci 14, 34334 Ramanovci</izvorni_sadrzaj>
    <derivirana_varijabla naziv="DomainObject.Predmet.ProtustrankaFormatedWithAdress_1"> JAKOBOVIĆ d.o.o. za proizvodnju grožđa i vina, za trgovinu i promet roba i usluga, Ramanovci 14, 34334 Ramanovci</derivirana_varijabla>
  </DomainObject.Predmet.ProtustrankaFormatedWithAdress>
  <DomainObject.Predmet.ProtustrankaFormatedWithAdressOIB>
    <izvorni_sadrzaj> JAKOBOVIĆ d.o.o. za proizvodnju grožđa i vina, za trgovinu i promet roba i usluga, OIB 53677379733, Ramanovci 14, 34334 Ramanovci</izvorni_sadrzaj>
    <derivirana_varijabla naziv="DomainObject.Predmet.ProtustrankaFormatedWithAdressOIB_1"> JAKOBOVIĆ d.o.o. za proizvodnju grožđa i vina, za trgovinu i promet roba i usluga, OIB 53677379733, Ramanovci 14, 34334 Ramanovci</derivirana_varijabla>
  </DomainObject.Predmet.ProtustrankaFormatedWithAdressOIB>
  <DomainObject.Predmet.ProtustrankaWithAdress>
    <izvorni_sadrzaj>JAKOBOVIĆ d.o.o. za proizvodnju grožđa i vina, za trgovinu i promet roba i usluga Ramanovci 14, 34334 Ramanovci</izvorni_sadrzaj>
    <derivirana_varijabla naziv="DomainObject.Predmet.ProtustrankaWithAdress_1">JAKOBOVIĆ d.o.o. za proizvodnju grožđa i vina, za trgovinu i promet roba i usluga Ramanovci 14, 34334 Ramanovci</derivirana_varijabla>
  </DomainObject.Predmet.ProtustrankaWithAdress>
  <DomainObject.Predmet.ProtustrankaWithAdressOIB>
    <izvorni_sadrzaj>JAKOBOVIĆ d.o.o. za proizvodnju grožđa i vina, za trgovinu i promet roba i usluga, OIB 53677379733, Ramanovci 14, 34334 Ramanovci</izvorni_sadrzaj>
    <derivirana_varijabla naziv="DomainObject.Predmet.ProtustrankaWithAdressOIB_1">JAKOBOVIĆ d.o.o. za proizvodnju grožđa i vina, za trgovinu i promet roba i usluga, OIB 53677379733, Ramanovci 14, 34334 Ramanovci</derivirana_varijabla>
  </DomainObject.Predmet.ProtustrankaWithAdressOIB>
  <DomainObject.Predmet.ProtustrankaNazivFormated>
    <izvorni_sadrzaj>JAKOBOVIĆ d.o.o. za proizvodnju grožđa i vina, za trgovinu i promet roba i usluga</izvorni_sadrzaj>
    <derivirana_varijabla naziv="DomainObject.Predmet.ProtustrankaNazivFormated_1">JAKOBOVIĆ d.o.o. za proizvodnju grožđa i vina, za trgovinu i promet roba i usluga</derivirana_varijabla>
  </DomainObject.Predmet.ProtustrankaNazivFormated>
  <DomainObject.Predmet.ProtustrankaNazivFormatedOIB>
    <izvorni_sadrzaj>JAKOBOVIĆ d.o.o. za proizvodnju grožđa i vina, za trgovinu i promet roba i usluga, OIB 53677379733</izvorni_sadrzaj>
    <derivirana_varijabla naziv="DomainObject.Predmet.ProtustrankaNazivFormatedOIB_1">JAKOBOVIĆ d.o.o. za proizvodnju grožđa i vina, za trgovinu i promet roba i usluga, OIB 53677379733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HRVATSKA-MINISTARSTVO FINANCIJA zastupanog po punomoćniku ŽDO SLAV. BROD</izvorni_sadrzaj>
    <derivirana_varijabla naziv="DomainObject.Predmet.StrankaFormated_1">  REPUBLIKA HRVATSKA-MINISTARSTVO FINANCIJA zastupanog po punomoćniku ŽDO SLAV. BROD</derivirana_varijabla>
  </DomainObject.Predmet.StrankaFormated>
  <DomainObject.Predmet.StrankaFormatedOIB>
    <izvorni_sadrzaj>  REPUBLIKA HRVATSKA-MINISTARSTVO FINANCIJA, OIB 18683136487 zastupanog po punomoćniku ŽDO SLAV. BROD</izvorni_sadrzaj>
    <derivirana_varijabla naziv="DomainObject.Predmet.StrankaFormatedOIB_1">  REPUBLIKA HRVATSKA-MINISTARSTVO FINANCIJA, OIB 18683136487 zastupanog po punomoćniku ŽDO SLAV. BROD</derivirana_varijabla>
  </DomainObject.Predmet.StrankaFormatedOIB>
  <DomainObject.Predmet.StrankaFormatedWithAdress>
    <izvorni_sadrzaj> REPUBLIKA HRVATSKA-MINISTARSTVO FINANCIJA zastupanog po punomoćniku ŽDO SLAV. BROD</izvorni_sadrzaj>
    <derivirana_varijabla naziv="DomainObject.Predmet.StrankaFormatedWithAdress_1"> REPUBLIKA HRVATSKA-MINISTARSTVO FINANCIJA zastupanog po punomoćniku ŽDO SLAV. BROD</derivirana_varijabla>
  </DomainObject.Predmet.StrankaFormatedWithAdress>
  <DomainObject.Predmet.StrankaFormatedWithAdressOIB>
    <izvorni_sadrzaj> REPUBLIKA HRVATSKA-MINISTARSTVO FINANCIJA, OIB 18683136487 zastupanog po punomoćniku ŽDO SLAV. BROD</izvorni_sadrzaj>
    <derivirana_varijabla naziv="DomainObject.Predmet.StrankaFormatedWithAdressOIB_1"> REPUBLIKA HRVATSKA-MINISTARSTVO FINANCIJA, OIB 18683136487 zastupanog po punomoćniku ŽDO SLAV. BROD</derivirana_varijabla>
  </DomainObject.Predmet.StrankaFormatedWithAdressOIB>
  <DomainObject.Predmet.StrankaWithAdress>
    <izvorni_sadrzaj>REPUBLIKA HRVATSKA-MINISTARSTVO FINANCIJA </izvorni_sadrzaj>
    <derivirana_varijabla naziv="DomainObject.Predmet.StrankaWithAdress_1">REPUBLIKA HRVATSKA-MINISTARSTVO FINANCIJA </derivirana_varijabla>
  </DomainObject.Predmet.StrankaWithAdress>
  <DomainObject.Predmet.StrankaWithAdressOIB>
    <izvorni_sadrzaj>REPUBLIKA HRVATSKA-MINISTARSTVO FINANCIJA, OIB 18683136487</izvorni_sadrzaj>
    <derivirana_varijabla naziv="DomainObject.Predmet.StrankaWithAdressOIB_1">REPUBLIKA HRVATSKA-MINISTARSTVO FINANCIJA, OIB 18683136487</derivirana_varijabla>
  </DomainObject.Predmet.StrankaWithAdressOIB>
  <DomainObject.Predmet.StrankaNazivFormated>
    <izvorni_sadrzaj>REPUBLIKA HRVATSKA-MINISTARSTVO FINANCIJA</izvorni_sadrzaj>
    <derivirana_varijabla naziv="DomainObject.Predmet.StrankaNazivFormated_1">REPUBLIKA HRVATSKA-MINISTARSTVO FINANCIJA</derivirana_varijabla>
  </DomainObject.Predmet.StrankaNazivFormated>
  <DomainObject.Predmet.StrankaNazivFormatedOIB>
    <izvorni_sadrzaj>REPUBLIKA HRVATSKA-MINISTARSTVO FINANCIJA, OIB 18683136487</izvorni_sadrzaj>
    <derivirana_varijabla naziv="DomainObject.Predmet.StrankaNazivFormatedOIB_1">REPUBLIKA HRVATSKA-MINISTARSTVO FINANCIJA,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REPUBLIKA HRVATSKA-MINISTARSTVO FINANCIJA zastupanog po punomoćniku ŽDO SLAV. BROD</item>
    </izvorni_sadrzaj>
    <derivirana_varijabla naziv="DomainObject.Predmet.StrankaListFormated_1">
      <item>REPUBLIKA HRVATSKA-MINISTARSTVO FINANCIJA zastupanog po punomoćniku ŽDO SLAV. BROD</item>
    </derivirana_varijabla>
  </DomainObject.Predmet.StrankaListFormated>
  <DomainObject.Predmet.StrankaListFormatedOIB>
    <izvorni_sadrzaj>
      <item>REPUBLIKA HRVATSKA-MINISTARSTVO FINANCIJA, OIB 18683136487 zastupanog po punomoćniku ŽDO SLAV. BROD</item>
    </izvorni_sadrzaj>
    <derivirana_varijabla naziv="DomainObject.Predmet.StrankaListFormatedOIB_1">
      <item>REPUBLIKA HRVATSKA-MINISTARSTVO FINANCIJA, OIB 18683136487 zastupanog po punomoćniku ŽDO SLAV. BROD</item>
    </derivirana_varijabla>
  </DomainObject.Predmet.StrankaListFormatedOIB>
  <DomainObject.Predmet.StrankaListFormatedWithAdress>
    <izvorni_sadrzaj>
      <item>REPUBLIKA HRVATSKA-MINISTARSTVO FINANCIJA zastupanog po punomoćniku ŽDO SLAV. BROD</item>
    </izvorni_sadrzaj>
    <derivirana_varijabla naziv="DomainObject.Predmet.StrankaListFormatedWithAdress_1">
      <item>REPUBLIKA HRVATSKA-MINISTARSTVO FINANCIJA zastupanog po punomoćniku ŽDO SLAV. BROD</item>
    </derivirana_varijabla>
  </DomainObject.Predmet.StrankaListFormatedWithAdress>
  <DomainObject.Predmet.StrankaListFormatedWithAdressOIB>
    <izvorni_sadrzaj>
      <item>REPUBLIKA HRVATSKA-MINISTARSTVO FINANCIJA, OIB 18683136487 zastupanog po punomoćniku ŽDO SLAV. BROD</item>
    </izvorni_sadrzaj>
    <derivirana_varijabla naziv="DomainObject.Predmet.StrankaListFormatedWithAdressOIB_1">
      <item>REPUBLIKA HRVATSKA-MINISTARSTVO FINANCIJA, OIB 18683136487 zastupanog po punomoćniku ŽDO SLAV. BROD</item>
    </derivirana_varijabla>
  </DomainObject.Predmet.StrankaListFormatedWithAdressOIB>
  <DomainObject.Predmet.StrankaListNazivFormated>
    <izvorni_sadrzaj>
      <item>REPUBLIKA HRVATSKA-MINISTARSTVO FINANCIJA</item>
    </izvorni_sadrzaj>
    <derivirana_varijabla naziv="DomainObject.Predmet.StrankaListNazivFormated_1">
      <item>REPUBLIKA HRVATSKA-MINISTARSTVO FINANCIJA</item>
    </derivirana_varijabla>
  </DomainObject.Predmet.StrankaListNazivFormated>
  <DomainObject.Predmet.StrankaListNazivFormatedOIB>
    <izvorni_sadrzaj>
      <item>REPUBLIKA HRVATSKA-MINISTARSTVO FINANCIJA, OIB 18683136487</item>
    </izvorni_sadrzaj>
    <derivirana_varijabla naziv="DomainObject.Predmet.StrankaListNazivFormatedOIB_1">
      <item>REPUBLIKA HRVATSKA-MINISTARSTVO FINANCIJA, OIB 18683136487</item>
    </derivirana_varijabla>
  </DomainObject.Predmet.StrankaListNazivFormatedOIB>
  <DomainObject.Predmet.ProtuStrankaListFormated>
    <izvorni_sadrzaj>
      <item>JAKOBOVIĆ d.o.o. za proizvodnju grožđa i vina, za trgovinu i promet roba i usluga</item>
    </izvorni_sadrzaj>
    <derivirana_varijabla naziv="DomainObject.Predmet.ProtuStrankaListFormated_1">
      <item>JAKOBOVIĆ d.o.o. za proizvodnju grožđa i vina, za trgovinu i promet roba i usluga</item>
    </derivirana_varijabla>
  </DomainObject.Predmet.ProtuStrankaListFormated>
  <DomainObject.Predmet.ProtuStrankaListFormatedOIB>
    <izvorni_sadrzaj>
      <item>JAKOBOVIĆ d.o.o. za proizvodnju grožđa i vina, za trgovinu i promet roba i usluga, OIB 53677379733</item>
    </izvorni_sadrzaj>
    <derivirana_varijabla naziv="DomainObject.Predmet.ProtuStrankaListFormatedOIB_1">
      <item>JAKOBOVIĆ d.o.o. za proizvodnju grožđa i vina, za trgovinu i promet roba i usluga, OIB 53677379733</item>
    </derivirana_varijabla>
  </DomainObject.Predmet.ProtuStrankaListFormatedOIB>
  <DomainObject.Predmet.ProtuStrankaListFormatedWithAdress>
    <izvorni_sadrzaj>
      <item>JAKOBOVIĆ d.o.o. za proizvodnju grožđa i vina, za trgovinu i promet roba i usluga, Ramanovci 14, 34334 Ramanovci</item>
    </izvorni_sadrzaj>
    <derivirana_varijabla naziv="DomainObject.Predmet.ProtuStrankaListFormatedWithAdress_1">
      <item>JAKOBOVIĆ d.o.o. za proizvodnju grožđa i vina, za trgovinu i promet roba i usluga, Ramanovci 14, 34334 Ramanovci</item>
    </derivirana_varijabla>
  </DomainObject.Predmet.ProtuStrankaListFormatedWithAdress>
  <DomainObject.Predmet.ProtuStrankaListFormatedWithAdressOIB>
    <izvorni_sadrzaj>
      <item>JAKOBOVIĆ d.o.o. za proizvodnju grožđa i vina, za trgovinu i promet roba i usluga, OIB 53677379733, Ramanovci 14, 34334 Ramanovci</item>
    </izvorni_sadrzaj>
    <derivirana_varijabla naziv="DomainObject.Predmet.ProtuStrankaListFormatedWithAdressOIB_1">
      <item>JAKOBOVIĆ d.o.o. za proizvodnju grožđa i vina, za trgovinu i promet roba i usluga, OIB 53677379733, Ramanovci 14, 34334 Ramanovci</item>
    </derivirana_varijabla>
  </DomainObject.Predmet.ProtuStrankaListFormatedWithAdressOIB>
  <DomainObject.Predmet.ProtuStrankaListNazivFormated>
    <izvorni_sadrzaj>
      <item>JAKOBOVIĆ d.o.o. za proizvodnju grožđa i vina, za trgovinu i promet roba i usluga</item>
    </izvorni_sadrzaj>
    <derivirana_varijabla naziv="DomainObject.Predmet.ProtuStrankaListNazivFormated_1">
      <item>JAKOBOVIĆ d.o.o. za proizvodnju grožđa i vina, za trgovinu i promet roba i usluga</item>
    </derivirana_varijabla>
  </DomainObject.Predmet.ProtuStrankaListNazivFormated>
  <DomainObject.Predmet.ProtuStrankaListNazivFormatedOIB>
    <izvorni_sadrzaj>
      <item>JAKOBOVIĆ d.o.o. za proizvodnju grožđa i vina, za trgovinu i promet roba i usluga, OIB 53677379733</item>
    </izvorni_sadrzaj>
    <derivirana_varijabla naziv="DomainObject.Predmet.ProtuStrankaListNazivFormatedOIB_1">
      <item>JAKOBOVIĆ d.o.o. za proizvodnju grožđa i vina, za trgovinu i promet roba i usluga, OIB 53677379733</item>
    </derivirana_varijabla>
  </DomainObject.Predmet.ProtuStrankaListNazivFormatedOIB>
  <DomainObject.Predmet.OstaliListFormated>
    <izvorni_sadrzaj>
      <item>ŽDO SLAV. BROD punomoćnik sudionika u postupku REPUBLIKA HRVATSKA-MINISTARSTVO FINANCIJA</item>
    </izvorni_sadrzaj>
    <derivirana_varijabla naziv="DomainObject.Predmet.OstaliListFormated_1">
      <item>ŽDO SLAV. BROD punomoćnik sudionika u postupku REPUBLIKA HRVATSKA-MINISTARSTVO FINANCIJA</item>
    </derivirana_varijabla>
  </DomainObject.Predmet.OstaliListFormated>
  <DomainObject.Predmet.OstaliListFormatedOIB>
    <izvorni_sadrzaj>
      <item>ŽDO SLAV. BROD punomoćnik sudionika u postupku REPUBLIKA HRVATSKA-MINISTARSTVO FINANCIJA</item>
    </izvorni_sadrzaj>
    <derivirana_varijabla naziv="DomainObject.Predmet.OstaliListFormatedOIB_1">
      <item>ŽDO SLAV. BROD punomoćnik sudionika u postupku REPUBLIKA HRVATSKA-MINISTARSTVO FINANCIJA</item>
    </derivirana_varijabla>
  </DomainObject.Predmet.OstaliListFormatedOIB>
  <DomainObject.Predmet.OstaliListFormatedWithAdress>
    <izvorni_sadrzaj>
      <item>ŽDO SLAV. BROD punomoćnik sudionika u postupku REPUBLIKA HRVATSKA-MINISTARSTVO FINANCIJA</item>
    </izvorni_sadrzaj>
    <derivirana_varijabla naziv="DomainObject.Predmet.OstaliListFormatedWithAdress_1">
      <item>ŽDO SLAV. BROD punomoćnik sudionika u postupku REPUBLIKA HRVATSKA-MINISTARSTVO FINANCIJA</item>
    </derivirana_varijabla>
  </DomainObject.Predmet.OstaliListFormatedWithAdress>
  <DomainObject.Predmet.OstaliListFormatedWithAdressOIB>
    <izvorni_sadrzaj>
      <item>ŽDO SLAV. BROD punomoćnik sudionika u postupku REPUBLIKA HRVATSKA-MINISTARSTVO FINANCIJA</item>
    </izvorni_sadrzaj>
    <derivirana_varijabla naziv="DomainObject.Predmet.OstaliListFormatedWithAdressOIB_1">
      <item>ŽDO SLAV. BROD punomoćnik sudionika u postupku REPUBLIKA HRVATSKA-MINISTARSTVO FINANCIJA</item>
    </derivirana_varijabla>
  </DomainObject.Predmet.OstaliListFormatedWithAdressOIB>
  <DomainObject.Predmet.OstaliListNazivFormated>
    <izvorni_sadrzaj>
      <item>ŽDO SLAV. BROD</item>
    </izvorni_sadrzaj>
    <derivirana_varijabla naziv="DomainObject.Predmet.OstaliListNazivFormated_1">
      <item>ŽDO SLAV. BROD</item>
    </derivirana_varijabla>
  </DomainObject.Predmet.OstaliListNazivFormated>
  <DomainObject.Predmet.OstaliListNazivFormatedOIB>
    <izvorni_sadrzaj>
      <item>ŽDO SLAV. BROD</item>
    </izvorni_sadrzaj>
    <derivirana_varijabla naziv="DomainObject.Predmet.OstaliListNazivFormatedOIB_1">
      <item>ŽDO SLAV. BROD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HRVATSKA-MINISTARSTVO FINANCIJA</izvorni_sadrzaj>
    <derivirana_varijabla naziv="DomainObject.Predmet.StrankaIDrugi_1">REPUBLIKA HRVATSKA-MINISTARSTVO FINANCIJA</derivirana_varijabla>
  </DomainObject.Predmet.StrankaIDrugi>
  <DomainObject.Predmet.ProtustrankaIDrugi>
    <izvorni_sadrzaj>JAKOBOVIĆ d.o.o. za proizvodnju grožđa i vina, za trgovinu i promet roba i usluga</izvorni_sadrzaj>
    <derivirana_varijabla naziv="DomainObject.Predmet.ProtustrankaIDrugi_1">JAKOBOVIĆ d.o.o. za proizvodnju grožđa i vina, za trgovinu i promet roba i usluga</derivirana_varijabla>
  </DomainObject.Predmet.ProtustrankaIDrugi>
  <DomainObject.Predmet.StrankaIDrugiAdressOIB>
    <izvorni_sadrzaj>REPUBLIKA HRVATSKA-MINISTARSTVO FINANCIJA, OIB 18683136487</izvorni_sadrzaj>
    <derivirana_varijabla naziv="DomainObject.Predmet.StrankaIDrugiAdressOIB_1">REPUBLIKA HRVATSKA-MINISTARSTVO FINANCIJA, OIB 18683136487</derivirana_varijabla>
  </DomainObject.Predmet.StrankaIDrugiAdressOIB>
  <DomainObject.Predmet.ProtustrankaIDrugiAdressOIB>
    <izvorni_sadrzaj>JAKOBOVIĆ d.o.o. za proizvodnju grožđa i vina, za trgovinu i promet roba i usluga, OIB 53677379733, Ramanovci 14, 34334 Ramanovci</izvorni_sadrzaj>
    <derivirana_varijabla naziv="DomainObject.Predmet.ProtustrankaIDrugiAdressOIB_1">JAKOBOVIĆ d.o.o. za proizvodnju grožđa i vina, za trgovinu i promet roba i usluga, OIB 53677379733, Ramanovci 14, 34334 Ramanovci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JAKOBOVIĆ d.o.o. za proizvodnju grožđa i vina, za trgovinu i promet roba i usluga</item>
      <item>REPUBLIKA HRVATSKA-MINISTARSTVO FINANCIJA</item>
      <item>ŽDO SLAV. BROD</item>
    </izvorni_sadrzaj>
    <derivirana_varijabla naziv="DomainObject.Predmet.SudioniciListNaziv_1">
      <item>JAKOBOVIĆ d.o.o. za proizvodnju grožđa i vina, za trgovinu i promet roba i usluga</item>
      <item>REPUBLIKA HRVATSKA-MINISTARSTVO FINANCIJA</item>
      <item>ŽDO SLAV. BROD</item>
    </derivirana_varijabla>
  </DomainObject.Predmet.SudioniciListNaziv>
  <DomainObject.Predmet.SudioniciListAdressOIB>
    <izvorni_sadrzaj>
      <item>JAKOBOVIĆ d.o.o. za proizvodnju grožđa i vina, za trgovinu i promet roba i usluga, OIB 53677379733, Ramanovci 14,34334 Ramanovci</item>
      <item>REPUBLIKA HRVATSKA-MINISTARSTVO FINANCIJA, OIB 18683136487</item>
      <item>ŽDO SLAV. BROD</item>
    </izvorni_sadrzaj>
    <derivirana_varijabla naziv="DomainObject.Predmet.SudioniciListAdressOIB_1">
      <item>JAKOBOVIĆ d.o.o. za proizvodnju grožđa i vina, za trgovinu i promet roba i usluga, OIB 53677379733, Ramanovci 14,34334 Ramanovci</item>
      <item>REPUBLIKA HRVATSKA-MINISTARSTVO FINANCIJA, OIB 18683136487</item>
      <item>ŽDO SLAV.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53677379733</item>
      <item>, OIB 18683136487</item>
      <item>, OIB null</item>
    </izvorni_sadrzaj>
    <derivirana_varijabla naziv="DomainObject.Predmet.SudioniciListNazivOIB_1">
      <item>, OIB 53677379733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4595F9-3155-494B-8DBB-D71069A1BB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802</properties:Words>
  <properties:Characters>4267</properties:Characters>
  <properties:Lines>125</properties:Lines>
  <properties:Paragraphs>48</properties:Paragraphs>
  <properties:TotalTime>227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2018-08-31T07:20:00Z</dcterms:created>
  <dc:creator>wsadmin</dc:creator>
  <cp:lastModifiedBy>wsadmin</cp:lastModifiedBy>
  <cp:lastPrinted>2018-08-31T11:09:00Z</cp:lastPrinted>
  <dcterms:modified xmlns:xsi="http://www.w3.org/2001/XMLSchema-instance" xsi:type="dcterms:W3CDTF">2018-08-31T11:26:00Z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