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2316" w14:paraId="6222316" w:rsidRDefault="00557EFF" w:rsidP="00557EFF" w:rsidR="00557EF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7EFF" w:rsidP="00557EFF" w:rsidR="00557EF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57EFF" w:rsidP="00557EFF" w:rsidR="00557EF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57EFF" w:rsidP="00557EFF" w:rsidR="00557EF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57EFF" w:rsidP="00557EFF" w:rsidR="00557EFF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557EFF" w:rsidP="00557EFF" w:rsidR="00557EFF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557EFF" w:rsidP="00557EFF" w:rsidR="00557EFF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557EFF" w:rsidP="00557EFF" w:rsidR="00557EFF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557EFF" w:rsidP="00557EFF" w:rsidR="00557EFF" w:rsidRPr="00AD71A8">
      <w:pPr>
        <w:rPr>
          <w:rFonts w:cs="Times New Roman" w:eastAsia="Times New Roman"/>
          <w:szCs w:val="24"/>
          <w:lang w:eastAsia="hr-HR"/>
        </w:rPr>
      </w:pPr>
    </w:p>
    <w:p w:rsidRDefault="00557EFF" w:rsidP="00557EFF" w:rsidR="00557EFF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>po sutkinji Tamari Lakoseljac Benčić, u skraćenom stečajnom postupku</w:t>
      </w:r>
      <w:r w:rsidRPr="008C052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>SULEJMANI d. o. o. Ližnjan, Ližnjan 678, OIB 14304962211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040287527, odlučujući o žalbi dužnika izjavljenoj 28. travnja 2016. protiv ovosudnog rješenja </w:t>
      </w:r>
      <w:r w:rsidRPr="003742F3">
        <w:t xml:space="preserve">posl. br. </w:t>
      </w:r>
      <w:r>
        <w:rPr>
          <w:rFonts w:cs="Times New Roman" w:eastAsia="Times New Roman"/>
          <w:szCs w:val="24"/>
          <w:lang w:eastAsia="hr-HR"/>
        </w:rPr>
        <w:t>9 St-839/2015-5 od 18. travnja 2016., 16. svibnja 2016.</w:t>
      </w:r>
    </w:p>
    <w:p w:rsidRDefault="00557EFF" w:rsidP="00557EFF" w:rsidR="00557EFF" w:rsidRPr="00AD71A8">
      <w:pPr>
        <w:rPr>
          <w:rFonts w:cs="Times New Roman" w:eastAsia="Times New Roman"/>
          <w:szCs w:val="24"/>
          <w:lang w:eastAsia="hr-HR"/>
        </w:rPr>
      </w:pPr>
    </w:p>
    <w:p w:rsidRDefault="00557EFF" w:rsidP="00557EFF" w:rsidR="00557EFF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557EFF" w:rsidP="00557EFF" w:rsidR="00557EFF">
      <w:pPr>
        <w:rPr>
          <w:rFonts w:cs="Times New Roman" w:eastAsia="Times New Roman"/>
          <w:szCs w:val="24"/>
          <w:lang w:eastAsia="hr-HR"/>
        </w:rPr>
      </w:pPr>
    </w:p>
    <w:p w:rsidRDefault="00557EFF" w:rsidP="00557EFF" w:rsidR="00557EF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dužnika te se preinačuje ovosudno rješenje posl. br. 9 St-839/2015-5 od 18. travnja 2016. na način da se skraćeni stečajni postupak nad dužnikom </w:t>
      </w:r>
      <w:r>
        <w:rPr>
          <w:rFonts w:cs="Times New Roman" w:eastAsia="Times New Roman"/>
          <w:szCs w:val="24"/>
        </w:rPr>
        <w:t>SULEJMANI d. o. o. Ližnjan, Ližnjan 678, OIB 14304962211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040287527, obustavlja.</w:t>
      </w:r>
    </w:p>
    <w:p w:rsidRDefault="00557EFF" w:rsidP="00557EFF" w:rsidR="00557EFF">
      <w:pPr>
        <w:rPr>
          <w:rFonts w:cs="Times New Roman" w:eastAsia="Times New Roman"/>
          <w:szCs w:val="24"/>
          <w:lang w:eastAsia="hr-HR"/>
        </w:rPr>
      </w:pPr>
    </w:p>
    <w:p w:rsidRDefault="00557EFF" w:rsidP="00557EFF" w:rsidR="00557EFF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9 St-839/2015-5 od 18. travnja 2016.</w:t>
      </w:r>
    </w:p>
    <w:p w:rsidRDefault="00557EFF" w:rsidP="00557EFF" w:rsidR="00557EFF"/>
    <w:p w:rsidRDefault="00557EFF" w:rsidP="00557EFF" w:rsidR="00557EFF">
      <w:pPr>
        <w:jc w:val="center"/>
      </w:pPr>
    </w:p>
    <w:p w:rsidRDefault="00557EFF" w:rsidP="00557EFF" w:rsidR="00557EFF" w:rsidRPr="00AD71A8">
      <w:pPr>
        <w:jc w:val="center"/>
      </w:pPr>
      <w:r w:rsidRPr="00AD71A8">
        <w:t>Obrazloženje</w:t>
      </w:r>
    </w:p>
    <w:p w:rsidRDefault="00557EFF" w:rsidP="00557EFF" w:rsidR="00557E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57EFF" w:rsidP="00557EFF" w:rsidR="00557EFF" w:rsidRPr="007317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Ovosudnim rješenjem posl. br. 9 St-839/2015-5 od 18. travnja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SULEJMANI d. o. o. Ližnjan, imenovan je stečajni upravitelj, te je određeno da će se po pravomoćnosti tog rješenja dužnik brisati iz sudskog registra.</w:t>
      </w:r>
    </w:p>
    <w:p w:rsidRDefault="00557EFF" w:rsidP="00557EFF" w:rsidR="00557E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57EFF" w:rsidP="00557EFF" w:rsidR="00557E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dužnik je izjavio žalbu u kojoj je u bitnome naveo da dužnik nema nikakvih dugovanja.</w:t>
      </w:r>
    </w:p>
    <w:p w:rsidRDefault="00557EFF" w:rsidP="00557EFF" w:rsidR="00557E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57EFF" w:rsidP="00557EFF" w:rsidR="00557E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dopuštena, pravodobna i osnovana.</w:t>
      </w:r>
    </w:p>
    <w:p w:rsidRDefault="00557EFF" w:rsidP="00557EFF" w:rsidR="00557EFF">
      <w:pPr>
        <w:rPr>
          <w:rFonts w:cs="Times New Roman" w:eastAsia="Times New Roman"/>
          <w:szCs w:val="24"/>
          <w:lang w:eastAsia="hr-HR"/>
        </w:rPr>
      </w:pPr>
    </w:p>
    <w:p w:rsidRDefault="00557EFF" w:rsidP="00557EFF" w:rsidR="00557EFF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t xml:space="preserve">Uvidom u </w:t>
      </w:r>
      <w:r>
        <w:rPr>
          <w:rFonts w:cs="Times New Roman" w:eastAsia="Times New Roman"/>
          <w:szCs w:val="24"/>
          <w:lang w:eastAsia="hr-HR"/>
        </w:rPr>
        <w:t>potvrdu Financijske agencije, Regionalnog centra Rijeka, Podružnice Pula, od 13. svibnja 2016. (list 13 spisa), utvrđeno je da dužnik na dan izdavanja potvrde nema evidentiranih neizvršenih osnova za plaćanje u Očevidniku redoslijeda osnova za plaćanje, a da je račun dužnika bio u neprekidnoj blokadi od 13. svibnja 2014. do 15. veljače 2016.</w:t>
      </w:r>
    </w:p>
    <w:p w:rsidRDefault="00557EFF" w:rsidP="00557EFF" w:rsidR="00557EFF">
      <w:pPr>
        <w:rPr>
          <w:rFonts w:cs="Times New Roman" w:eastAsia="Times New Roman"/>
          <w:szCs w:val="24"/>
          <w:lang w:eastAsia="hr-HR"/>
        </w:rPr>
      </w:pPr>
    </w:p>
    <w:p w:rsidRDefault="00557EFF" w:rsidP="00557EFF" w:rsidR="00557EFF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 xml:space="preserve">) za svaku pravnu osobu koja nema zaposlenih, koja u Očevidniku redoslijeda osnova za plaćanje ima evidentirane neizvršene osnove za </w:t>
      </w:r>
      <w:r w:rsidRPr="00FB2CA9">
        <w:lastRenderedPageBreak/>
        <w:t>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557EFF" w:rsidP="00557EFF" w:rsidR="00557E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57EFF" w:rsidP="00557EFF" w:rsidR="00557E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konkretnom slučaju u vrijeme donošenja pobijanog rješenja nisu bile ispunjene pretpostavke za otvaranje i zaključenje skraćenog stečajnog postupka na dužnikom, i to jer u spis dostavljena isprava iz koje proizlazi da na dan donošenja tog rješenja dužnik nema </w:t>
      </w:r>
      <w:r w:rsidRPr="00FB2CA9">
        <w:t>evidentirane neizvršene osnove za plaćanje u neprekinutom razdoblju od 120 dana</w:t>
      </w:r>
      <w:r>
        <w:t xml:space="preserve">. </w:t>
      </w:r>
      <w:r>
        <w:rPr>
          <w:rFonts w:cs="Times New Roman" w:eastAsia="Times New Roman"/>
          <w:szCs w:val="24"/>
          <w:lang w:eastAsia="hr-HR"/>
        </w:rPr>
        <w:t>Time je dužnik oborio presumpciju o njegovoj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557EFF" w:rsidP="00557EFF" w:rsidR="00557EFF" w:rsidRPr="006D310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57EFF" w:rsidP="00557EFF" w:rsidR="00557E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557EFF" w:rsidP="00557EFF" w:rsidR="00557EFF">
      <w:pPr>
        <w:rPr>
          <w:rFonts w:cs="Times New Roman" w:eastAsia="Times New Roman"/>
          <w:szCs w:val="24"/>
          <w:lang w:eastAsia="hr-HR"/>
        </w:rPr>
      </w:pPr>
    </w:p>
    <w:p w:rsidRDefault="00557EFF" w:rsidP="00557EFF" w:rsidR="00557EF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16.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557EFF" w:rsidP="00557EFF" w:rsidR="00557EFF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557EFF" w:rsidP="00557EFF" w:rsidR="00557EFF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557EFF" w:rsidP="00557EFF" w:rsidR="00557EFF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9B2B9B">
        <w:rPr>
          <w:rFonts w:cs="Times New Roman" w:eastAsia="Times New Roman"/>
          <w:szCs w:val="24"/>
          <w:lang w:eastAsia="hr-HR"/>
        </w:rPr>
        <w:t>, v. r.</w:t>
      </w:r>
    </w:p>
    <w:p w:rsidRDefault="00557EFF" w:rsidP="00557EFF" w:rsidR="00557EFF">
      <w:pPr>
        <w:jc w:val="left"/>
        <w:rPr>
          <w:rFonts w:cs="Times New Roman" w:eastAsia="Times New Roman"/>
          <w:szCs w:val="24"/>
          <w:lang w:eastAsia="hr-HR"/>
        </w:rPr>
      </w:pPr>
    </w:p>
    <w:p w:rsidRDefault="00557EFF" w:rsidP="00557EFF" w:rsidR="00557EFF">
      <w:pPr>
        <w:jc w:val="left"/>
        <w:rPr>
          <w:rFonts w:cs="Times New Roman" w:eastAsia="Times New Roman"/>
          <w:szCs w:val="24"/>
          <w:lang w:eastAsia="hr-HR"/>
        </w:rPr>
      </w:pPr>
    </w:p>
    <w:p w:rsidRDefault="00557EFF" w:rsidP="00557EFF" w:rsidR="00557EFF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557EFF" w:rsidP="00557EFF" w:rsidR="00557EFF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557EFF" w:rsidP="00557EFF" w:rsidR="00557EFF">
      <w:pPr>
        <w:jc w:val="left"/>
        <w:rPr>
          <w:rFonts w:cs="Times New Roman" w:eastAsia="Times New Roman"/>
          <w:szCs w:val="24"/>
          <w:lang w:eastAsia="hr-HR"/>
        </w:rPr>
      </w:pPr>
    </w:p>
    <w:p w:rsidRDefault="00557EFF" w:rsidP="00557EFF" w:rsidR="00557EFF">
      <w:pPr>
        <w:jc w:val="left"/>
        <w:rPr>
          <w:rFonts w:cs="Times New Roman" w:eastAsia="Times New Roman"/>
          <w:szCs w:val="24"/>
          <w:lang w:eastAsia="hr-HR"/>
        </w:rPr>
      </w:pPr>
    </w:p>
    <w:p w:rsidRDefault="00557EFF" w:rsidP="00557EFF" w:rsidR="00557EFF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557EFF" w:rsidP="00557EFF" w:rsidR="00557EFF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557EFF" w:rsidP="00557EFF" w:rsidR="00557E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SULEJMANI d. o. o. Ližnjan, Ližnjan 678,</w:t>
      </w:r>
    </w:p>
    <w:p w:rsidRDefault="00557EFF" w:rsidP="00557EFF" w:rsidR="00557E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stečajni upravitelj Nikola Delić, Pula, Kranjčevićeva 6, </w:t>
      </w:r>
    </w:p>
    <w:p w:rsidRDefault="00557EFF" w:rsidP="00557EFF" w:rsidR="00557EFF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mrežna stranica e-Oglasna ploča sudova (8 dana).</w:t>
      </w:r>
    </w:p>
    <w:p w:rsidRDefault="00557EFF" w:rsidP="00557EFF" w:rsidR="00557EFF">
      <w:r>
        <w:t>5. sudski registar.</w:t>
      </w:r>
    </w:p>
    <w:p w:rsidRDefault="004F5027" w:rsidR="004F5027"/>
    <w:sectPr w:rsidSect="00055B11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B9B" w:rsidR="00C36BA1">
      <w:r>
        <w:separator/>
      </w:r>
    </w:p>
  </w:endnote>
  <w:endnote w:id="0" w:type="continuationSeparator">
    <w:p w:rsidRDefault="009B2B9B" w:rsidR="00C36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B9B" w:rsidR="00C36BA1">
      <w:r>
        <w:separator/>
      </w:r>
    </w:p>
  </w:footnote>
  <w:footnote w:id="0" w:type="continuationSeparator">
    <w:p w:rsidRDefault="009B2B9B" w:rsidR="00C36B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EFF" w:rsidP="00055B11" w:rsidR="00E52720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FD62A1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9 St-</w:t>
    </w:r>
    <w:r w:rsidR="00EB3863">
      <w:rPr>
        <w:szCs w:val="24"/>
      </w:rPr>
      <w:t>839/2015-10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EFF" w:rsidP="00055B11" w:rsidR="00E52720" w:rsidRPr="00292898">
    <w:pPr>
      <w:pStyle w:val="Zaglavlje"/>
      <w:jc w:val="right"/>
    </w:pPr>
    <w:r>
      <w:rPr>
        <w:szCs w:val="24"/>
      </w:rPr>
      <w:t>9 St-</w:t>
    </w:r>
    <w:r w:rsidR="00EB3863">
      <w:rPr>
        <w:szCs w:val="24"/>
      </w:rPr>
      <w:t>839</w:t>
    </w:r>
    <w:r>
      <w:rPr>
        <w:szCs w:val="24"/>
      </w:rPr>
      <w:t>/2015-</w:t>
    </w:r>
    <w:r w:rsidR="00EB3863">
      <w:rPr>
        <w:szCs w:val="24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4592"/>
    <w:rsid w:val="003B7A92"/>
    <w:rsid w:val="004F5027"/>
    <w:rsid w:val="00557EFF"/>
    <w:rsid w:val="009B2B9B"/>
    <w:rsid w:val="00C36BA1"/>
    <w:rsid w:val="00EA4592"/>
    <w:rsid w:val="00EB3863"/>
    <w:rsid w:val="00F919C8"/>
    <w:rsid w:val="00FC570A"/>
    <w:rsid w:val="00FD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7E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7E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7EF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7E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7EF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B38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386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D6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2A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2A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2A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2A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7E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7E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7EF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7E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7EF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B38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386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D6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2A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2A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2A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2A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St-839/2015</izvorni_sadrzaj>
    <derivirana_varijabla naziv="DomainObject.Predmet.OznakaBroj_1">St-839/2015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Lakoseljac Benčić</izvorni_sadrzaj>
    <derivirana_varijabla naziv="DomainObject.Predmet.PredmetRijesio.Prezime_1">Lakoseljac Benčić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SULEJMANI d.o.o. LIŽNJAN</izvorni_sadrzaj>
    <derivirana_varijabla naziv="DomainObject.Predmet.ProtustrankaFormated_1">  SULEJMANI d.o.o. LIŽNJAN</derivirana_varijabla>
  </DomainObject.Predmet.ProtustrankaFormated>
  <DomainObject.Predmet.ProtustrankaFormatedOIB>
    <izvorni_sadrzaj>  SULEJMANI d.o.o. LIŽNJAN, OIB 14304962211</izvorni_sadrzaj>
    <derivirana_varijabla naziv="DomainObject.Predmet.ProtustrankaFormatedOIB_1">  SULEJMANI d.o.o. LIŽNJAN, OIB 14304962211</derivirana_varijabla>
  </DomainObject.Predmet.ProtustrankaFormatedOIB>
  <DomainObject.Predmet.ProtustrankaFormatedWithAdress>
    <izvorni_sadrzaj> SULEJMANI d.o.o. LIŽNJAN, Ližnjan 678, 52204 Ližnjan</izvorni_sadrzaj>
    <derivirana_varijabla naziv="DomainObject.Predmet.ProtustrankaFormatedWithAdress_1"> SULEJMANI d.o.o. LIŽNJAN, Ližnjan 678, 52204 Ližnjan</derivirana_varijabla>
  </DomainObject.Predmet.ProtustrankaFormatedWithAdress>
  <DomainObject.Predmet.ProtustrankaFormatedWithAdressOIB>
    <izvorni_sadrzaj> SULEJMANI d.o.o. LIŽNJAN, OIB 14304962211, Ližnjan 678, 52204 Ližnjan</izvorni_sadrzaj>
    <derivirana_varijabla naziv="DomainObject.Predmet.ProtustrankaFormatedWithAdressOIB_1"> SULEJMANI d.o.o. LIŽNJAN, OIB 14304962211, Ližnjan 678, 52204 Ližnjan</derivirana_varijabla>
  </DomainObject.Predmet.ProtustrankaFormatedWithAdressOIB>
  <DomainObject.Predmet.ProtustrankaWithAdress>
    <izvorni_sadrzaj>SULEJMANI d.o.o. LIŽNJAN Ližnjan 678, 52204 Ližnjan</izvorni_sadrzaj>
    <derivirana_varijabla naziv="DomainObject.Predmet.ProtustrankaWithAdress_1">SULEJMANI d.o.o. LIŽNJAN Ližnjan 678, 52204 Ližnjan</derivirana_varijabla>
  </DomainObject.Predmet.ProtustrankaWithAdress>
  <DomainObject.Predmet.ProtustrankaWithAdressOIB>
    <izvorni_sadrzaj>SULEJMANI d.o.o. LIŽNJAN, OIB 14304962211, Ližnjan 678, 52204 Ližnjan</izvorni_sadrzaj>
    <derivirana_varijabla naziv="DomainObject.Predmet.ProtustrankaWithAdressOIB_1">SULEJMANI d.o.o. LIŽNJAN, OIB 14304962211, Ližnjan 678, 52204 Ližnjan</derivirana_varijabla>
  </DomainObject.Predmet.ProtustrankaWithAdressOIB>
  <DomainObject.Predmet.ProtustrankaNazivFormated>
    <izvorni_sadrzaj>SULEJMANI d.o.o. LIŽNJAN</izvorni_sadrzaj>
    <derivirana_varijabla naziv="DomainObject.Predmet.ProtustrankaNazivFormated_1">SULEJMANI d.o.o. LIŽNJAN</derivirana_varijabla>
  </DomainObject.Predmet.ProtustrankaNazivFormated>
  <DomainObject.Predmet.ProtustrankaNazivFormatedOIB>
    <izvorni_sadrzaj>SULEJMANI d.o.o. LIŽNJAN, OIB 14304962211</izvorni_sadrzaj>
    <derivirana_varijabla naziv="DomainObject.Predmet.ProtustrankaNazivFormatedOIB_1">SULEJMANI d.o.o. LIŽNJAN, OIB 14304962211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2732.41</izvorni_sadrzaj>
    <derivirana_varijabla naziv="DomainObject.Predmet.TrenutnaVrijednost_1">2732.41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SULEJMANI d.o.o. LIŽNJAN</item>
    </izvorni_sadrzaj>
    <derivirana_varijabla naziv="DomainObject.Predmet.ProtuStrankaListFormated_1">
      <item>SULEJMANI d.o.o. LIŽNJAN</item>
    </derivirana_varijabla>
  </DomainObject.Predmet.ProtuStrankaListFormated>
  <DomainObject.Predmet.ProtuStrankaListFormatedOIB>
    <izvorni_sadrzaj>
      <item>SULEJMANI d.o.o. LIŽNJAN, OIB 14304962211</item>
    </izvorni_sadrzaj>
    <derivirana_varijabla naziv="DomainObject.Predmet.ProtuStrankaListFormatedOIB_1">
      <item>SULEJMANI d.o.o. LIŽNJAN, OIB 14304962211</item>
    </derivirana_varijabla>
  </DomainObject.Predmet.ProtuStrankaListFormatedOIB>
  <DomainObject.Predmet.ProtuStrankaListFormatedWithAdress>
    <izvorni_sadrzaj>
      <item>SULEJMANI d.o.o. LIŽNJAN, Ližnjan 678, 52204 Ližnjan</item>
    </izvorni_sadrzaj>
    <derivirana_varijabla naziv="DomainObject.Predmet.ProtuStrankaListFormatedWithAdress_1">
      <item>SULEJMANI d.o.o. LIŽNJAN, Ližnjan 678, 52204 Ližnjan</item>
    </derivirana_varijabla>
  </DomainObject.Predmet.ProtuStrankaListFormatedWithAdress>
  <DomainObject.Predmet.ProtuStrankaListFormatedWithAdressOIB>
    <izvorni_sadrzaj>
      <item>SULEJMANI d.o.o. LIŽNJAN, OIB 14304962211, Ližnjan 678, 52204 Ližnjan</item>
    </izvorni_sadrzaj>
    <derivirana_varijabla naziv="DomainObject.Predmet.ProtuStrankaListFormatedWithAdressOIB_1">
      <item>SULEJMANI d.o.o. LIŽNJAN, OIB 14304962211, Ližnjan 678, 52204 Ližnjan</item>
    </derivirana_varijabla>
  </DomainObject.Predmet.ProtuStrankaListFormatedWithAdressOIB>
  <DomainObject.Predmet.ProtuStrankaListNazivFormated>
    <izvorni_sadrzaj>
      <item>SULEJMANI d.o.o. LIŽNJAN</item>
    </izvorni_sadrzaj>
    <derivirana_varijabla naziv="DomainObject.Predmet.ProtuStrankaListNazivFormated_1">
      <item>SULEJMANI d.o.o. LIŽNJAN</item>
    </derivirana_varijabla>
  </DomainObject.Predmet.ProtuStrankaListNazivFormated>
  <DomainObject.Predmet.ProtuStrankaListNazivFormatedOIB>
    <izvorni_sadrzaj>
      <item>SULEJMANI d.o.o. LIŽNJAN, OIB 14304962211</item>
    </izvorni_sadrzaj>
    <derivirana_varijabla naziv="DomainObject.Predmet.ProtuStrankaListNazivFormatedOIB_1">
      <item>SULEJMANI d.o.o. LIŽNJAN, OIB 14304962211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SULEJMANI d.o.o. LIŽNJAN</izvorni_sadrzaj>
    <derivirana_varijabla naziv="DomainObject.Predmet.ProtustrankaIDrugi_1">SULEJMANI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SULEJMANI d.o.o. LIŽNJAN, OIB 14304962211, Ližnjan 678, 52204 Ližnjan</izvorni_sadrzaj>
    <derivirana_varijabla naziv="DomainObject.Predmet.ProtustrankaIDrugiAdressOIB_1">SULEJMANI d.o.o. LIŽNJAN, OIB 14304962211, Ližnjan 678,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2016.</izvorni_sadrzaj>
    <derivirana_varijabla naziv="DomainObject.Predmet.OdlukaRjesenje.DatumDonosenjaOdluke_1">18.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St-839/2015-5</izvorni_sadrzaj>
    <derivirana_varijabla naziv="DomainObject.Predmet.OdlukaRjesenje.Oznaka_1">St-839/2015-5</derivirana_varijabla>
  </DomainObject.Predmet.OdlukaRjesenje.Oznaka>
  <DomainObject.Predmet.SudioniciListNaziv>
    <izvorni_sadrzaj>
      <item>FINANCIJSKA AGENCIJA, RC RIJEKA, PODRUŽNICA PULA, PULA</item>
      <item>SULEJMANI d.o.o. LIŽNJAN</item>
    </izvorni_sadrzaj>
    <derivirana_varijabla naziv="DomainObject.Predmet.SudioniciListNaziv_1">
      <item>FINANCIJSKA AGENCIJA, RC RIJEKA, PODRUŽNICA PULA, PULA</item>
      <item>SULEJMANI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SULEJMANI d.o.o. LIŽNJAN, OIB 14304962211, Ližnjan 678,52204 Ližnjan</item>
    </izvorni_sadrzaj>
    <derivirana_varijabla naziv="DomainObject.Predmet.SudioniciListAdressOIB_1">
      <item>FINANCIJSKA AGENCIJA, RC RIJEKA, PODRUŽNICA PULA, PULA, OIB 85821130368, GIARDINI 5,52100 Pula</item>
      <item>SULEJMANI d.o.o. LIŽNJAN, OIB 14304962211, Ližnjan 678,52204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14304962211</item>
    </izvorni_sadrzaj>
    <derivirana_varijabla naziv="DomainObject.Predmet.SudioniciListNazivOIB_1">
      <item>, OIB 85821130368</item>
      <item>, OIB 14304962211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800</properties:Words>
  <properties:Characters>4328</properties:Characters>
  <properties:Lines>96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2016-05-16T13:20:00Z</dcterms:created>
  <dc:creator>Mihaela Kaligari</dc:creator>
  <dc:description/>
  <cp:keywords/>
  <cp:lastModifiedBy>Ana Jeromela</cp:lastModifiedBy>
  <cp:lastPrinted>2016-05-17T06:42:00Z</cp:lastPrinted>
  <dcterms:modified xmlns:xsi="http://www.w3.org/2001/XMLSchema-instance" xsi:type="dcterms:W3CDTF">2016-05-17T06:42:00Z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