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ab8b" w14:paraId="325ab8b" w:rsidRDefault="001022D3" w:rsidP="00910611" w:rsidR="001022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2D3" w:rsidP="00910611" w:rsidR="001022D3">
      <w:r>
        <w:rPr>
          <w:rFonts w:eastAsia="MS Mincho"/>
        </w:rPr>
        <w:t>REPUBLIKA HRVATSKA</w:t>
      </w:r>
    </w:p>
    <w:p w:rsidRDefault="001022D3" w:rsidP="00910611" w:rsidR="001022D3">
      <w:r>
        <w:rPr>
          <w:rFonts w:eastAsia="MS Mincho"/>
        </w:rPr>
        <w:t>TRGOVAČKI SUD U RIJECI</w:t>
      </w:r>
    </w:p>
    <w:p w:rsidRDefault="001022D3" w:rsidR="001022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>
      <w:pPr>
        <w:jc w:val="both"/>
      </w:pPr>
    </w:p>
    <w:p w:rsidRDefault="001022D3" w:rsidP="00843324" w:rsidR="001022D3">
      <w:pPr>
        <w:jc w:val="center"/>
        <w:rPr>
          <w:bCs/>
        </w:rPr>
      </w:pPr>
    </w:p>
    <w:p w:rsidRDefault="001022D3" w:rsidP="00843324" w:rsidR="001022D3">
      <w:pPr>
        <w:jc w:val="center"/>
        <w:rPr>
          <w:bCs/>
        </w:rPr>
      </w:pPr>
    </w:p>
    <w:p w:rsidRDefault="001022D3" w:rsidP="00843324" w:rsidR="001022D3">
      <w:pPr>
        <w:jc w:val="center"/>
        <w:rPr>
          <w:bCs/>
        </w:rPr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 w:rsidRPr="00AC1696">
      <w:pPr>
        <w:jc w:val="center"/>
      </w:pPr>
    </w:p>
    <w:p w:rsidRDefault="009D08C2" w:rsidP="009D08C2" w:rsidR="009D08C2" w:rsidRPr="009D08C2">
      <w:pPr>
        <w:jc w:val="both"/>
      </w:pPr>
      <w:r w:rsidRPr="009D08C2">
        <w:tab/>
      </w:r>
      <w:r w:rsidRPr="009D08C2">
        <w:tab/>
        <w:t>Trgovački sud u Rijeci, po stečajnom sucu ovog suda Veri Jelenović, postupajući po prijedlogu predlagatelja Juro Knezović iz Zagreba, Ive Andrića 10, OIB: 77278216613, radi pokretanja stečajnog postupka nad dužnikom MAGROS komercijalni konzalting d. o. o. Opatija (Grad Opatija), Ulica Vladimira Nazora 3, OIB: 33296756165, dana 15. ožujka 2016.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9D08C2" w:rsidRPr="009D08C2">
        <w:t>MAGROS komercijalni konzalting d. o. o. Opatija (Grad Opatija), Ulica Vladimira Nazora 3, OIB: 33296756165, MBS: 040001498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DB40D2">
      <w:pPr>
        <w:jc w:val="both"/>
      </w:pPr>
      <w:r w:rsidRPr="00AC1696">
        <w:tab/>
      </w:r>
      <w:r w:rsidRPr="00AC1696">
        <w:tab/>
        <w:t xml:space="preserve">II. Za stečajnog upravitelja imenuje se </w:t>
      </w:r>
      <w:r w:rsidR="00B518A1">
        <w:t>Zdravko Ružić, OIB: 78501117495, Čavle 43, Čavle</w:t>
      </w:r>
      <w:r w:rsidRPr="00DB40D2">
        <w:t>.</w:t>
      </w:r>
    </w:p>
    <w:p w:rsidRDefault="00B518A1" w:rsidP="00843324" w:rsidR="00B518A1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9B7E86">
        <w:t>e-</w:t>
      </w:r>
      <w:r w:rsidRPr="00AC1696">
        <w:t xml:space="preserve">oglasnoj ploči suda dana </w:t>
      </w:r>
      <w:r w:rsidR="00B518A1">
        <w:t>15. ožujka 2016</w:t>
      </w:r>
      <w:r w:rsidRPr="00AC1696">
        <w:t>. g</w:t>
      </w:r>
      <w:r w:rsidR="0025717C" w:rsidRPr="00AC1696">
        <w:t xml:space="preserve">odine u </w:t>
      </w:r>
      <w:r w:rsidR="00B518A1">
        <w:t>10</w:t>
      </w:r>
      <w:r w:rsidR="00AE2862">
        <w:t>,</w:t>
      </w:r>
      <w:r w:rsidR="00B518A1">
        <w:t>35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="009D08C2">
        <w:t>I</w:t>
      </w:r>
      <w:r w:rsidRPr="00AC1696">
        <w:t xml:space="preserve">V. Pozivaju se vjerovnici da u roku od </w:t>
      </w:r>
      <w:r w:rsidR="00DB40D2">
        <w:t>30</w:t>
      </w:r>
      <w:r w:rsidRPr="00AC1696">
        <w:t xml:space="preserve"> dana od isteka osmog dana od objave oglasa o otvaranju stečajnog postupka prijave svoje tražbine na adresu  stečajnog upravitelja  podneskom u dva primjerka s dokazom sukladno članku 173. </w:t>
      </w:r>
      <w:r w:rsidR="009D08C2" w:rsidRPr="00AD7B75">
        <w:t xml:space="preserve">Stečajnog zakona </w:t>
      </w:r>
      <w:r w:rsidR="009D08C2" w:rsidRPr="00AD7B75">
        <w:rPr>
          <w:bCs/>
        </w:rPr>
        <w:t>(objavljen u NN 44/96, 29/99, 129/00, 123/03, 82/06, 116/10, 25/12 i 133/12)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005-1863000160 poziv na broj 64 5045-3540-</w:t>
      </w:r>
      <w:r w:rsidR="009D08C2">
        <w:t>1862016</w:t>
      </w:r>
      <w:r w:rsidR="00410950" w:rsidRPr="00AC1696">
        <w:t>.</w:t>
      </w:r>
      <w:r w:rsidRPr="00AC1696">
        <w:t xml:space="preserve"> Zaposlenici koji prijavljuju svoja potraživanja po osnovu rada ne moraju platiti pristojbu.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V. Vjerovnici koji tražbinu ne prijave u navedenom roku izlažu se dodatnim troškovima (čl. 176. Stečajnog zakona).</w:t>
      </w:r>
    </w:p>
    <w:p w:rsidRDefault="00813D16" w:rsidP="00843324" w:rsidR="00813D16" w:rsidRPr="00AC1696">
      <w:pPr>
        <w:jc w:val="both"/>
      </w:pPr>
      <w:r w:rsidRPr="00AC1696">
        <w:lastRenderedPageBreak/>
        <w:t xml:space="preserve">Samo prijave dostavljene na adresu koja je navedena u točki </w:t>
      </w:r>
      <w:r w:rsidR="009D08C2">
        <w:t>I</w:t>
      </w:r>
      <w:r w:rsidRPr="00AC1696">
        <w:t>V. ovog rješenja smatraju se urednima i pravovremenima.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9D08C2">
        <w:t>I</w:t>
      </w:r>
      <w:r w:rsidRPr="00AC1696">
        <w:t xml:space="preserve">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AC1696">
          <w:t>173. st</w:t>
        </w:r>
      </w:smartTag>
      <w:r w:rsidRPr="00AC1696">
        <w:t>. 5. i 6. Stečajnog zakona.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9D08C2" w:rsidR="009B7E86" w:rsidRPr="005546E1">
      <w:pPr>
        <w:jc w:val="both"/>
        <w:rPr>
          <w:color w:val="000000"/>
        </w:rPr>
      </w:pPr>
      <w:r w:rsidRPr="00AC1696">
        <w:tab/>
      </w:r>
      <w:r w:rsidRPr="00AC1696">
        <w:tab/>
      </w:r>
      <w:r w:rsidR="009D08C2">
        <w:t>VII</w:t>
      </w:r>
      <w:r w:rsidRPr="00AC1696">
        <w:t>I. Otvaranje stečajnog postupka upisati će se u sudski registar ovog suda</w:t>
      </w:r>
      <w:r w:rsidR="00843324" w:rsidRPr="00AC1696">
        <w:t xml:space="preserve"> i u zemljišne knjige</w:t>
      </w:r>
      <w:r w:rsidR="009B7E86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="009D08C2">
        <w:t>I</w:t>
      </w:r>
      <w:r w:rsidRPr="00AC1696">
        <w:t>X. Ispitno ročište na kojem će se ispitivati prijavljene tražbine određuje se za dan</w:t>
      </w:r>
    </w:p>
    <w:p w:rsidRDefault="00813D16" w:rsidP="00843324" w:rsidR="00813D16" w:rsidRPr="00AC1696">
      <w:pPr>
        <w:jc w:val="both"/>
      </w:pPr>
    </w:p>
    <w:p w:rsidRDefault="009D08C2" w:rsidP="00843324" w:rsidR="00813D16" w:rsidRPr="00AC1696">
      <w:pPr>
        <w:jc w:val="center"/>
      </w:pPr>
      <w:r>
        <w:t>2</w:t>
      </w:r>
      <w:r w:rsidR="00BA6F65">
        <w:t>4</w:t>
      </w:r>
      <w:r>
        <w:t>. svibnja 2016</w:t>
      </w:r>
      <w:r w:rsidR="00813D16" w:rsidRPr="00AC1696">
        <w:t>. g. u 09:</w:t>
      </w:r>
      <w:r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>Na ovom ročištu ispitat će se samo prijave prispjele u otvorenom roku iz ovog oglasa.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X. Ročištu mogu prisustvovati vjerovnici odnosno njihovi punomoćnici.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XI. Tablica prijavljenih tražbina bit će izložena u pisarnici ovog suda, sobi 301, </w:t>
      </w:r>
      <w:smartTag w:element="stockticker" w:uri="urn:schemas-microsoft-com:office:smarttags">
        <w:r w:rsidRPr="00AC1696">
          <w:t>III</w:t>
        </w:r>
      </w:smartTag>
      <w:r w:rsidRPr="00AC1696">
        <w:t>. kat, osam dana prije ročišta (čl. 174. Stečajnog zakona).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XII. Izvještajno ročište na kojem se na temelju izvješća stečajnog upravitelja odlučivati o daljnjem tijeku stečajnog postupka određuje se za dan</w:t>
      </w:r>
    </w:p>
    <w:p w:rsidRDefault="00813D16" w:rsidP="00843324" w:rsidR="00813D16" w:rsidRPr="00AC1696">
      <w:pPr>
        <w:jc w:val="both"/>
      </w:pPr>
    </w:p>
    <w:p w:rsidRDefault="009D08C2" w:rsidP="00843324" w:rsidR="00813D16" w:rsidRPr="00AC1696">
      <w:pPr>
        <w:jc w:val="center"/>
      </w:pPr>
      <w:r>
        <w:t>2</w:t>
      </w:r>
      <w:r w:rsidR="00BA6F65">
        <w:t>4</w:t>
      </w:r>
      <w:r>
        <w:t>. svibnja 2016</w:t>
      </w:r>
      <w:r w:rsidR="00813D16" w:rsidRPr="00AC1696">
        <w:t xml:space="preserve">. g. u </w:t>
      </w:r>
      <w:r>
        <w:t>9</w:t>
      </w:r>
      <w:r w:rsidR="0025717C" w:rsidRPr="00AC1696">
        <w:t>:</w:t>
      </w:r>
      <w:r>
        <w:t>3</w:t>
      </w:r>
      <w:r w:rsidR="0025717C" w:rsidRPr="00AC1696">
        <w:t>0</w:t>
      </w:r>
      <w:r w:rsidR="00813D16" w:rsidRPr="00AC1696">
        <w:t xml:space="preserve"> sati</w:t>
      </w:r>
    </w:p>
    <w:p w:rsidRDefault="009A50CC" w:rsidP="00843324" w:rsidR="00813D16" w:rsidRPr="00AC1696">
      <w:pPr>
        <w:jc w:val="center"/>
      </w:pPr>
      <w:r w:rsidRPr="00AC1696">
        <w:t>sudnica broj 3</w:t>
      </w:r>
      <w:r w:rsidR="00813D16" w:rsidRPr="00AC1696">
        <w:t>, I</w:t>
      </w:r>
      <w:r w:rsidR="00995B3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9D08C2" w:rsidP="009D08C2" w:rsidR="009D08C2" w:rsidRPr="00D84035">
      <w:pPr>
        <w:jc w:val="both"/>
      </w:pPr>
      <w:r w:rsidRPr="00D84035">
        <w:tab/>
      </w:r>
      <w:r w:rsidRPr="00D84035">
        <w:tab/>
        <w:t xml:space="preserve">Predlagatelj je podnio </w:t>
      </w:r>
      <w:r>
        <w:t>Trgovačkom sudu u Zagrebu</w:t>
      </w:r>
      <w:r w:rsidRPr="00D84035">
        <w:t xml:space="preserve"> prijedlog za otvaranje stečajnog postupka nad dužnikom MAGROS komercijalni konzalting d. o. o. Opatija (Grad Opatija), Ulica Vladimira Nazora 3, OIB: 33296756165.</w:t>
      </w:r>
    </w:p>
    <w:p w:rsidRDefault="009D08C2" w:rsidP="009D08C2" w:rsidR="009D08C2" w:rsidRPr="00D84035">
      <w:pPr>
        <w:jc w:val="both"/>
        <w:rPr>
          <w:bCs/>
        </w:rPr>
      </w:pPr>
    </w:p>
    <w:p w:rsidRDefault="009D08C2" w:rsidP="009D08C2" w:rsidR="009D08C2" w:rsidRPr="00D84035">
      <w:pPr>
        <w:ind w:firstLine="1440"/>
        <w:jc w:val="both"/>
      </w:pPr>
      <w:r w:rsidRPr="00D84035">
        <w:t xml:space="preserve">Dana 17. srpnja 2013. godine doneseno je rješenje Trgovačkog suda u Zagrebu posl. br. St-890/2013 kojim je pokrenut prethodni postupak radi utvrđivanja uvjeta za otvaranje stečajnog postupka nad dužnikom MAGROS komercijalni konzalting d. o. o. Opatija (Grad Opatija), Ulica Vladimira Nazora 3, OIB: 33296756165. Rješenjem istog posl. br. od 22. studenoga 2013. godine predmet je ustupljen ovom sudu kao stvarno i mjesno nadležnom, ali je postupak prekinut rješenjem ovog suda na zapisniku posl. br. St-3/2014 od 24. veljače 2014. godine do donošenja pravomoćne sudske odluke u postupku predstečajne </w:t>
      </w:r>
      <w:r w:rsidRPr="00D84035">
        <w:lastRenderedPageBreak/>
        <w:t>nagodbe nad dužnikom.</w:t>
      </w:r>
      <w:r>
        <w:t xml:space="preserve"> Rješenjem ovog suda posl. br. St-3/2014 od 12. siječnja 2016. godine postupak je nastavljen. </w:t>
      </w:r>
    </w:p>
    <w:p w:rsidRDefault="00813D16" w:rsidP="00AE2862" w:rsidR="00813D1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212743">
        <w:rPr>
          <w:bCs/>
        </w:rPr>
        <w:t>a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9D08C2" w:rsidRPr="00D84035">
        <w:rPr>
          <w:bCs/>
        </w:rPr>
        <w:t xml:space="preserve">31. svibnja 2013. godine </w:t>
      </w:r>
      <w:r w:rsidR="009D08C2">
        <w:rPr>
          <w:bCs/>
        </w:rPr>
        <w:t xml:space="preserve">na </w:t>
      </w:r>
      <w:r w:rsidR="009D08C2" w:rsidRPr="00D84035">
        <w:rPr>
          <w:bCs/>
        </w:rPr>
        <w:t>list</w:t>
      </w:r>
      <w:r w:rsidR="009D08C2">
        <w:rPr>
          <w:bCs/>
        </w:rPr>
        <w:t>u</w:t>
      </w:r>
      <w:r w:rsidR="009D08C2" w:rsidRPr="00D84035">
        <w:rPr>
          <w:bCs/>
        </w:rPr>
        <w:t xml:space="preserve"> 18 spisa</w:t>
      </w:r>
      <w:r w:rsidR="009D08C2">
        <w:rPr>
          <w:bCs/>
        </w:rPr>
        <w:t xml:space="preserve"> te suglasan iskaz dužnikovog zakonskog zastupnika Roberta Lunačeka na ročištu od 15. ožujka 2016. godine</w:t>
      </w:r>
      <w:r w:rsidR="009D08C2" w:rsidRPr="00D84035">
        <w:rPr>
          <w:bCs/>
        </w:rPr>
        <w:t>)</w:t>
      </w:r>
      <w:r w:rsidRPr="00AC1696">
        <w:rPr>
          <w:bCs/>
        </w:rPr>
        <w:t>.</w:t>
      </w:r>
    </w:p>
    <w:p w:rsidRDefault="009D08C2" w:rsidP="009D08C2" w:rsidR="009D08C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Iz dužnikove bilance na listu 38-40 ovosudnog spisa posl. br. Stpn-149/2013 u koji je sud izvršio uvid, vidljivo je kako dužnik posjeduje nekretnine znatnije vrijednosti</w:t>
      </w:r>
      <w:r w:rsidR="003B6DA8">
        <w:rPr>
          <w:bCs/>
        </w:rPr>
        <w:t>, što potvrđuje i dužnikov zakonski zastupnik Robert Lunaček</w:t>
      </w:r>
      <w:r>
        <w:rPr>
          <w:bCs/>
        </w:rPr>
        <w:t>.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smartTag w:element="metricconverter" w:uri="urn:schemas-microsoft-com:office:smarttags">
        <w:smartTagPr>
          <w:attr w:val="4. st" w:name="ProductID"/>
        </w:smartTagPr>
        <w:r w:rsidRPr="00AC1696">
          <w:t>4. st</w:t>
        </w:r>
      </w:smartTag>
      <w:r w:rsidRPr="00AC1696">
        <w:t xml:space="preserve">.1. Stečajnog zakona propisano je da se stečaj može otvoriti samo ako se utvrdi postojanje kojega od zakonom predviđenih stečajnih razloga, odnosno (prema stavku 2. istog članka) </w:t>
      </w:r>
      <w:r w:rsidR="00AE2862">
        <w:t xml:space="preserve">nelikvidnosti, </w:t>
      </w:r>
      <w:r w:rsidRPr="00AC1696">
        <w:t>nesposobnosti za plaćanje i prezaduženosti.</w:t>
      </w:r>
    </w:p>
    <w:p w:rsidRDefault="008C1C8D" w:rsidP="008C1C8D" w:rsidR="008C1C8D" w:rsidRPr="00AC1696">
      <w:pPr>
        <w:ind w:firstLine="1416"/>
        <w:jc w:val="both"/>
      </w:pPr>
      <w:r w:rsidRPr="00AC1696">
        <w:t>Stavkom 4. navedenog  članka propisano je da će se smatrati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smartTag w:element="metricconverter" w:uri="urn:schemas-microsoft-com:office:smarttags">
        <w:smartTagPr>
          <w:attr w:val="4. st" w:name="ProductID"/>
        </w:smartTagPr>
        <w:r w:rsidRPr="00AC1696">
          <w:t>4. st</w:t>
        </w:r>
      </w:smartTag>
      <w:r w:rsidRPr="00AC1696">
        <w:t xml:space="preserve">. 3.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53., 54. i 55. </w:t>
      </w:r>
      <w:r w:rsidR="00FD5097" w:rsidRPr="00AC1696">
        <w:t xml:space="preserve">Stečajnog zakona </w:t>
      </w:r>
      <w:r w:rsidR="00FD5097" w:rsidRPr="00AC1696">
        <w:rPr>
          <w:bCs/>
        </w:rPr>
        <w:t>(objavljen u NN 44/96, 29/99, 129/00, 123/03, 82/06, 116/10, 25/12 i 133/12)</w:t>
      </w:r>
      <w:r w:rsidRPr="00AC1696">
        <w:t xml:space="preserve"> 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3B6DA8">
        <w:t>15. ožujka 2016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Stečajni 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106B06" w:rsidP="00843324" w:rsidR="00106B06"/>
    <w:p w:rsidRDefault="00106B06" w:rsidP="00843324" w:rsidR="00106B06"/>
    <w:p w:rsidRDefault="00106B06" w:rsidP="00843324" w:rsidR="00106B06"/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>Protiv  rješenja o otvaranju stečajnog postupka žalbu može podnijeti osoba koja je bila zastupnik po zakonu dužnika pravne osobe do dana nastupanja pravnih posljedica otvaranja stečajnog postupka i dužnik pojedinac (čl.53.st.5.SZ) . Žalba  se podnosi ovom sudu u dva primjerka u roku od 8 dana od dana dostave pisanog otpravka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106B06" w:rsidP="00FB67B6" w:rsidR="00106B06"/>
    <w:p w:rsidRDefault="00106B06" w:rsidP="00FB67B6" w:rsidR="00106B06"/>
    <w:p w:rsidRDefault="00106B06" w:rsidP="00FB67B6" w:rsidR="00106B06"/>
    <w:p w:rsidRDefault="00106B06" w:rsidP="00FB67B6" w:rsidR="00106B06"/>
    <w:p w:rsidRDefault="00106B06" w:rsidP="00FB67B6" w:rsidR="00106B06"/>
    <w:p w:rsidRDefault="00106B06" w:rsidP="00FB67B6" w:rsidR="00106B06"/>
    <w:p w:rsidRDefault="00106B06" w:rsidP="00FB67B6" w:rsidR="00106B06"/>
    <w:p w:rsidRDefault="00106B06" w:rsidP="00FB67B6" w:rsidR="00106B06"/>
    <w:p w:rsidRDefault="00106B06" w:rsidP="00FB67B6" w:rsidR="00106B06"/>
    <w:p w:rsidRDefault="00FB67B6" w:rsidP="00FB67B6" w:rsidR="00FB67B6" w:rsidRPr="00AC1696">
      <w:r w:rsidRPr="00AC1696">
        <w:t>DNA</w:t>
      </w:r>
    </w:p>
    <w:p w:rsidRDefault="00FB67B6" w:rsidP="00FB67B6" w:rsidR="00FB67B6" w:rsidRPr="00AC1696">
      <w:r w:rsidRPr="00AC1696">
        <w:t xml:space="preserve">- </w:t>
      </w:r>
      <w:r w:rsidR="00AE2862">
        <w:t>dužniku</w:t>
      </w:r>
    </w:p>
    <w:p w:rsidRDefault="00FB67B6" w:rsidP="00FB67B6" w:rsidR="00FD5097" w:rsidRPr="00AC1696">
      <w:r w:rsidRPr="00AC1696">
        <w:t xml:space="preserve">- Fina Rijeka </w:t>
      </w:r>
      <w:r w:rsidR="00AE2862" w:rsidRPr="00AC1696">
        <w:t xml:space="preserve">hitno 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oglas </w:t>
      </w:r>
      <w:r w:rsidR="00212743">
        <w:t>e -</w:t>
      </w:r>
      <w:r w:rsidRPr="00AC1696">
        <w:t xml:space="preserve"> oglasna ploča</w:t>
      </w:r>
    </w:p>
    <w:p w:rsidRDefault="00FB67B6" w:rsidP="00FB67B6" w:rsidR="00FB67B6" w:rsidRPr="00AC1696">
      <w:r w:rsidRPr="00AC1696">
        <w:t xml:space="preserve">Rijeka,  </w:t>
      </w:r>
      <w:r w:rsidR="003B6DA8">
        <w:t>15. ožujka 2016</w:t>
      </w:r>
      <w:r w:rsidRPr="00AC1696">
        <w:t>.</w:t>
      </w:r>
      <w:r w:rsidR="00AE2862">
        <w:t xml:space="preserve"> </w:t>
      </w:r>
      <w:r w:rsidRPr="00AC1696">
        <w:t>god.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942" w:rsidR="00F81942">
      <w:r>
        <w:separator/>
      </w:r>
    </w:p>
  </w:endnote>
  <w:endnote w:id="0" w:type="continuationSeparator">
    <w:p w:rsidRDefault="00F81942" w:rsidR="00F81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95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942" w:rsidR="00F81942">
      <w:r>
        <w:separator/>
      </w:r>
    </w:p>
  </w:footnote>
  <w:footnote w:id="0" w:type="continuationSeparator">
    <w:p w:rsidRDefault="00F81942" w:rsidR="00F81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25717C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9D08C2">
      <w:t>186/2016</w:t>
    </w:r>
    <w:r w:rsidR="001A2958">
      <w:t>-9</w:t>
    </w:r>
  </w:p>
  <w:p w:rsidRDefault="00AA0FE8" w:rsidR="00AA0FE8" w:rsidRPr="00AC16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101250"/>
    <w:rsid w:val="001022D3"/>
    <w:rsid w:val="00106B06"/>
    <w:rsid w:val="001A2958"/>
    <w:rsid w:val="001B468E"/>
    <w:rsid w:val="001F6D61"/>
    <w:rsid w:val="00212743"/>
    <w:rsid w:val="00221BDD"/>
    <w:rsid w:val="0025717C"/>
    <w:rsid w:val="00272B91"/>
    <w:rsid w:val="00296EFD"/>
    <w:rsid w:val="00297470"/>
    <w:rsid w:val="002C586A"/>
    <w:rsid w:val="00314D73"/>
    <w:rsid w:val="00351D60"/>
    <w:rsid w:val="0036358F"/>
    <w:rsid w:val="00363696"/>
    <w:rsid w:val="003B44CC"/>
    <w:rsid w:val="003B6DA8"/>
    <w:rsid w:val="003D103D"/>
    <w:rsid w:val="00410950"/>
    <w:rsid w:val="00467CCC"/>
    <w:rsid w:val="00472DF2"/>
    <w:rsid w:val="004808A7"/>
    <w:rsid w:val="00481322"/>
    <w:rsid w:val="004B30A9"/>
    <w:rsid w:val="004D7592"/>
    <w:rsid w:val="004E6788"/>
    <w:rsid w:val="00504D3F"/>
    <w:rsid w:val="0055102F"/>
    <w:rsid w:val="00570193"/>
    <w:rsid w:val="005B78BA"/>
    <w:rsid w:val="00603592"/>
    <w:rsid w:val="006E761D"/>
    <w:rsid w:val="00737250"/>
    <w:rsid w:val="007446EB"/>
    <w:rsid w:val="00754D86"/>
    <w:rsid w:val="00813D16"/>
    <w:rsid w:val="00841221"/>
    <w:rsid w:val="00843324"/>
    <w:rsid w:val="008464D3"/>
    <w:rsid w:val="0088678E"/>
    <w:rsid w:val="008A4475"/>
    <w:rsid w:val="008C1C8D"/>
    <w:rsid w:val="00973F2A"/>
    <w:rsid w:val="00995B36"/>
    <w:rsid w:val="009A50CC"/>
    <w:rsid w:val="009B7E86"/>
    <w:rsid w:val="009D08C2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518A1"/>
    <w:rsid w:val="00B76DF4"/>
    <w:rsid w:val="00BA6F65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7144"/>
    <w:rsid w:val="00E4271E"/>
    <w:rsid w:val="00E83857"/>
    <w:rsid w:val="00F03F54"/>
    <w:rsid w:val="00F65B05"/>
    <w:rsid w:val="00F81942"/>
    <w:rsid w:val="00FB67B6"/>
    <w:rsid w:val="00FC3B16"/>
    <w:rsid w:val="00FD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2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022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22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2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022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22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0419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964646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442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50545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96127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438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3646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61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29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641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3132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30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St-186/2016-9</izvorni_sadrzaj>
    <derivirana_varijabla naziv="DomainObject.Oznaka_1">St-186/2016-9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St-186/2016-9</izvorni_sadrzaj>
    <derivirana_varijabla naziv="DomainObject.PoslovniBrojDokumenta_1">St-186/2016-9</derivirana_varijabla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Čavle 43 Čavle</item>
    </izvorni_sadrzaj>
    <derivirana_varijabla naziv="DomainObject.Predmet.StecajniUpraviteljiListAddressOIB_1">
      <item>Zdravko Ružić, OIB 78501117495,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A224B-20CF-434E-A64F-92E224AF2442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1027</properties:Words>
  <properties:Characters>5420</properties:Characters>
  <properties:Lines>160</properties:Lines>
  <properties:Paragraphs>57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2016-03-15T09:22:00Z</dcterms:created>
  <dc:creator>dfumic</dc:creator>
  <cp:lastModifiedBy>Danijela Fumić</cp:lastModifiedBy>
  <cp:lastPrinted>2011-01-31T13:08:00Z</cp:lastPrinted>
  <dcterms:modified xmlns:xsi="http://www.w3.org/2001/XMLSchema-instance" xsi:type="dcterms:W3CDTF">2016-03-15T09:26:00Z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St-186/2016-9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