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b493" w14:paraId="e1bb493" w:rsidRDefault="0068433E" w:rsidP="0068433E" w:rsidR="0068433E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8360" cx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 xml:space="preserve">Trg pobjede 13                                                                       </w:t>
      </w:r>
    </w:p>
    <w:p w:rsidRDefault="0068433E" w:rsidP="0068433E" w:rsidR="0068433E">
      <w:r>
        <w:t xml:space="preserve">35000 Slavonski Brod                                               </w:t>
      </w:r>
      <w:r>
        <w:tab/>
        <w:t xml:space="preserve">                 Broj: 2/St-1735/2015-</w:t>
      </w:r>
      <w:r w:rsidR="00406617">
        <w:t>85</w:t>
      </w:r>
    </w:p>
    <w:p w:rsidRDefault="0068433E" w:rsidP="0068433E" w:rsidR="0068433E"/>
    <w:p w:rsidRDefault="0068433E" w:rsidP="0068433E" w:rsidR="0068433E"/>
    <w:p w:rsidRDefault="0068433E" w:rsidP="0068433E" w:rsidR="0068433E">
      <w:pPr>
        <w:jc w:val="center"/>
      </w:pPr>
      <w:r>
        <w:t>R E P U B L I K A   H R V A T S K A</w:t>
      </w: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  <w:r>
        <w:t>R J E Š E N J E</w:t>
      </w:r>
    </w:p>
    <w:p w:rsidRDefault="0068433E" w:rsidP="0068433E" w:rsidR="0068433E">
      <w:pPr>
        <w:pStyle w:val="Bezproreda"/>
        <w:jc w:val="both"/>
      </w:pPr>
    </w:p>
    <w:p w:rsidRDefault="0068433E" w:rsidP="0068433E" w:rsidR="0068433E">
      <w:pPr>
        <w:pStyle w:val="Bezproreda"/>
        <w:jc w:val="both"/>
      </w:pPr>
    </w:p>
    <w:p w:rsidRDefault="0068433E" w:rsidP="0068433E" w:rsidR="0068433E">
      <w:pPr>
        <w:pStyle w:val="Bezproreda"/>
        <w:ind w:firstLine="708"/>
        <w:jc w:val="both"/>
      </w:pPr>
      <w:r>
        <w:t xml:space="preserve">TRGOVAČKI SUD U  OSIJEKU, STALNA SLUŽBA U SLAVONSKOM BRODU - po stečajnom sucu Davorinu Pavičić, u stečajnom postupku nad stečajnim dužnikom AGROEKONOMIJA d.o.o. Staro </w:t>
      </w:r>
      <w:proofErr w:type="spellStart"/>
      <w:r>
        <w:t>Topolje</w:t>
      </w:r>
      <w:proofErr w:type="spellEnd"/>
      <w:r>
        <w:t xml:space="preserve">, Ive Lole Ribara 16, OIB: 46050557817, </w:t>
      </w:r>
      <w:r>
        <w:br/>
        <w:t xml:space="preserve">dana </w:t>
      </w:r>
      <w:r w:rsidR="00BA4F26">
        <w:t>23</w:t>
      </w:r>
      <w:r>
        <w:t xml:space="preserve">. </w:t>
      </w:r>
      <w:r w:rsidR="00BA4F26">
        <w:t>listopada</w:t>
      </w:r>
      <w:r>
        <w:t xml:space="preserve">  2018.  donio je slijedeće </w:t>
      </w:r>
    </w:p>
    <w:p w:rsidRDefault="0068433E" w:rsidP="0068433E" w:rsidR="0068433E"/>
    <w:p w:rsidRDefault="0068433E" w:rsidP="0068433E" w:rsidR="0068433E">
      <w:pPr>
        <w:jc w:val="center"/>
      </w:pPr>
      <w:r>
        <w:t>R J E Š E N J E</w:t>
      </w:r>
    </w:p>
    <w:p w:rsidRDefault="0068433E" w:rsidP="0068433E" w:rsidR="0068433E"/>
    <w:p w:rsidRDefault="00BA4F26" w:rsidP="0068433E" w:rsidR="00BA4F26">
      <w:pPr>
        <w:pStyle w:val="Bezproreda"/>
      </w:pPr>
    </w:p>
    <w:p w:rsidRDefault="00D03C21" w:rsidP="00D03C21" w:rsidR="00BA4F26">
      <w:pPr>
        <w:pStyle w:val="Bezproreda"/>
        <w:jc w:val="both"/>
      </w:pPr>
      <w:r>
        <w:t xml:space="preserve">I. </w:t>
      </w:r>
      <w:r w:rsidR="00BA4F26">
        <w:t xml:space="preserve">Ispravlja se rješenje ovoga suda broj St-1735/2015-78 od 14. rujna 2018. na strani 15, iza nekretnina navedenih u </w:t>
      </w:r>
      <w:proofErr w:type="spellStart"/>
      <w:r w:rsidR="00BA4F26">
        <w:t>zk</w:t>
      </w:r>
      <w:proofErr w:type="spellEnd"/>
      <w:r w:rsidR="00BA4F26">
        <w:t>. ul. 144 u C listu na način da se dodaje točka 3.1</w:t>
      </w:r>
      <w:r w:rsidR="00BA4F26" w:rsidRPr="00BA4F26">
        <w:t xml:space="preserve"> zaprimljeno 07. prosinca 2016. pod brojem Z-12766/16</w:t>
      </w:r>
      <w:r w:rsidR="00BA4F26">
        <w:t xml:space="preserve">, prvenstveni red upisa: Z-7927/2012, uknjižba, ustupanje založnog prava, ugovor o prijenosu sredstava osiguranja, broj </w:t>
      </w:r>
      <w:proofErr w:type="spellStart"/>
      <w:r w:rsidR="00BA4F26">
        <w:t>Ov</w:t>
      </w:r>
      <w:proofErr w:type="spellEnd"/>
      <w:r w:rsidR="00BA4F26">
        <w:t xml:space="preserve">-1589/2016-2 </w:t>
      </w:r>
      <w:r w:rsidR="00BA4F26">
        <w:br/>
        <w:t>15. travnja 2016. H-ABDUCO d.o.o., OIB: 13667298928, Slavonska avenija 6 A, 10000 Zagreb.</w:t>
      </w:r>
    </w:p>
    <w:p w:rsidRDefault="00BA4F26" w:rsidP="0068433E" w:rsidR="00BA4F26">
      <w:pPr>
        <w:pStyle w:val="Bezproreda"/>
      </w:pPr>
    </w:p>
    <w:p w:rsidRDefault="00D03C21" w:rsidP="00BA4F26" w:rsidR="00BA4F26">
      <w:pPr>
        <w:pStyle w:val="Bezproreda"/>
        <w:jc w:val="both"/>
      </w:pPr>
      <w:r>
        <w:t xml:space="preserve">II. </w:t>
      </w:r>
      <w:r w:rsidR="00BA4F26" w:rsidRPr="00BA4F26">
        <w:t xml:space="preserve">Ispravlja se rješenje ovoga suda broj St-1735/2015-78 od 14. rujna 2018. na strani 15, iza nekretnina navedenih u </w:t>
      </w:r>
      <w:proofErr w:type="spellStart"/>
      <w:r w:rsidR="00BA4F26" w:rsidRPr="00BA4F26">
        <w:t>zk</w:t>
      </w:r>
      <w:proofErr w:type="spellEnd"/>
      <w:r w:rsidR="00BA4F26" w:rsidRPr="00BA4F26">
        <w:t xml:space="preserve">. ul. </w:t>
      </w:r>
      <w:r w:rsidR="00BA4F26">
        <w:t>113</w:t>
      </w:r>
      <w:r w:rsidR="00BA4F26" w:rsidRPr="00BA4F26">
        <w:t xml:space="preserve"> u C listu </w:t>
      </w:r>
      <w:r w:rsidR="00BA4F26">
        <w:t xml:space="preserve">na način da se dodaje pod točkom 2.1 </w:t>
      </w:r>
      <w:r w:rsidR="00BA4F26" w:rsidRPr="00BA4F26">
        <w:t>zaprimljeno 07. prosinca 2016. pod brojem Z-12766/16, prvenstveni red upisa: Z-7927/2012, uknjižba</w:t>
      </w:r>
      <w:r w:rsidR="00BA4F26">
        <w:t>,</w:t>
      </w:r>
      <w:r w:rsidR="00BA4F26" w:rsidRPr="00BA4F26">
        <w:t xml:space="preserve"> ustupanje založnog prava, ugovor o prijenosu sredstava osiguranja</w:t>
      </w:r>
      <w:r w:rsidR="00BA4F26">
        <w:t>,</w:t>
      </w:r>
      <w:r w:rsidR="00BA4F26" w:rsidRPr="00BA4F26">
        <w:t xml:space="preserve"> broj </w:t>
      </w:r>
      <w:proofErr w:type="spellStart"/>
      <w:r w:rsidR="00BA4F26" w:rsidRPr="00BA4F26">
        <w:t>Ov</w:t>
      </w:r>
      <w:proofErr w:type="spellEnd"/>
      <w:r w:rsidR="00BA4F26" w:rsidRPr="00BA4F26">
        <w:t xml:space="preserve">-1589/2016-2 </w:t>
      </w:r>
      <w:r w:rsidR="00BA4F26">
        <w:br/>
      </w:r>
      <w:r w:rsidR="00BA4F26" w:rsidRPr="00BA4F26">
        <w:t>15. travnja 2016. H-ABDUCO d.o.o., OIB: 13667298928, Slavonska avenija 6 A, 10000 Zagreb.</w:t>
      </w:r>
    </w:p>
    <w:p w:rsidRDefault="00BA4F26" w:rsidP="0068433E" w:rsidR="00BA4F26">
      <w:pPr>
        <w:pStyle w:val="Bezproreda"/>
      </w:pPr>
    </w:p>
    <w:p w:rsidRDefault="00D03C21" w:rsidP="00BF67BC" w:rsidR="00F0468E">
      <w:pPr>
        <w:pStyle w:val="Bezproreda"/>
        <w:jc w:val="both"/>
      </w:pPr>
      <w:r>
        <w:t xml:space="preserve">III. </w:t>
      </w:r>
      <w:r w:rsidR="00BF67BC" w:rsidRPr="00BA4F26">
        <w:t xml:space="preserve">Ispravlja se rješenje ovoga suda broj St-1735/2015-78 od 14. rujna 2018. na strani </w:t>
      </w:r>
      <w:r w:rsidR="00BF67BC">
        <w:t>16</w:t>
      </w:r>
      <w:r w:rsidR="00BF67BC" w:rsidRPr="00BA4F26">
        <w:t xml:space="preserve">, iza nekretnina navedenih u </w:t>
      </w:r>
      <w:proofErr w:type="spellStart"/>
      <w:r w:rsidR="00BF67BC" w:rsidRPr="00BA4F26">
        <w:t>zk</w:t>
      </w:r>
      <w:proofErr w:type="spellEnd"/>
      <w:r w:rsidR="00BF67BC" w:rsidRPr="00BA4F26">
        <w:t xml:space="preserve">. ul. </w:t>
      </w:r>
      <w:r w:rsidR="00BF67BC">
        <w:t>508</w:t>
      </w:r>
      <w:r w:rsidR="00BF67BC" w:rsidRPr="00BA4F26">
        <w:t xml:space="preserve"> u C listu </w:t>
      </w:r>
      <w:r w:rsidR="00BF67BC">
        <w:t xml:space="preserve">na način da se dodaje pod točkom 2.1 </w:t>
      </w:r>
      <w:r w:rsidR="00BF67BC" w:rsidRPr="00BA4F26">
        <w:t>zaprimljeno 07. prosinca 2016. pod brojem Z-12766/16, prvenstveni red upisa: Z-7927/2012, uknjižba</w:t>
      </w:r>
      <w:r w:rsidR="00BF67BC">
        <w:t>,</w:t>
      </w:r>
      <w:r w:rsidR="00BF67BC" w:rsidRPr="00BA4F26">
        <w:t xml:space="preserve"> ustupanje založnog prava, ugovor o prijenosu sredstava osiguranja</w:t>
      </w:r>
      <w:r w:rsidR="00BF67BC">
        <w:t>,</w:t>
      </w:r>
      <w:r w:rsidR="00BF67BC" w:rsidRPr="00BA4F26">
        <w:t xml:space="preserve"> broj </w:t>
      </w:r>
      <w:proofErr w:type="spellStart"/>
      <w:r w:rsidR="00BF67BC" w:rsidRPr="00BA4F26">
        <w:t>Ov</w:t>
      </w:r>
      <w:proofErr w:type="spellEnd"/>
      <w:r w:rsidR="00BF67BC" w:rsidRPr="00BA4F26">
        <w:t xml:space="preserve">-1589/2016-2 </w:t>
      </w:r>
      <w:r w:rsidR="00BF67BC">
        <w:br/>
      </w:r>
      <w:r w:rsidR="00BF67BC" w:rsidRPr="00BA4F26">
        <w:t>15. travnja 2016. H-ABDUCO d.o.o., OIB: 13667298928, Slav</w:t>
      </w:r>
      <w:r w:rsidR="00F0468E">
        <w:t>onska avenija 6 A, 10000 Zagreb.</w:t>
      </w:r>
    </w:p>
    <w:p w:rsidRDefault="00F0468E" w:rsidP="00BF67BC" w:rsidR="00F0468E">
      <w:pPr>
        <w:pStyle w:val="Bezproreda"/>
        <w:jc w:val="both"/>
      </w:pPr>
    </w:p>
    <w:p w:rsidRDefault="00D03C21" w:rsidP="00BF67BC" w:rsidR="00F0468E">
      <w:pPr>
        <w:pStyle w:val="Bezproreda"/>
        <w:jc w:val="both"/>
      </w:pPr>
      <w:r>
        <w:t xml:space="preserve">IV. </w:t>
      </w:r>
      <w:r w:rsidR="00F0468E">
        <w:t>U svemu ostalom rješenje ostaje neizmijenjeno.</w:t>
      </w:r>
    </w:p>
    <w:p w:rsidRDefault="00F0468E" w:rsidP="00BF67BC" w:rsidR="00F0468E">
      <w:pPr>
        <w:pStyle w:val="Bezproreda"/>
        <w:jc w:val="both"/>
      </w:pPr>
    </w:p>
    <w:p w:rsidRDefault="00F0468E" w:rsidP="00BF67BC" w:rsidR="00F0468E">
      <w:pPr>
        <w:pStyle w:val="Bezproreda"/>
        <w:jc w:val="both"/>
      </w:pPr>
    </w:p>
    <w:p w:rsidRDefault="00F0468E" w:rsidP="00F0468E" w:rsidR="00F0468E">
      <w:pPr>
        <w:pStyle w:val="Bezproreda"/>
        <w:jc w:val="center"/>
      </w:pPr>
      <w:r>
        <w:lastRenderedPageBreak/>
        <w:t>O b r a z l o ž e n j e</w:t>
      </w:r>
    </w:p>
    <w:p w:rsidRDefault="00F0468E" w:rsidP="00F0468E" w:rsidR="00F0468E">
      <w:pPr>
        <w:pStyle w:val="Bezproreda"/>
        <w:jc w:val="center"/>
      </w:pPr>
    </w:p>
    <w:p w:rsidRDefault="00F0468E" w:rsidP="00F0468E" w:rsidR="00F0468E">
      <w:pPr>
        <w:pStyle w:val="Bezproreda"/>
      </w:pPr>
    </w:p>
    <w:p w:rsidRDefault="00F0468E" w:rsidP="00557222" w:rsidR="00F0468E">
      <w:pPr>
        <w:pStyle w:val="Bezproreda"/>
        <w:jc w:val="both"/>
      </w:pPr>
      <w:r>
        <w:t xml:space="preserve">Prilikom pisanja rješenja </w:t>
      </w:r>
      <w:r w:rsidRPr="00F0468E">
        <w:t>St-1735/2015-78 od 14. rujna 2018</w:t>
      </w:r>
      <w:r>
        <w:t xml:space="preserve">. sud je pogreškom izvršio uvid u zemljišnoknjižne izvatke koji su od ranije bili u spisu, a na kojima nije provedena uknjižba prijenosa založnog prava sa Hypo – Alpe – </w:t>
      </w:r>
      <w:proofErr w:type="spellStart"/>
      <w:r>
        <w:t>Adria</w:t>
      </w:r>
      <w:proofErr w:type="spellEnd"/>
      <w:r>
        <w:t xml:space="preserve"> – Bank na društvo H-</w:t>
      </w:r>
      <w:proofErr w:type="spellStart"/>
      <w:r>
        <w:t>Abduco</w:t>
      </w:r>
      <w:proofErr w:type="spellEnd"/>
      <w:r>
        <w:t xml:space="preserve"> d.o.o., pa je stoga valjalo dopuniti rješenje vezano za nekretnine upisane u </w:t>
      </w:r>
      <w:proofErr w:type="spellStart"/>
      <w:r>
        <w:t>zk</w:t>
      </w:r>
      <w:proofErr w:type="spellEnd"/>
      <w:r>
        <w:t xml:space="preserve">. ul. 144; 133; 508 sve k.o. Novo </w:t>
      </w:r>
      <w:proofErr w:type="spellStart"/>
      <w:r>
        <w:t>Topolje</w:t>
      </w:r>
      <w:proofErr w:type="spellEnd"/>
      <w:r>
        <w:t>, te je stoga odlučeno kao u izreci.</w:t>
      </w:r>
    </w:p>
    <w:p w:rsidRDefault="00BF67BC" w:rsidP="0068433E" w:rsidR="00BF67BC">
      <w:pPr>
        <w:pStyle w:val="Bezproreda"/>
      </w:pPr>
    </w:p>
    <w:p w:rsidRDefault="0068433E" w:rsidP="0068433E" w:rsidR="0068433E">
      <w:pPr>
        <w:pStyle w:val="Bezproreda"/>
        <w:jc w:val="both"/>
      </w:pPr>
      <w:r>
        <w:tab/>
      </w:r>
    </w:p>
    <w:p w:rsidRDefault="0068433E" w:rsidP="0068433E" w:rsidR="0068433E">
      <w:pPr>
        <w:jc w:val="center"/>
      </w:pPr>
      <w:r>
        <w:t xml:space="preserve">U Slavonskom Brodu </w:t>
      </w:r>
      <w:r w:rsidR="00F0468E">
        <w:t>23</w:t>
      </w:r>
      <w:r>
        <w:t xml:space="preserve">. </w:t>
      </w:r>
      <w:r w:rsidR="00F0468E">
        <w:t>listopada</w:t>
      </w:r>
      <w:r>
        <w:t xml:space="preserve"> 2018.</w:t>
      </w: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r>
        <w:t xml:space="preserve">                                                                                            </w:t>
      </w:r>
      <w:r>
        <w:tab/>
      </w:r>
      <w:r>
        <w:tab/>
        <w:t xml:space="preserve">  Stečajni sudac:</w:t>
      </w:r>
    </w:p>
    <w:p w:rsidRDefault="0068433E" w:rsidP="0068433E" w:rsidR="0068433E"/>
    <w:p w:rsidRDefault="0068433E" w:rsidP="0068433E" w:rsidR="0068433E">
      <w:r>
        <w:t xml:space="preserve">                                                                                             </w:t>
      </w:r>
      <w:r>
        <w:tab/>
      </w:r>
      <w:r>
        <w:tab/>
        <w:t xml:space="preserve"> Davorin Pavičić</w:t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F0468E" w:rsidP="00F0468E" w:rsidR="00F0468E">
      <w:r>
        <w:t>NAPUTAK O PRAVNOM LIJEKU:</w:t>
      </w:r>
    </w:p>
    <w:p w:rsidRDefault="00F0468E" w:rsidP="00F0468E" w:rsidR="00F0468E">
      <w:r>
        <w:t xml:space="preserve">Protiv ove odluke dopuštena je žalba </w:t>
      </w:r>
    </w:p>
    <w:p w:rsidRDefault="00F0468E" w:rsidP="00F0468E" w:rsidR="00F0468E">
      <w:r>
        <w:t>Visokom trgovačkom sudu u Zagrebu</w:t>
      </w:r>
    </w:p>
    <w:p w:rsidRDefault="00F0468E" w:rsidP="00F0468E" w:rsidR="00F0468E">
      <w:r>
        <w:t xml:space="preserve">u roku 8 dana. Žalba se podnosi putem </w:t>
      </w:r>
    </w:p>
    <w:p w:rsidRDefault="00F0468E" w:rsidP="00F0468E" w:rsidR="00F0468E">
      <w:r>
        <w:t>ovoga suda u 3 primjerka.</w:t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>
      <w:r>
        <w:lastRenderedPageBreak/>
        <w:t>DNA:</w:t>
      </w:r>
    </w:p>
    <w:p w:rsidRDefault="0068433E" w:rsidP="0068433E" w:rsidR="0068433E">
      <w:pPr>
        <w:pStyle w:val="Odlomakpopisa"/>
        <w:numPr>
          <w:ilvl w:val="0"/>
          <w:numId w:val="25"/>
        </w:numPr>
      </w:pPr>
      <w:r>
        <w:t>Razlučni vjerovnici e-Oglasna ploča suda</w:t>
      </w:r>
    </w:p>
    <w:p w:rsidRDefault="0068433E" w:rsidP="0068433E" w:rsidR="0068433E">
      <w:pPr>
        <w:pStyle w:val="Odlomakpopisa"/>
        <w:numPr>
          <w:ilvl w:val="0"/>
          <w:numId w:val="25"/>
        </w:numPr>
      </w:pPr>
      <w:r>
        <w:t>Stečajnom upravitelju</w:t>
      </w:r>
    </w:p>
    <w:p w:rsidRDefault="008558B5" w:rsidP="008558B5" w:rsidR="008558B5">
      <w:pPr>
        <w:pStyle w:val="Bezproreda"/>
        <w:numPr>
          <w:ilvl w:val="0"/>
          <w:numId w:val="25"/>
        </w:numPr>
        <w:jc w:val="both"/>
      </w:pPr>
      <w:r>
        <w:t>H-ABDUCO d.o.o., Slavonska avenija 6 A, 10000 Zagreb</w:t>
      </w:r>
    </w:p>
    <w:p w:rsidRDefault="008558B5" w:rsidP="008558B5" w:rsidR="008558B5">
      <w:pPr>
        <w:pStyle w:val="Bezproreda"/>
        <w:numPr>
          <w:ilvl w:val="0"/>
          <w:numId w:val="25"/>
        </w:numPr>
        <w:jc w:val="both"/>
      </w:pPr>
      <w:r>
        <w:t xml:space="preserve">FINA </w:t>
      </w:r>
    </w:p>
    <w:p w:rsidRDefault="0068433E" w:rsidP="008558B5" w:rsidR="0068433E">
      <w:pPr>
        <w:pStyle w:val="Odlomakpopisa"/>
      </w:pPr>
    </w:p>
    <w:p w:rsidRDefault="0068433E" w:rsidP="0068433E" w:rsidR="0068433E"/>
    <w:p w:rsidRDefault="0068433E" w:rsidP="0068433E" w:rsidR="0068433E"/>
    <w:p w:rsidRDefault="00384758" w:rsidR="00384758"/>
    <w:sectPr w:rsidR="003847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F69DB"/>
    <w:multiLevelType w:val="hybridMultilevel"/>
    <w:tmpl w:val="72C6B36C"/>
    <w:lvl w:tplc="C116FDA4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C23D1"/>
    <w:multiLevelType w:val="hybridMultilevel"/>
    <w:tmpl w:val="A2D2E35A"/>
    <w:lvl w:tplc="6DE4224C" w:ilvl="0">
      <w:start w:val="3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1C6F5E"/>
    <w:multiLevelType w:val="hybridMultilevel"/>
    <w:tmpl w:val="7E121334"/>
    <w:lvl w:tplc="49C45DA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07895"/>
    <w:multiLevelType w:val="hybridMultilevel"/>
    <w:tmpl w:val="7056EEBE"/>
    <w:lvl w:tplc="66E85E0A" w:ilvl="0">
      <w:start w:val="5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C5503"/>
    <w:multiLevelType w:val="hybridMultilevel"/>
    <w:tmpl w:val="294EFF50"/>
    <w:lvl w:tplc="6D364D0C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393FA9"/>
    <w:multiLevelType w:val="hybridMultilevel"/>
    <w:tmpl w:val="0F8E19DC"/>
    <w:lvl w:tplc="2F8A33B6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1B244A"/>
    <w:multiLevelType w:val="hybridMultilevel"/>
    <w:tmpl w:val="BC220E12"/>
    <w:lvl w:tplc="7D36E4C0" w:ilvl="0">
      <w:start w:val="3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181F8C"/>
    <w:multiLevelType w:val="hybridMultilevel"/>
    <w:tmpl w:val="EF2AD858"/>
    <w:lvl w:tplc="C34E15BC" w:ilvl="0">
      <w:start w:val="6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7B6677"/>
    <w:multiLevelType w:val="hybridMultilevel"/>
    <w:tmpl w:val="5010E554"/>
    <w:lvl w:tplc="2C449590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E61C48"/>
    <w:multiLevelType w:val="hybridMultilevel"/>
    <w:tmpl w:val="34589378"/>
    <w:lvl w:tplc="056E9608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710AF6"/>
    <w:multiLevelType w:val="multilevel"/>
    <w:tmpl w:val="C63C7E94"/>
    <w:lvl w:ilvl="0">
      <w:start w:val="2"/>
      <w:numFmt w:val="decimal"/>
      <w:lvlText w:val="%1."/>
      <w:lvlJc w:val="left"/>
      <w:pPr>
        <w:ind w:hanging="360" w:left="1500"/>
      </w:pPr>
    </w:lvl>
    <w:lvl w:ilvl="1">
      <w:start w:val="4"/>
      <w:numFmt w:val="decimal"/>
      <w:isLgl/>
      <w:lvlText w:val="%1.%2."/>
      <w:lvlJc w:val="left"/>
      <w:pPr>
        <w:ind w:hanging="720" w:left="1860"/>
      </w:pPr>
    </w:lvl>
    <w:lvl w:ilvl="2">
      <w:start w:val="1"/>
      <w:numFmt w:val="decimal"/>
      <w:isLgl/>
      <w:lvlText w:val="%1.%2.%3."/>
      <w:lvlJc w:val="left"/>
      <w:pPr>
        <w:ind w:hanging="720" w:left="1860"/>
      </w:pPr>
    </w:lvl>
    <w:lvl w:ilvl="3">
      <w:start w:val="1"/>
      <w:numFmt w:val="decimal"/>
      <w:isLgl/>
      <w:lvlText w:val="%1.%2.%3.%4."/>
      <w:lvlJc w:val="left"/>
      <w:pPr>
        <w:ind w:hanging="720" w:left="1860"/>
      </w:pPr>
    </w:lvl>
    <w:lvl w:ilvl="4">
      <w:start w:val="1"/>
      <w:numFmt w:val="decimal"/>
      <w:isLgl/>
      <w:lvlText w:val="%1.%2.%3.%4.%5."/>
      <w:lvlJc w:val="left"/>
      <w:pPr>
        <w:ind w:hanging="1080" w:left="2220"/>
      </w:pPr>
    </w:lvl>
    <w:lvl w:ilvl="5">
      <w:start w:val="1"/>
      <w:numFmt w:val="decimal"/>
      <w:isLgl/>
      <w:lvlText w:val="%1.%2.%3.%4.%5.%6."/>
      <w:lvlJc w:val="left"/>
      <w:pPr>
        <w:ind w:hanging="1080" w:left="2220"/>
      </w:pPr>
    </w:lvl>
    <w:lvl w:ilvl="6">
      <w:start w:val="1"/>
      <w:numFmt w:val="decimal"/>
      <w:isLgl/>
      <w:lvlText w:val="%1.%2.%3.%4.%5.%6.%7."/>
      <w:lvlJc w:val="left"/>
      <w:pPr>
        <w:ind w:hanging="1440" w:left="2580"/>
      </w:pPr>
    </w:lvl>
    <w:lvl w:ilvl="7">
      <w:start w:val="1"/>
      <w:numFmt w:val="decimal"/>
      <w:isLgl/>
      <w:lvlText w:val="%1.%2.%3.%4.%5.%6.%7.%8."/>
      <w:lvlJc w:val="left"/>
      <w:pPr>
        <w:ind w:hanging="1440" w:left="2580"/>
      </w:pPr>
    </w:lvl>
    <w:lvl w:ilvl="8">
      <w:start w:val="1"/>
      <w:numFmt w:val="decimal"/>
      <w:isLgl/>
      <w:lvlText w:val="%1.%2.%3.%4.%5.%6.%7.%8.%9."/>
      <w:lvlJc w:val="left"/>
      <w:pPr>
        <w:ind w:hanging="1800" w:left="2940"/>
      </w:pPr>
    </w:lvl>
  </w:abstractNum>
  <w:abstractNum w:abstractNumId="11">
    <w:nsid w:val="3C110719"/>
    <w:multiLevelType w:val="hybridMultilevel"/>
    <w:tmpl w:val="EA961BE4"/>
    <w:lvl w:tplc="F7C61E22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C569BD"/>
    <w:multiLevelType w:val="hybridMultilevel"/>
    <w:tmpl w:val="46F82666"/>
    <w:lvl w:tplc="2EC8FD0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2220"/>
      </w:pPr>
    </w:lvl>
    <w:lvl w:tplc="041A001B" w:ilvl="2">
      <w:start w:val="1"/>
      <w:numFmt w:val="lowerRoman"/>
      <w:lvlText w:val="%3."/>
      <w:lvlJc w:val="right"/>
      <w:pPr>
        <w:ind w:hanging="180" w:left="2940"/>
      </w:pPr>
    </w:lvl>
    <w:lvl w:tplc="041A000F" w:ilvl="3">
      <w:start w:val="1"/>
      <w:numFmt w:val="decimal"/>
      <w:lvlText w:val="%4."/>
      <w:lvlJc w:val="left"/>
      <w:pPr>
        <w:ind w:hanging="360" w:left="3660"/>
      </w:pPr>
    </w:lvl>
    <w:lvl w:tplc="041A0019" w:ilvl="4">
      <w:start w:val="1"/>
      <w:numFmt w:val="lowerLetter"/>
      <w:lvlText w:val="%5."/>
      <w:lvlJc w:val="left"/>
      <w:pPr>
        <w:ind w:hanging="360" w:left="4380"/>
      </w:pPr>
    </w:lvl>
    <w:lvl w:tplc="041A001B" w:ilvl="5">
      <w:start w:val="1"/>
      <w:numFmt w:val="lowerRoman"/>
      <w:lvlText w:val="%6."/>
      <w:lvlJc w:val="right"/>
      <w:pPr>
        <w:ind w:hanging="180" w:left="5100"/>
      </w:pPr>
    </w:lvl>
    <w:lvl w:tplc="041A000F" w:ilvl="6">
      <w:start w:val="1"/>
      <w:numFmt w:val="decimal"/>
      <w:lvlText w:val="%7."/>
      <w:lvlJc w:val="left"/>
      <w:pPr>
        <w:ind w:hanging="360" w:left="5820"/>
      </w:pPr>
    </w:lvl>
    <w:lvl w:tplc="041A0019" w:ilvl="7">
      <w:start w:val="1"/>
      <w:numFmt w:val="lowerLetter"/>
      <w:lvlText w:val="%8."/>
      <w:lvlJc w:val="left"/>
      <w:pPr>
        <w:ind w:hanging="360" w:left="6540"/>
      </w:pPr>
    </w:lvl>
    <w:lvl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3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6F30C1"/>
    <w:multiLevelType w:val="hybridMultilevel"/>
    <w:tmpl w:val="244E4040"/>
    <w:lvl w:tplc="E8B8848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04DD7"/>
    <w:multiLevelType w:val="hybridMultilevel"/>
    <w:tmpl w:val="573E6C84"/>
    <w:lvl w:tplc="F4F400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5A540038"/>
    <w:multiLevelType w:val="hybridMultilevel"/>
    <w:tmpl w:val="167AC1CA"/>
    <w:lvl w:tplc="E4E6F06A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E41D53"/>
    <w:multiLevelType w:val="hybridMultilevel"/>
    <w:tmpl w:val="E53A8CC8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18">
    <w:nsid w:val="64A56436"/>
    <w:multiLevelType w:val="hybridMultilevel"/>
    <w:tmpl w:val="51D6D04C"/>
    <w:lvl w:tplc="5964AB5E" w:ilvl="0">
      <w:start w:val="6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FF0136"/>
    <w:multiLevelType w:val="hybridMultilevel"/>
    <w:tmpl w:val="306C2A14"/>
    <w:lvl w:tplc="F424C2D4" w:ilvl="0">
      <w:start w:val="7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0E0B08"/>
    <w:multiLevelType w:val="hybridMultilevel"/>
    <w:tmpl w:val="AEB4C55A"/>
    <w:lvl w:tplc="0AF24A88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7B5C05"/>
    <w:multiLevelType w:val="hybridMultilevel"/>
    <w:tmpl w:val="6AA476F2"/>
    <w:lvl w:tplc="4E9AEF3E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C011AB"/>
    <w:multiLevelType w:val="hybridMultilevel"/>
    <w:tmpl w:val="04C07FC2"/>
    <w:lvl w:tplc="A460840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0856C8"/>
    <w:multiLevelType w:val="hybridMultilevel"/>
    <w:tmpl w:val="0BD43716"/>
    <w:lvl w:tplc="F2763E3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C56F47"/>
    <w:multiLevelType w:val="hybridMultilevel"/>
    <w:tmpl w:val="D28E13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33E"/>
    <w:rsid w:val="000C1C17"/>
    <w:rsid w:val="00384758"/>
    <w:rsid w:val="00406617"/>
    <w:rsid w:val="00557222"/>
    <w:rsid w:val="0068433E"/>
    <w:rsid w:val="00741CAF"/>
    <w:rsid w:val="008558B5"/>
    <w:rsid w:val="00BA4F26"/>
    <w:rsid w:val="00BF67BC"/>
    <w:rsid w:val="00D03C21"/>
    <w:rsid w:val="00F0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33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8433E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8433E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33E"/>
    <w:rPr>
      <w:rFonts w:cs="Tahoma" w:eastAsia="Calibri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433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8433E"/>
    <w:pPr>
      <w:ind w:left="720"/>
      <w:contextualSpacing/>
    </w:pPr>
  </w:style>
  <w:style w:customStyle="true" w:styleId="Odlomakpopisa1" w:type="paragraph">
    <w:name w:val="Odlomak popisa1"/>
    <w:basedOn w:val="Normal"/>
    <w:rsid w:val="00684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33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68433E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33E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33E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33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8433E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8433E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33E"/>
    <w:rPr>
      <w:rFonts w:ascii="Tahoma" w:cs="Tahoma" w:eastAsia="Calibri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433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8433E"/>
    <w:pPr>
      <w:ind w:left="720"/>
      <w:contextualSpacing/>
    </w:pPr>
  </w:style>
  <w:style w:customStyle="1" w:styleId="Odlomakpopisa1" w:type="paragraph">
    <w:name w:val="Odlomak popisa1"/>
    <w:basedOn w:val="Normal"/>
    <w:rsid w:val="00684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33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68433E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33E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33E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16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 Dubi  ,III ,IV dio</izvorni_sadrzaj>
    <derivirana_varijabla naziv="DomainObject.Predmet.PrimjedbaSuca_1">I,II  dio kod  Dubi  ,III ,IV dio</derivirana_varijabla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2017.</izvorni_sadrzaj>
    <derivirana_varijabla naziv="DomainObject.Predmet.DatumZadnjeOdrzaneSudskeRadnje_1">22. rujna 2017.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St-1735/2015-83</izvorni_sadrzaj>
    <derivirana_varijabla naziv="DomainObject.PredzadnjaOdlukaIzPredmeta.Oznaka_1">St-1735/2015-83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5456C-E9F4-4DFA-A1AB-8EA588149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439</properties:Words>
  <properties:Characters>2238</properties:Characters>
  <properties:Lines>108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2018-10-23T09:34:00Z</dcterms:created>
  <dc:creator>wsadmin</dc:creator>
  <cp:lastModifiedBy>wsadmin</cp:lastModifiedBy>
  <cp:lastPrinted>2018-10-23T09:52:00Z</cp:lastPrinted>
  <dcterms:modified xmlns:xsi="http://www.w3.org/2001/XMLSchema-instance" xsi:type="dcterms:W3CDTF">2018-10-23T10:01:00Z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