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db849" w14:paraId="1adb849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853930">
        <w:rPr>
          <w:rFonts w:hAnsi="Times New Roman" w:ascii="Times New Roman"/>
        </w:rPr>
        <w:t>6</w:t>
      </w:r>
      <w:r w:rsidR="00535236">
        <w:rPr>
          <w:rFonts w:hAnsi="Times New Roman" w:ascii="Times New Roman"/>
        </w:rPr>
        <w:t>688</w:t>
      </w:r>
      <w:r w:rsidR="005D2910">
        <w:rPr>
          <w:rFonts w:hAnsi="Times New Roman" w:ascii="Times New Roman"/>
        </w:rPr>
        <w:t>/16-</w:t>
      </w:r>
      <w:r w:rsidR="00E43DA0">
        <w:rPr>
          <w:rFonts w:hAnsi="Times New Roman" w:ascii="Times New Roman"/>
        </w:rPr>
        <w:t>1</w:t>
      </w:r>
      <w:r w:rsidR="00E27F78">
        <w:rPr>
          <w:rFonts w:hAnsi="Times New Roman" w:ascii="Times New Roman"/>
        </w:rPr>
        <w:t>4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535236" w:rsidRPr="00535236">
        <w:rPr>
          <w:rFonts w:hAnsi="Times New Roman" w:ascii="Times New Roman"/>
        </w:rPr>
        <w:t>Trg hrvatskih branitelja 1/II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292809" w:rsidRPr="00292809">
        <w:rPr>
          <w:rFonts w:hAnsi="Times New Roman" w:ascii="Times New Roman"/>
        </w:rPr>
        <w:t>LEGE ARTIS interijeri j.d.o.o., Zagreb, Baranovićeva 4, OIB: 97666168841</w:t>
      </w:r>
      <w:r>
        <w:rPr>
          <w:rFonts w:hAnsi="Times New Roman" w:ascii="Times New Roman"/>
        </w:rPr>
        <w:t xml:space="preserve">, </w:t>
      </w:r>
      <w:r w:rsidR="00292809">
        <w:rPr>
          <w:rFonts w:hAnsi="Times New Roman" w:ascii="Times New Roman"/>
        </w:rPr>
        <w:t>29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</w:t>
      </w:r>
      <w:r w:rsidR="00292809">
        <w:rPr>
          <w:rFonts w:hAnsi="Times New Roman" w:ascii="Times New Roman"/>
        </w:rPr>
        <w:t>kolovoza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EA59E4" w:rsidP="00464385" w:rsidR="00464385" w:rsidRPr="005C479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5C4796">
        <w:rPr>
          <w:rFonts w:hAnsi="Times New Roman" w:ascii="Times New Roman"/>
        </w:rPr>
        <w:t xml:space="preserve">Otvara se stečajni postupak nad dužnikom </w:t>
      </w:r>
      <w:r w:rsidR="00292809" w:rsidRPr="00292809">
        <w:rPr>
          <w:rFonts w:hAnsi="Times New Roman" w:ascii="Times New Roman"/>
        </w:rPr>
        <w:t>LEGE ARTIS interijeri j.d.o.o., Zagreb, Baranovićeva 4, OIB: 97666168841</w:t>
      </w:r>
      <w:r w:rsidR="00464385" w:rsidRPr="005C4796">
        <w:rPr>
          <w:rFonts w:hAnsi="Times New Roman" w:ascii="Times New Roman"/>
        </w:rPr>
        <w:t xml:space="preserve">, </w:t>
      </w:r>
      <w:r w:rsidR="00292809">
        <w:rPr>
          <w:rFonts w:hAnsi="Times New Roman" w:ascii="Times New Roman"/>
        </w:rPr>
        <w:t>29</w:t>
      </w:r>
      <w:r w:rsidR="00464385" w:rsidRPr="005C4796">
        <w:rPr>
          <w:rFonts w:hAnsi="Times New Roman" w:ascii="Times New Roman"/>
        </w:rPr>
        <w:t xml:space="preserve">. </w:t>
      </w:r>
      <w:r w:rsidR="00292809">
        <w:rPr>
          <w:rFonts w:hAnsi="Times New Roman" w:ascii="Times New Roman"/>
        </w:rPr>
        <w:t>kolovoza</w:t>
      </w:r>
      <w:r w:rsidR="00464385"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="00464385" w:rsidRPr="005C4796">
        <w:rPr>
          <w:rFonts w:hAnsi="Times New Roman" w:ascii="Times New Roman"/>
        </w:rPr>
        <w:t xml:space="preserve">. u </w:t>
      </w:r>
      <w:r w:rsidR="0005558D">
        <w:rPr>
          <w:rFonts w:hAnsi="Times New Roman" w:ascii="Times New Roman"/>
        </w:rPr>
        <w:t>10,30</w:t>
      </w:r>
      <w:r w:rsidR="00464385" w:rsidRPr="006E4748">
        <w:rPr>
          <w:rFonts w:hAnsi="Times New Roman" w:ascii="Times New Roman"/>
        </w:rPr>
        <w:t xml:space="preserve"> </w:t>
      </w:r>
      <w:r w:rsidR="00464385"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 w:rsidRPr="006E474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617C40" w:rsidRPr="00617C40">
        <w:rPr>
          <w:rFonts w:hAnsi="Times New Roman" w:ascii="Times New Roman"/>
        </w:rPr>
        <w:t>Matko Ljuban, iz Zagreba, Hrvatskih iseljenika 3, OIB: 28695463260</w:t>
      </w:r>
      <w:r>
        <w:rPr>
          <w:rFonts w:hAnsi="Times New Roman" w:ascii="Times New Roman"/>
        </w:rPr>
        <w:t>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2F23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C37E34" w:rsidRPr="00C37E34">
        <w:rPr>
          <w:rFonts w:hAnsi="Times New Roman" w:ascii="Times New Roman"/>
        </w:rPr>
        <w:t>LEGE ARTIS interijeri j.d.o.o., Zagreb, Baranovićeva 4, OIB: 97666168841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C37E34" w:rsidRPr="00C37E34">
        <w:rPr>
          <w:rFonts w:hAnsi="Times New Roman" w:ascii="Times New Roman"/>
        </w:rPr>
        <w:t>LEGE ARTIS interijeri j.d.o.o., Zagreb, Baranovićeva 4, OIB: 97666168841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E27F78">
        <w:rPr>
          <w:rFonts w:hAnsi="Times New Roman" w:ascii="Times New Roman"/>
        </w:rPr>
        <w:t>1</w:t>
      </w:r>
      <w:r w:rsidR="00A42F57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A42F57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C37E34" w:rsidRPr="00C37E34">
        <w:rPr>
          <w:rFonts w:hAnsi="Times New Roman" w:ascii="Times New Roman"/>
        </w:rPr>
        <w:t>LEGE ARTIS interijeri j.d.o.o., Zagreb, Baranovićeva 4, OIB: 97666168841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E27F78">
        <w:rPr>
          <w:rFonts w:hAnsi="Times New Roman" w:ascii="Times New Roman"/>
        </w:rPr>
        <w:t>110</w:t>
      </w:r>
      <w:r>
        <w:rPr>
          <w:rFonts w:hAnsi="Times New Roman" w:ascii="Times New Roman"/>
        </w:rPr>
        <w:t>. st.</w:t>
      </w:r>
      <w:r w:rsidR="00E27F78">
        <w:rPr>
          <w:rFonts w:hAnsi="Times New Roman" w:ascii="Times New Roman"/>
        </w:rPr>
        <w:t xml:space="preserve"> 1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A42F57">
        <w:rPr>
          <w:rFonts w:hAnsi="Times New Roman" w:ascii="Times New Roman"/>
        </w:rPr>
        <w:t>15</w:t>
      </w:r>
      <w:r w:rsidR="00DC2885">
        <w:rPr>
          <w:rFonts w:hAnsi="Times New Roman" w:ascii="Times New Roman"/>
        </w:rPr>
        <w:t xml:space="preserve">. </w:t>
      </w:r>
      <w:r w:rsidR="00E27F78">
        <w:rPr>
          <w:rFonts w:hAnsi="Times New Roman" w:ascii="Times New Roman"/>
        </w:rPr>
        <w:t>studenog</w:t>
      </w:r>
      <w:r w:rsidR="00DC2885">
        <w:rPr>
          <w:rFonts w:hAnsi="Times New Roman" w:ascii="Times New Roman"/>
        </w:rPr>
        <w:t xml:space="preserve"> 201</w:t>
      </w:r>
      <w:r w:rsidR="00E27F78">
        <w:rPr>
          <w:rFonts w:hAnsi="Times New Roman" w:ascii="Times New Roman"/>
        </w:rPr>
        <w:t>6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>neizvršene osnove za plaćanje u neprekinutom razdoblju od</w:t>
      </w:r>
      <w:r w:rsidR="00A42F57">
        <w:rPr>
          <w:rFonts w:hAnsi="Times New Roman" w:ascii="Times New Roman"/>
        </w:rPr>
        <w:t xml:space="preserve"> 120</w:t>
      </w:r>
      <w:r w:rsidR="0044288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dana u ukupnom iznosu od </w:t>
      </w:r>
      <w:r w:rsidR="00A42F57">
        <w:rPr>
          <w:rFonts w:hAnsi="Times New Roman" w:ascii="Times New Roman"/>
        </w:rPr>
        <w:t>25.730,19</w:t>
      </w:r>
      <w:r w:rsidR="00B17079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kn, te da ima </w:t>
      </w:r>
      <w:r w:rsidR="00A42F57">
        <w:rPr>
          <w:rFonts w:hAnsi="Times New Roman" w:ascii="Times New Roman"/>
        </w:rPr>
        <w:t>jednog</w:t>
      </w:r>
      <w:r w:rsidR="00B17079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E27F78">
        <w:rPr>
          <w:rFonts w:hAnsi="Times New Roman" w:ascii="Times New Roman"/>
        </w:rPr>
        <w:t>16</w:t>
      </w:r>
      <w:r w:rsidR="0054026A">
        <w:rPr>
          <w:rFonts w:hAnsi="Times New Roman" w:ascii="Times New Roman"/>
        </w:rPr>
        <w:t xml:space="preserve">. </w:t>
      </w:r>
      <w:r w:rsidR="00E27F78">
        <w:rPr>
          <w:rFonts w:hAnsi="Times New Roman" w:ascii="Times New Roman"/>
        </w:rPr>
        <w:t>siječnja</w:t>
      </w:r>
      <w:r w:rsidRPr="001115CA">
        <w:rPr>
          <w:rFonts w:hAnsi="Times New Roman" w:ascii="Times New Roman"/>
        </w:rPr>
        <w:t xml:space="preserve"> 201</w:t>
      </w:r>
      <w:r w:rsidR="00E27F78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4301C7" w:rsidR="00E43DA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</w:t>
      </w:r>
      <w:r w:rsidR="00E43DA0">
        <w:rPr>
          <w:rFonts w:hAnsi="Times New Roman" w:ascii="Times New Roman"/>
        </w:rPr>
        <w:t>e</w:t>
      </w:r>
      <w:r w:rsidRPr="001115CA">
        <w:rPr>
          <w:rFonts w:hAnsi="Times New Roman" w:ascii="Times New Roman"/>
        </w:rPr>
        <w:t xml:space="preserve"> </w:t>
      </w:r>
      <w:r w:rsidR="00E43DA0">
        <w:rPr>
          <w:rFonts w:hAnsi="Times New Roman" w:ascii="Times New Roman"/>
        </w:rPr>
        <w:t xml:space="preserve">održano </w:t>
      </w:r>
      <w:r w:rsidR="00E27F78">
        <w:rPr>
          <w:rFonts w:hAnsi="Times New Roman" w:ascii="Times New Roman"/>
        </w:rPr>
        <w:t>27</w:t>
      </w:r>
      <w:r w:rsidR="00E43DA0">
        <w:rPr>
          <w:rFonts w:hAnsi="Times New Roman" w:ascii="Times New Roman"/>
        </w:rPr>
        <w:t xml:space="preserve">. </w:t>
      </w:r>
      <w:r w:rsidR="00E27F78">
        <w:rPr>
          <w:rFonts w:hAnsi="Times New Roman" w:ascii="Times New Roman"/>
        </w:rPr>
        <w:t>ožujka</w:t>
      </w:r>
      <w:r w:rsidR="00E43DA0">
        <w:rPr>
          <w:rFonts w:hAnsi="Times New Roman" w:ascii="Times New Roman"/>
        </w:rPr>
        <w:t xml:space="preserve"> 2017., a radi utvrđivanja pretpostavki za otvaranje stečajnog postupka, nisu pristupili ni predlagatelj ni uredno pozvana odgovorna osoba dužnika, te ista nije postupila po nalogu suda.</w:t>
      </w: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Predlagatelj je podneskom od </w:t>
      </w:r>
      <w:r w:rsidR="00A42F57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. </w:t>
      </w:r>
      <w:r w:rsidR="00E27F78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</w:t>
      </w:r>
      <w:r w:rsidR="00E27F78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  <w:r w:rsidR="00DC51C0">
        <w:rPr>
          <w:rFonts w:hAnsi="Times New Roman" w:ascii="Times New Roman"/>
        </w:rPr>
        <w:t xml:space="preserve"> izvijestio sud da je spriječen pristupiti na zakazano ročište, te napominje da u cijelosti ostaje kod navoda iz prijedloga za ot</w:t>
      </w:r>
      <w:r w:rsidR="00442882">
        <w:rPr>
          <w:rFonts w:hAnsi="Times New Roman" w:ascii="Times New Roman"/>
        </w:rPr>
        <w:t xml:space="preserve">varanje stečajnog postupka od </w:t>
      </w:r>
      <w:r w:rsidR="00E27F78">
        <w:rPr>
          <w:rFonts w:hAnsi="Times New Roman" w:ascii="Times New Roman"/>
        </w:rPr>
        <w:t>1</w:t>
      </w:r>
      <w:r w:rsidR="00A42F57">
        <w:rPr>
          <w:rFonts w:hAnsi="Times New Roman" w:ascii="Times New Roman"/>
        </w:rPr>
        <w:t>6</w:t>
      </w:r>
      <w:r w:rsidR="00DC51C0">
        <w:rPr>
          <w:rFonts w:hAnsi="Times New Roman" w:ascii="Times New Roman"/>
        </w:rPr>
        <w:t xml:space="preserve">. </w:t>
      </w:r>
      <w:r w:rsidR="00A42F57">
        <w:rPr>
          <w:rFonts w:hAnsi="Times New Roman" w:ascii="Times New Roman"/>
        </w:rPr>
        <w:t>studenog</w:t>
      </w:r>
      <w:r w:rsidR="00DC51C0">
        <w:rPr>
          <w:rFonts w:hAnsi="Times New Roman" w:ascii="Times New Roman"/>
        </w:rPr>
        <w:t xml:space="preserve"> 2016., te jamči da su podaci o danima i iznosima neizvršenih osnova za plaćanje u prijedlogu za otvaranje stečajnog postupka istovjetni podacima u Očevidniku redoslijeda osnova za plaćanje. </w:t>
      </w:r>
    </w:p>
    <w:p w:rsidRDefault="005A643B" w:rsidP="004301C7" w:rsidR="005A643B">
      <w:pPr>
        <w:ind w:firstLine="720"/>
        <w:jc w:val="both"/>
        <w:rPr>
          <w:rFonts w:hAnsi="Times New Roman" w:ascii="Times New Roman"/>
        </w:rPr>
      </w:pPr>
    </w:p>
    <w:p w:rsidRDefault="005A643B" w:rsidP="004301C7" w:rsidR="00A42F5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 je zaključkom od </w:t>
      </w:r>
      <w:r w:rsidR="00A42F57">
        <w:rPr>
          <w:rFonts w:hAnsi="Times New Roman" w:ascii="Times New Roman"/>
        </w:rPr>
        <w:t>27</w:t>
      </w:r>
      <w:r>
        <w:rPr>
          <w:rFonts w:hAnsi="Times New Roman" w:ascii="Times New Roman"/>
        </w:rPr>
        <w:t xml:space="preserve">. </w:t>
      </w:r>
      <w:r w:rsidR="00E27F78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2017. pozvao treću osobu, Ministarstvo financija, Porezna uprava na dostavu podataka o imovini dužnika, te je ista dopisom od </w:t>
      </w:r>
      <w:r w:rsidR="00A42F57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 </w:t>
      </w:r>
      <w:r w:rsidR="00E27F78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2017. izvijestila sud da</w:t>
      </w:r>
      <w:r w:rsidR="00A42F57">
        <w:rPr>
          <w:rFonts w:hAnsi="Times New Roman" w:ascii="Times New Roman"/>
        </w:rPr>
        <w:t xml:space="preserve"> prema podacima koje raspolaže, nema podatke o imovini bitnoj za oporezivanje, a da se žiro račun obveznika nalazi u blokadi 265 dana, te da je iznos nepodmirenih obveza 39.645,07</w:t>
      </w:r>
      <w:r w:rsidR="001768FD">
        <w:rPr>
          <w:rFonts w:hAnsi="Times New Roman" w:ascii="Times New Roman"/>
        </w:rPr>
        <w:t xml:space="preserve"> kn.</w:t>
      </w:r>
    </w:p>
    <w:p w:rsidRDefault="00B02D87" w:rsidP="00DC51C0" w:rsidR="00B02D87">
      <w:pPr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E27F78">
        <w:rPr>
          <w:rFonts w:hAnsi="Times New Roman" w:ascii="Times New Roman"/>
        </w:rPr>
        <w:t>6</w:t>
      </w:r>
      <w:r w:rsidR="001768FD">
        <w:rPr>
          <w:rFonts w:hAnsi="Times New Roman" w:ascii="Times New Roman"/>
        </w:rPr>
        <w:t>688</w:t>
      </w:r>
      <w:r w:rsidR="00C7290D">
        <w:rPr>
          <w:rFonts w:hAnsi="Times New Roman" w:ascii="Times New Roman"/>
        </w:rPr>
        <w:t>/16</w:t>
      </w:r>
      <w:r>
        <w:rPr>
          <w:rFonts w:hAnsi="Times New Roman" w:ascii="Times New Roman"/>
        </w:rPr>
        <w:t xml:space="preserve"> od </w:t>
      </w:r>
      <w:r w:rsidR="001768FD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1768FD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1768FD">
        <w:rPr>
          <w:rFonts w:hAnsi="Times New Roman" w:ascii="Times New Roman"/>
        </w:rPr>
        <w:t>15</w:t>
      </w:r>
      <w:r>
        <w:rPr>
          <w:rFonts w:hAnsi="Times New Roman" w:ascii="Times New Roman"/>
        </w:rPr>
        <w:t>.000,00 kn na ime predujma za namirenje troškova pre</w:t>
      </w:r>
      <w:r w:rsidR="00DC51C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1768FD">
        <w:rPr>
          <w:rFonts w:hAnsi="Times New Roman" w:ascii="Times New Roman"/>
        </w:rPr>
        <w:t>3</w:t>
      </w:r>
      <w:r w:rsidR="000C3F20">
        <w:rPr>
          <w:rFonts w:hAnsi="Times New Roman" w:ascii="Times New Roman"/>
        </w:rPr>
        <w:t xml:space="preserve">. </w:t>
      </w:r>
      <w:r w:rsidR="001768FD">
        <w:rPr>
          <w:rFonts w:hAnsi="Times New Roman" w:ascii="Times New Roman"/>
        </w:rPr>
        <w:t>svibnja</w:t>
      </w:r>
      <w:r w:rsidR="000C3F20"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C51C0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DC51C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C37E34">
        <w:rPr>
          <w:rFonts w:hAnsi="Times New Roman" w:ascii="Times New Roman"/>
        </w:rPr>
        <w:t>29</w:t>
      </w:r>
      <w:r w:rsidRPr="001115CA">
        <w:rPr>
          <w:rFonts w:hAnsi="Times New Roman" w:ascii="Times New Roman"/>
        </w:rPr>
        <w:t xml:space="preserve">. </w:t>
      </w:r>
      <w:r w:rsidR="00C37E34">
        <w:rPr>
          <w:rFonts w:hAnsi="Times New Roman" w:ascii="Times New Roman"/>
        </w:rPr>
        <w:t>kolovoza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87774C" w:rsidR="001115CA" w:rsidRPr="001115CA">
      <w:pPr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05558D">
        <w:rPr>
          <w:rFonts w:hAnsi="Times New Roman" w:ascii="Times New Roman"/>
        </w:rPr>
        <w:t>, v.r.</w:t>
      </w:r>
    </w:p>
    <w:p w:rsidRDefault="0005558D" w:rsidP="003D1C43" w:rsidR="0005558D">
      <w:pPr>
        <w:ind w:firstLine="720"/>
        <w:jc w:val="right"/>
        <w:rPr>
          <w:rFonts w:hAnsi="Times New Roman" w:ascii="Times New Roman"/>
        </w:rPr>
      </w:pPr>
    </w:p>
    <w:p w:rsidRDefault="0005558D" w:rsidP="003D1C43" w:rsidR="0005558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5558D" w:rsidP="003D1C43" w:rsidR="0005558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5558D" w:rsidP="003D1C43" w:rsidR="0005558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26356" w:rsidP="003D1C43" w:rsidR="00026356">
      <w:pPr>
        <w:ind w:firstLine="720"/>
        <w:jc w:val="right"/>
        <w:rPr>
          <w:rFonts w:hAnsi="Times New Roman" w:ascii="Times New Roman"/>
        </w:rPr>
      </w:pPr>
    </w:p>
    <w:p w:rsidRDefault="00026356" w:rsidP="002E7244" w:rsidR="00026356">
      <w:pPr>
        <w:rPr>
          <w:rFonts w:hAnsi="Times New Roman" w:ascii="Times New Roman"/>
        </w:rPr>
      </w:pPr>
    </w:p>
    <w:p w:rsidRDefault="00026356" w:rsidP="003D1C43" w:rsidR="00026356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05558D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05558D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134" w:right="1418" w:top="85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5325" w:rsidR="00E55325">
      <w:r>
        <w:separator/>
      </w:r>
    </w:p>
  </w:endnote>
  <w:endnote w:id="0" w:type="continuationSeparator">
    <w:p w:rsidRDefault="00E55325" w:rsidR="00E553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5325" w:rsidR="00E55325">
      <w:r>
        <w:separator/>
      </w:r>
    </w:p>
  </w:footnote>
  <w:footnote w:id="0" w:type="continuationSeparator">
    <w:p w:rsidRDefault="00E55325" w:rsidR="00E553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558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3 </w:t>
    </w:r>
    <w:r w:rsidR="00617C40" w:rsidRPr="00617C40">
      <w:rPr>
        <w:rFonts w:hAnsi="Times New Roman" w:ascii="Times New Roman"/>
      </w:rPr>
      <w:t>St-6688/16-14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4EAE"/>
    <w:rsid w:val="00005CE4"/>
    <w:rsid w:val="0000736B"/>
    <w:rsid w:val="00026356"/>
    <w:rsid w:val="00034BB1"/>
    <w:rsid w:val="0004277D"/>
    <w:rsid w:val="000447BA"/>
    <w:rsid w:val="00046A4F"/>
    <w:rsid w:val="00046AF9"/>
    <w:rsid w:val="0005558D"/>
    <w:rsid w:val="0006036C"/>
    <w:rsid w:val="00072634"/>
    <w:rsid w:val="000734A6"/>
    <w:rsid w:val="000818FB"/>
    <w:rsid w:val="00081DEC"/>
    <w:rsid w:val="00091187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5162A"/>
    <w:rsid w:val="001768FD"/>
    <w:rsid w:val="00180A62"/>
    <w:rsid w:val="00192133"/>
    <w:rsid w:val="001A5714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2809"/>
    <w:rsid w:val="0029593A"/>
    <w:rsid w:val="002A192F"/>
    <w:rsid w:val="002A3EC8"/>
    <w:rsid w:val="002E7244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2882"/>
    <w:rsid w:val="004452A4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35236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A643B"/>
    <w:rsid w:val="005C4796"/>
    <w:rsid w:val="005D2910"/>
    <w:rsid w:val="00617C40"/>
    <w:rsid w:val="00630958"/>
    <w:rsid w:val="00637330"/>
    <w:rsid w:val="006375A3"/>
    <w:rsid w:val="006501F2"/>
    <w:rsid w:val="00656FDD"/>
    <w:rsid w:val="006C7F6C"/>
    <w:rsid w:val="006E12B0"/>
    <w:rsid w:val="006E1FD3"/>
    <w:rsid w:val="006E4748"/>
    <w:rsid w:val="006F5D23"/>
    <w:rsid w:val="006F6336"/>
    <w:rsid w:val="00705993"/>
    <w:rsid w:val="007077A1"/>
    <w:rsid w:val="00724E50"/>
    <w:rsid w:val="00735736"/>
    <w:rsid w:val="00737A4B"/>
    <w:rsid w:val="00776156"/>
    <w:rsid w:val="007849EC"/>
    <w:rsid w:val="00793CE7"/>
    <w:rsid w:val="00793E1F"/>
    <w:rsid w:val="007B7CC2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0515"/>
    <w:rsid w:val="00810E14"/>
    <w:rsid w:val="0081479D"/>
    <w:rsid w:val="00825007"/>
    <w:rsid w:val="00830AD4"/>
    <w:rsid w:val="00853930"/>
    <w:rsid w:val="00861DDE"/>
    <w:rsid w:val="0087774C"/>
    <w:rsid w:val="00890661"/>
    <w:rsid w:val="008B4C87"/>
    <w:rsid w:val="008B4D69"/>
    <w:rsid w:val="008B57BD"/>
    <w:rsid w:val="008C555B"/>
    <w:rsid w:val="008C5622"/>
    <w:rsid w:val="008D782F"/>
    <w:rsid w:val="008E0EF7"/>
    <w:rsid w:val="0090000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4D5A"/>
    <w:rsid w:val="009C17C9"/>
    <w:rsid w:val="009C2E2C"/>
    <w:rsid w:val="00A05200"/>
    <w:rsid w:val="00A20210"/>
    <w:rsid w:val="00A262E2"/>
    <w:rsid w:val="00A27C87"/>
    <w:rsid w:val="00A3091F"/>
    <w:rsid w:val="00A42972"/>
    <w:rsid w:val="00A42F57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1A3"/>
    <w:rsid w:val="00AF7971"/>
    <w:rsid w:val="00B02BF5"/>
    <w:rsid w:val="00B02D87"/>
    <w:rsid w:val="00B07B8D"/>
    <w:rsid w:val="00B17079"/>
    <w:rsid w:val="00B314E8"/>
    <w:rsid w:val="00B40390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0144"/>
    <w:rsid w:val="00C07402"/>
    <w:rsid w:val="00C156FD"/>
    <w:rsid w:val="00C25A1D"/>
    <w:rsid w:val="00C3099F"/>
    <w:rsid w:val="00C37E34"/>
    <w:rsid w:val="00C41834"/>
    <w:rsid w:val="00C61CA0"/>
    <w:rsid w:val="00C7290D"/>
    <w:rsid w:val="00C77B87"/>
    <w:rsid w:val="00C92BB5"/>
    <w:rsid w:val="00CB732E"/>
    <w:rsid w:val="00CE253B"/>
    <w:rsid w:val="00CF1B38"/>
    <w:rsid w:val="00CF68C5"/>
    <w:rsid w:val="00D01F2C"/>
    <w:rsid w:val="00D071AA"/>
    <w:rsid w:val="00D17692"/>
    <w:rsid w:val="00D24FF2"/>
    <w:rsid w:val="00D26884"/>
    <w:rsid w:val="00D35963"/>
    <w:rsid w:val="00D4710A"/>
    <w:rsid w:val="00D70195"/>
    <w:rsid w:val="00D73700"/>
    <w:rsid w:val="00D81538"/>
    <w:rsid w:val="00D83C05"/>
    <w:rsid w:val="00D920F1"/>
    <w:rsid w:val="00D95AC7"/>
    <w:rsid w:val="00DA4813"/>
    <w:rsid w:val="00DA6303"/>
    <w:rsid w:val="00DA72F6"/>
    <w:rsid w:val="00DB05C7"/>
    <w:rsid w:val="00DB5BC1"/>
    <w:rsid w:val="00DB5D7C"/>
    <w:rsid w:val="00DC2885"/>
    <w:rsid w:val="00DC51C0"/>
    <w:rsid w:val="00DE2309"/>
    <w:rsid w:val="00DF2519"/>
    <w:rsid w:val="00E16F5D"/>
    <w:rsid w:val="00E27F78"/>
    <w:rsid w:val="00E319FB"/>
    <w:rsid w:val="00E31AFD"/>
    <w:rsid w:val="00E43DA0"/>
    <w:rsid w:val="00E55325"/>
    <w:rsid w:val="00E56EAA"/>
    <w:rsid w:val="00E57739"/>
    <w:rsid w:val="00E57A13"/>
    <w:rsid w:val="00E635C7"/>
    <w:rsid w:val="00E72FA9"/>
    <w:rsid w:val="00EA59E4"/>
    <w:rsid w:val="00EA5B3D"/>
    <w:rsid w:val="00EB6E7E"/>
    <w:rsid w:val="00EC6334"/>
    <w:rsid w:val="00ED4684"/>
    <w:rsid w:val="00ED5DE4"/>
    <w:rsid w:val="00ED7483"/>
    <w:rsid w:val="00EE23B8"/>
    <w:rsid w:val="00EF18D0"/>
    <w:rsid w:val="00F23363"/>
    <w:rsid w:val="00F24042"/>
    <w:rsid w:val="00F36606"/>
    <w:rsid w:val="00F40BFF"/>
    <w:rsid w:val="00F45317"/>
    <w:rsid w:val="00F47904"/>
    <w:rsid w:val="00F56224"/>
    <w:rsid w:val="00FB1C9C"/>
    <w:rsid w:val="00FC1937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555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5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58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5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5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555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5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58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5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5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6688</izvorni_sadrzaj>
    <derivirana_varijabla naziv="DomainObject.Predmet.Broj_1">6688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St-6688/2016</izvorni_sadrzaj>
    <derivirana_varijabla naziv="DomainObject.Predmet.OznakaBroj_1">St-6688/2016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LEGE ARTIS interijeri j.d.o.o. zastupanog po punomoćniku Davor Belošević</izvorni_sadrzaj>
    <derivirana_varijabla naziv="DomainObject.Predmet.ProtustrankaFormated_1">  LEGE ARTIS interijeri j.d.o.o. zastupanog po punomoćniku Davor Belošević</derivirana_varijabla>
  </DomainObject.Predmet.ProtustrankaFormated>
  <DomainObject.Predmet.ProtustrankaFormatedOIB>
    <izvorni_sadrzaj>  LEGE ARTIS interijeri j.d.o.o., OIB 97666168841 zastupanog po punomoćniku Davor Belošević</izvorni_sadrzaj>
    <derivirana_varijabla naziv="DomainObject.Predmet.ProtustrankaFormatedOIB_1">  LEGE ARTIS interijeri j.d.o.o., OIB 97666168841 zastupanog po punomoćniku Davor Belošević</derivirana_varijabla>
  </DomainObject.Predmet.ProtustrankaFormatedOIB>
  <DomainObject.Predmet.ProtustrankaFormatedWithAdress>
    <izvorni_sadrzaj> LEGE ARTIS interijeri j.d.o.o., Baranovićeva 4, 10000 Zagreb zastupanog po punomoćniku Davor Belošević</izvorni_sadrzaj>
    <derivirana_varijabla naziv="DomainObject.Predmet.ProtustrankaFormatedWithAdress_1"> LEGE ARTIS interijeri j.d.o.o., Baranovićeva 4, 10000 Zagreb zastupanog po punomoćniku Davor Belošević</derivirana_varijabla>
  </DomainObject.Predmet.ProtustrankaFormatedWithAdress>
  <DomainObject.Predmet.ProtustrankaFormatedWithAdressOIB>
    <izvorni_sadrzaj> LEGE ARTIS interijeri j.d.o.o., OIB 97666168841, Baranovićeva 4, 10000 Zagreb zastupanog po punomoćniku Davor Belošević</izvorni_sadrzaj>
    <derivirana_varijabla naziv="DomainObject.Predmet.ProtustrankaFormatedWithAdressOIB_1"> LEGE ARTIS interijeri j.d.o.o., OIB 97666168841, Baranovićeva 4, 10000 Zagreb zastupanog po punomoćniku Davor Belošević</derivirana_varijabla>
  </DomainObject.Predmet.ProtustrankaFormatedWithAdressOIB>
  <DomainObject.Predmet.ProtustrankaWithAdress>
    <izvorni_sadrzaj>LEGE ARTIS interijeri j.d.o.o. Baranovićeva 4, 10000 Zagreb</izvorni_sadrzaj>
    <derivirana_varijabla naziv="DomainObject.Predmet.ProtustrankaWithAdress_1">LEGE ARTIS interijeri j.d.o.o. Baranovićeva 4, 10000 Zagreb</derivirana_varijabla>
  </DomainObject.Predmet.ProtustrankaWithAdress>
  <DomainObject.Predmet.ProtustrankaWithAdressOIB>
    <izvorni_sadrzaj>LEGE ARTIS interijeri j.d.o.o., OIB 97666168841, Baranovićeva 4, 10000 Zagreb</izvorni_sadrzaj>
    <derivirana_varijabla naziv="DomainObject.Predmet.ProtustrankaWithAdressOIB_1">LEGE ARTIS interijeri j.d.o.o., OIB 97666168841, Baranovićeva 4, 10000 Zagreb</derivirana_varijabla>
  </DomainObject.Predmet.ProtustrankaWithAdressOIB>
  <DomainObject.Predmet.ProtustrankaNazivFormated>
    <izvorni_sadrzaj>LEGE ARTIS interijeri j.d.o.o.</izvorni_sadrzaj>
    <derivirana_varijabla naziv="DomainObject.Predmet.ProtustrankaNazivFormated_1">LEGE ARTIS interijeri j.d.o.o.</derivirana_varijabla>
  </DomainObject.Predmet.ProtustrankaNazivFormated>
  <DomainObject.Predmet.ProtustrankaNazivFormatedOIB>
    <izvorni_sadrzaj>LEGE ARTIS interijeri j.d.o.o., OIB 97666168841</izvorni_sadrzaj>
    <derivirana_varijabla naziv="DomainObject.Predmet.ProtustrankaNazivFormatedOIB_1">LEGE ARTIS interijeri j.d.o.o., OIB 97666168841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LEGE ARTIS interijeri j.d.o.o. zastupanog po punomoćniku Davor Belošević</item>
    </izvorni_sadrzaj>
    <derivirana_varijabla naziv="DomainObject.Predmet.ProtuStrankaListFormated_1">
      <item>LEGE ARTIS interijeri j.d.o.o. zastupanog po punomoćniku Davor Belošević</item>
    </derivirana_varijabla>
  </DomainObject.Predmet.ProtuStrankaListFormated>
  <DomainObject.Predmet.ProtuStrankaListFormatedOIB>
    <izvorni_sadrzaj>
      <item>LEGE ARTIS interijeri j.d.o.o., OIB 97666168841 zastupanog po punomoćniku Davor Belošević</item>
    </izvorni_sadrzaj>
    <derivirana_varijabla naziv="DomainObject.Predmet.ProtuStrankaListFormatedOIB_1">
      <item>LEGE ARTIS interijeri j.d.o.o., OIB 97666168841 zastupanog po punomoćniku Davor Belošević</item>
    </derivirana_varijabla>
  </DomainObject.Predmet.ProtuStrankaListFormatedOIB>
  <DomainObject.Predmet.ProtuStrankaListFormatedWithAdress>
    <izvorni_sadrzaj>
      <item>LEGE ARTIS interijeri j.d.o.o., Baranovićeva 4, 10000 Zagreb zastupanog po punomoćniku Davor Belošević</item>
    </izvorni_sadrzaj>
    <derivirana_varijabla naziv="DomainObject.Predmet.ProtuStrankaListFormatedWithAdress_1">
      <item>LEGE ARTIS interijeri j.d.o.o., Baranovićeva 4, 10000 Zagreb zastupanog po punomoćniku Davor Belošević</item>
    </derivirana_varijabla>
  </DomainObject.Predmet.ProtuStrankaListFormatedWithAdress>
  <DomainObject.Predmet.ProtuStrankaListFormatedWithAdressOIB>
    <izvorni_sadrzaj>
      <item>LEGE ARTIS interijeri j.d.o.o., OIB 97666168841, Baranovićeva 4, 10000 Zagreb zastupanog po punomoćniku Davor Belošević</item>
    </izvorni_sadrzaj>
    <derivirana_varijabla naziv="DomainObject.Predmet.ProtuStrankaListFormatedWithAdressOIB_1">
      <item>LEGE ARTIS interijeri j.d.o.o., OIB 97666168841, Baranovićeva 4, 10000 Zagreb zastupanog po punomoćniku Davor Belošević</item>
    </derivirana_varijabla>
  </DomainObject.Predmet.ProtuStrankaListFormatedWithAdressOIB>
  <DomainObject.Predmet.ProtuStrankaListNazivFormated>
    <izvorni_sadrzaj>
      <item>LEGE ARTIS interijeri j.d.o.o.</item>
    </izvorni_sadrzaj>
    <derivirana_varijabla naziv="DomainObject.Predmet.ProtuStrankaListNazivFormated_1">
      <item>LEGE ARTIS interijeri j.d.o.o.</item>
    </derivirana_varijabla>
  </DomainObject.Predmet.ProtuStrankaListNazivFormated>
  <DomainObject.Predmet.ProtuStrankaListNazivFormatedOIB>
    <izvorni_sadrzaj>
      <item>LEGE ARTIS interijeri j.d.o.o., OIB 97666168841</item>
    </izvorni_sadrzaj>
    <derivirana_varijabla naziv="DomainObject.Predmet.ProtuStrankaListNazivFormatedOIB_1">
      <item>LEGE ARTIS interijeri j.d.o.o., OIB 97666168841</item>
    </derivirana_varijabla>
  </DomainObject.Predmet.ProtuStrankaListNazivFormatedOIB>
  <DomainObject.Predmet.OstaliListFormated>
    <izvorni_sadrzaj>
      <item>Davor Belošević punomoćnik sudionika u postupku LEGE ARTIS interijeri j.d.o.o.</item>
    </izvorni_sadrzaj>
    <derivirana_varijabla naziv="DomainObject.Predmet.OstaliListFormated_1">
      <item>Davor Belošević punomoćnik sudionika u postupku LEGE ARTIS interijeri j.d.o.o.</item>
    </derivirana_varijabla>
  </DomainObject.Predmet.OstaliListFormated>
  <DomainObject.Predmet.OstaliListFormatedOIB>
    <izvorni_sadrzaj>
      <item>Davor Belošević, OIB 99650212959 punomoćnik sudionika u postupku LEGE ARTIS interijeri j.d.o.o.</item>
    </izvorni_sadrzaj>
    <derivirana_varijabla naziv="DomainObject.Predmet.OstaliListFormatedOIB_1">
      <item>Davor Belošević, OIB 99650212959 punomoćnik sudionika u postupku LEGE ARTIS interijeri j.d.o.o.</item>
    </derivirana_varijabla>
  </DomainObject.Predmet.OstaliListFormatedOIB>
  <DomainObject.Predmet.OstaliListFormatedWithAdress>
    <izvorni_sadrzaj>
      <item>Davor Belošević, Baranovićeva 4, 10000 Zagreb punomoćnik sudionika u postupku LEGE ARTIS interijeri j.d.o.o.</item>
    </izvorni_sadrzaj>
    <derivirana_varijabla naziv="DomainObject.Predmet.OstaliListFormatedWithAdress_1">
      <item>Davor Belošević, Baranovićeva 4, 10000 Zagreb punomoćnik sudionika u postupku LEGE ARTIS interijeri j.d.o.o.</item>
    </derivirana_varijabla>
  </DomainObject.Predmet.OstaliListFormatedWithAdress>
  <DomainObject.Predmet.OstaliListFormatedWithAdressOIB>
    <izvorni_sadrzaj>
      <item>Davor Belošević, OIB 99650212959, Baranovićeva 4, 10000 Zagreb punomoćnik sudionika u postupku LEGE ARTIS interijeri j.d.o.o.</item>
    </izvorni_sadrzaj>
    <derivirana_varijabla naziv="DomainObject.Predmet.OstaliListFormatedWithAdressOIB_1">
      <item>Davor Belošević, OIB 99650212959, Baranovićeva 4, 10000 Zagreb punomoćnik sudionika u postupku LEGE ARTIS interijeri j.d.o.o.</item>
    </derivirana_varijabla>
  </DomainObject.Predmet.OstaliListFormatedWithAdressOIB>
  <DomainObject.Predmet.OstaliListNazivFormated>
    <izvorni_sadrzaj>
      <item>Davor Belošević</item>
    </izvorni_sadrzaj>
    <derivirana_varijabla naziv="DomainObject.Predmet.OstaliListNazivFormated_1">
      <item>Davor Belošević</item>
    </derivirana_varijabla>
  </DomainObject.Predmet.OstaliListNazivFormated>
  <DomainObject.Predmet.OstaliListNazivFormatedOIB>
    <izvorni_sadrzaj>
      <item>Davor Belošević, OIB 99650212959</item>
    </izvorni_sadrzaj>
    <derivirana_varijabla naziv="DomainObject.Predmet.OstaliListNazivFormatedOIB_1">
      <item>Davor Belošević, OIB 99650212959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LEGE ARTIS interijeri j.d.o.o.</izvorni_sadrzaj>
    <derivirana_varijabla naziv="DomainObject.Predmet.ProtustrankaIDrugi_1">LEGE ARTIS interijeri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LEGE ARTIS interijeri j.d.o.o., OIB 97666168841, Baranovićeva 4, 10000 Zagreb</izvorni_sadrzaj>
    <derivirana_varijabla naziv="DomainObject.Predmet.ProtustrankaIDrugiAdressOIB_1">LEGE ARTIS interijeri j.d.o.o., OIB 97666168841, Baranovićeva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LEGE ARTIS interijeri j.d.o.o.</item>
      <item>FINA Regionalni centar Zagreb</item>
      <item>Davor Belošević</item>
    </izvorni_sadrzaj>
    <derivirana_varijabla naziv="DomainObject.Predmet.SudioniciListNaziv_1">
      <item>LEGE ARTIS interijeri j.d.o.o.</item>
      <item>FINA Regionalni centar Zagreb</item>
      <item>Davor Belošević</item>
    </derivirana_varijabla>
  </DomainObject.Predmet.SudioniciListNaziv>
  <DomainObject.Predmet.SudioniciListAdressOIB>
    <izvorni_sadrzaj>
      <item>LEGE ARTIS interijeri j.d.o.o., OIB 97666168841, Baranovićeva 4,10000 Zagreb</item>
      <item>FINA Regionalni centar Zagreb, OIB 85821130368, Trg svibanjskih žrtava 1995. 1,10000 Zagreb</item>
      <item>Davor Belošević, OIB 99650212959, Baranovićeva 4,10000 Zagreb</item>
    </izvorni_sadrzaj>
    <derivirana_varijabla naziv="DomainObject.Predmet.SudioniciListAdressOIB_1">
      <item>LEGE ARTIS interijeri j.d.o.o., OIB 97666168841, Baranovićeva 4,10000 Zagreb</item>
      <item>FINA Regionalni centar Zagreb, OIB 85821130368, Trg svibanjskih žrtava 1995. 1,10000 Zagreb</item>
      <item>Davor Belošević, OIB 99650212959, Baranovićeva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97666168841</item>
      <item>, OIB 85821130368</item>
      <item>, OIB 99650212959</item>
    </izvorni_sadrzaj>
    <derivirana_varijabla naziv="DomainObject.Predmet.SudioniciListNazivOIB_1">
      <item>, OIB 97666168841</item>
      <item>, OIB 85821130368</item>
      <item>, OIB 99650212959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6AC051-423C-41F3-9080-C0CAD2A9FB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813</properties:Words>
  <properties:Characters>4362</properties:Characters>
  <properties:Lines>103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2017-08-29T08:22:00Z</dcterms:created>
  <dc:creator>x</dc:creator>
  <cp:lastModifiedBy>Žana Livaja</cp:lastModifiedBy>
  <cp:lastPrinted>2017-08-29T08:30:00Z</cp:lastPrinted>
  <dcterms:modified xmlns:xsi="http://www.w3.org/2001/XMLSchema-instance" xsi:type="dcterms:W3CDTF">2017-08-29T08:31:00Z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