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9473" w14:paraId="5699473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707F37">
        <w:rPr>
          <w:sz w:val="24"/>
          <w:szCs w:val="24"/>
        </w:rPr>
        <w:t>5570/2016</w:t>
      </w:r>
      <w:r w:rsidR="004C31D3">
        <w:rPr>
          <w:sz w:val="24"/>
          <w:szCs w:val="24"/>
        </w:rPr>
        <w:t>-14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707F37" w:rsidP="00707F37" w:rsidR="00707F37" w:rsidRPr="00707F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07F37">
        <w:rPr>
          <w:sz w:val="24"/>
          <w:szCs w:val="24"/>
        </w:rPr>
        <w:t xml:space="preserve">Trgovački sud u Zagrebu, po sucu Nikoli Ribariću, u stečajnom predmetu u povodu zahtjeva Hrvatske banke za obnovu i razvitak, Zagreb, Strossmayerov trg 9, OIB: 26702280390, za provedbu stečajnog postupka nad dužnikom </w:t>
      </w:r>
      <w:r w:rsidRPr="00707F37">
        <w:rPr>
          <w:sz w:val="24"/>
          <w:szCs w:val="24"/>
          <w:lang w:eastAsia="en-US"/>
        </w:rPr>
        <w:t>OTRANT d.o.o., Zagreb, Delnička 8, OIB 15126736091</w:t>
      </w:r>
      <w:r>
        <w:rPr>
          <w:sz w:val="24"/>
          <w:szCs w:val="24"/>
        </w:rPr>
        <w:t>, dana 17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707F37">
        <w:rPr>
          <w:sz w:val="24"/>
          <w:szCs w:val="24"/>
        </w:rPr>
        <w:t xml:space="preserve"> 2016. godine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707F37" w:rsidRPr="00707F37">
        <w:rPr>
          <w:sz w:val="24"/>
          <w:szCs w:val="24"/>
          <w:lang w:eastAsia="en-US"/>
        </w:rPr>
        <w:t>OTRANT d.o.o., Zagreb, Delnička 8, OIB 15126736091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3A17B6" w:rsidRPr="003A17B6">
        <w:rPr>
          <w:rFonts w:hAnsi="Times New Roman" w:ascii="Times New Roman"/>
          <w:szCs w:val="24"/>
        </w:rPr>
        <w:t>Zdenko Bešlić, Slavonski Brod, P. Krešimira IV br. 4, OIB: 40568270984.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039C0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FD5F6C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3A17B6" w:rsidRPr="003A17B6">
        <w:rPr>
          <w:sz w:val="24"/>
          <w:szCs w:val="24"/>
        </w:rPr>
        <w:t>Zdenko Bešlić, Slavonski Brod, P. Krešimira IV br. 4, OIB: 40568270984.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707F37">
        <w:rPr>
          <w:sz w:val="24"/>
          <w:szCs w:val="24"/>
        </w:rPr>
        <w:t>16</w:t>
      </w:r>
      <w:r w:rsidR="00F800D5" w:rsidRPr="00E43FC2">
        <w:rPr>
          <w:sz w:val="24"/>
          <w:szCs w:val="24"/>
        </w:rPr>
        <w:t>.</w:t>
      </w:r>
      <w:r w:rsidR="00707F37">
        <w:rPr>
          <w:sz w:val="24"/>
          <w:szCs w:val="24"/>
        </w:rPr>
        <w:t xml:space="preserve"> ožujka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707F37">
        <w:rPr>
          <w:sz w:val="24"/>
          <w:szCs w:val="24"/>
        </w:rPr>
        <w:t>1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</w:t>
      </w:r>
      <w:r w:rsidR="00707F37">
        <w:rPr>
          <w:sz w:val="24"/>
          <w:szCs w:val="24"/>
        </w:rPr>
        <w:t>1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707F37" w:rsidRPr="00707F37">
        <w:rPr>
          <w:sz w:val="24"/>
          <w:szCs w:val="24"/>
          <w:lang w:eastAsia="en-US"/>
        </w:rPr>
        <w:t>OTRANT d.o.o., Zagreb, Delnička 8, OIB 15126736091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</w:t>
      </w:r>
      <w:r w:rsidR="00146C41">
        <w:rPr>
          <w:sz w:val="24"/>
          <w:szCs w:val="24"/>
        </w:rPr>
        <w:t xml:space="preserve">Zagreb, Općinskog građanskog suda u Zagrebu, </w:t>
      </w:r>
      <w:r w:rsidRPr="008662DA">
        <w:rPr>
          <w:sz w:val="24"/>
          <w:szCs w:val="24"/>
        </w:rPr>
        <w:t>zabilježba rješenja o otvaranju stečajnog postupka nad dužnikom</w:t>
      </w:r>
      <w:r w:rsidR="00146C41">
        <w:rPr>
          <w:sz w:val="24"/>
          <w:szCs w:val="24"/>
        </w:rPr>
        <w:t xml:space="preserve">, </w:t>
      </w:r>
      <w:r w:rsidR="00705C04" w:rsidRPr="008662DA">
        <w:rPr>
          <w:sz w:val="24"/>
          <w:szCs w:val="24"/>
        </w:rPr>
        <w:t>poslovni broj St-</w:t>
      </w:r>
      <w:r w:rsidR="00146C41">
        <w:rPr>
          <w:sz w:val="24"/>
          <w:szCs w:val="24"/>
        </w:rPr>
        <w:t>5570/2016</w:t>
      </w:r>
      <w:r w:rsidRPr="008662DA">
        <w:rPr>
          <w:sz w:val="24"/>
          <w:szCs w:val="24"/>
        </w:rPr>
        <w:t xml:space="preserve"> od </w:t>
      </w:r>
      <w:r w:rsidR="00146C41">
        <w:rPr>
          <w:sz w:val="24"/>
          <w:szCs w:val="24"/>
        </w:rPr>
        <w:t>17. studenoga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D51EE7" w:rsidP="00CB0F34" w:rsidR="00D51EE7" w:rsidRPr="008662DA">
      <w:pPr>
        <w:jc w:val="both"/>
        <w:rPr>
          <w:sz w:val="24"/>
          <w:szCs w:val="24"/>
        </w:rPr>
      </w:pPr>
    </w:p>
    <w:p w:rsidRDefault="00146C41" w:rsidP="00522162" w:rsidR="00146C41">
      <w:pPr>
        <w:pStyle w:val="Odlomakpopisa"/>
        <w:jc w:val="both"/>
        <w:rPr>
          <w:sz w:val="24"/>
          <w:szCs w:val="24"/>
        </w:rPr>
      </w:pPr>
      <w:r w:rsidRPr="00146C41">
        <w:rPr>
          <w:sz w:val="24"/>
          <w:szCs w:val="24"/>
        </w:rPr>
        <w:t xml:space="preserve">zk. ul. 7177 k.o. Vrapče i to: </w:t>
      </w:r>
    </w:p>
    <w:p w:rsidRDefault="00146C41" w:rsidP="00522162" w:rsidR="00146C41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kč. br. 1320/53, </w:t>
      </w:r>
      <w:r w:rsidRPr="00146C41">
        <w:rPr>
          <w:sz w:val="24"/>
          <w:szCs w:val="24"/>
        </w:rPr>
        <w:t>u naravi kuća br. 8 i dvorište, Delnička ulica, površine 285 m2</w:t>
      </w:r>
    </w:p>
    <w:p w:rsidRDefault="00146C41" w:rsidP="00522162" w:rsidR="0060629E">
      <w:pPr>
        <w:pStyle w:val="Odlomakpopisa"/>
        <w:jc w:val="both"/>
        <w:rPr>
          <w:sz w:val="24"/>
          <w:szCs w:val="24"/>
        </w:rPr>
      </w:pPr>
      <w:r w:rsidRPr="00146C41">
        <w:rPr>
          <w:sz w:val="24"/>
          <w:szCs w:val="24"/>
        </w:rPr>
        <w:t>kč. br. 1320/88 u naravi dvorište, Delnička ulica, površine 31 m2.</w:t>
      </w:r>
    </w:p>
    <w:p w:rsidRDefault="00146C41" w:rsidP="00522162" w:rsidR="00146C41">
      <w:pPr>
        <w:pStyle w:val="Odlomakpopisa"/>
        <w:jc w:val="both"/>
        <w:rPr>
          <w:sz w:val="24"/>
          <w:szCs w:val="24"/>
        </w:rPr>
      </w:pP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668.364,08 kuna na dan 1.9.2015.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 xml:space="preserve">Trgovački sud u Zagrebu je sukladno čl. 430. SZ-a dana 30. prosinca 2015. objavio oglas na mrežnoj stranici e-oglasna ploča sudova pod poslovnim brojem St-6025/2015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postupka. 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 xml:space="preserve">Podneskom od 12. veljače 2016. vjerovnik HBOR podnio je prijedlog za otvaranje stečajnog postupka nad dužnikom, temeljem članka 430. SZ-a, uz koji je dostavio dokaz o postojanju svoje tražbine i postojanju stečajnog razloga iz čl. 6. st. 2 alineja l SZ-a. Naime, vjerovnik navodi kako ima tražbinu prema dužniku u iznosu od 601.476,62 kuna koja se temelji na Ugovoru o dugoročnom kreditu broj 878/2011 zaključenom između Centar banke d.d. i dužnika dana 16.11.2011., a koja tražbina je </w:t>
      </w:r>
      <w:r w:rsidRPr="00146C41">
        <w:rPr>
          <w:sz w:val="24"/>
        </w:rPr>
        <w:lastRenderedPageBreak/>
        <w:t xml:space="preserve">prešla na HBOR temeljem Ugovora o poslovnoj suradnji na provođenju programa kreditiranja HBOR-a.           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 xml:space="preserve">          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ab/>
        <w:t>Rješenje o obustavi skraćenog stečajnog postupka od 6.6.2016. prvomoćno je s danom 23.6.2016.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146C41" w:rsidRPr="00146C41">
      <w:pPr>
        <w:ind w:firstLine="709"/>
        <w:jc w:val="both"/>
        <w:rPr>
          <w:sz w:val="24"/>
        </w:rPr>
      </w:pPr>
      <w:r w:rsidRPr="00146C41">
        <w:rPr>
          <w:sz w:val="24"/>
        </w:rPr>
        <w:tab/>
        <w:t xml:space="preserve">Imajući u vidu činjenicu da je Financija agencija u zahtjevu za provedbu skraćenog stečajnog postupka, koji se vodio pod poslovnim brojem St-6025/2015, navela da je dužnik na dan 1. rujna 2015.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146C41" w:rsidP="00146C41" w:rsidR="00146C41" w:rsidRPr="00146C41">
      <w:pPr>
        <w:ind w:firstLine="709"/>
        <w:jc w:val="both"/>
        <w:rPr>
          <w:sz w:val="24"/>
        </w:rPr>
      </w:pPr>
    </w:p>
    <w:p w:rsidRDefault="00146C41" w:rsidP="00146C41" w:rsidR="00076A14">
      <w:pPr>
        <w:ind w:firstLine="709"/>
        <w:jc w:val="both"/>
        <w:rPr>
          <w:sz w:val="24"/>
        </w:rPr>
      </w:pPr>
      <w:r w:rsidRPr="00146C41">
        <w:rPr>
          <w:sz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76A14" w:rsidP="00146C41" w:rsidR="00076A14">
      <w:pPr>
        <w:ind w:firstLine="709"/>
        <w:jc w:val="both"/>
        <w:rPr>
          <w:sz w:val="24"/>
        </w:rPr>
      </w:pPr>
    </w:p>
    <w:p w:rsidRDefault="00F800D5" w:rsidP="00146C41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076A14">
        <w:rPr>
          <w:sz w:val="24"/>
          <w:szCs w:val="24"/>
        </w:rPr>
        <w:t>14</w:t>
      </w:r>
      <w:r w:rsidR="00EC6072"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listopada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076A14">
        <w:rPr>
          <w:sz w:val="24"/>
          <w:szCs w:val="24"/>
        </w:rPr>
        <w:t>stečajnog postupka održano je 17</w:t>
      </w:r>
      <w:r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076A14" w:rsidR="00076A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076A14">
        <w:rPr>
          <w:sz w:val="24"/>
          <w:szCs w:val="24"/>
        </w:rPr>
        <w:t xml:space="preserve">utvrđeno kako </w:t>
      </w:r>
      <w:r w:rsidR="00076A14" w:rsidRPr="00076A14">
        <w:rPr>
          <w:sz w:val="24"/>
          <w:szCs w:val="24"/>
        </w:rPr>
        <w:t xml:space="preserve">spisu prileži podnesak FINA-e od 15.11.2016.g. zajedno s potvrdom. Iz potvrde FINA-e od 7.11.2016.g. proizlazi da je </w:t>
      </w:r>
      <w:r w:rsidR="00076A14">
        <w:rPr>
          <w:sz w:val="24"/>
          <w:szCs w:val="24"/>
        </w:rPr>
        <w:t xml:space="preserve">račun predloženog stečajnog dužnika blokiran </w:t>
      </w:r>
      <w:r w:rsidR="00076A14" w:rsidRPr="00076A14">
        <w:rPr>
          <w:sz w:val="24"/>
          <w:szCs w:val="24"/>
        </w:rPr>
        <w:t>1306</w:t>
      </w:r>
      <w:r w:rsidR="00076A14">
        <w:rPr>
          <w:sz w:val="24"/>
          <w:szCs w:val="24"/>
        </w:rPr>
        <w:t xml:space="preserve"> neprekidno</w:t>
      </w:r>
      <w:r w:rsidR="00076A14" w:rsidRPr="00076A14"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Iz </w:t>
      </w:r>
      <w:r w:rsidR="00076A14" w:rsidRPr="00076A14">
        <w:rPr>
          <w:sz w:val="24"/>
          <w:szCs w:val="24"/>
        </w:rPr>
        <w:t>prijedloga predlagatelja od 12.2.2016.g. proizlazi kako isti ima potraživanje s osnova Ugovora o dugoročnom kreditu br. 878/11 u iznosu od 601.476,62 kn na dan 11.2.2016.g., a kako je to vidljivo sa lista 15 spisa. Temeljem stanja spisa (list 13.14) proizlazi kako predl</w:t>
      </w:r>
      <w:r w:rsidR="00076A14">
        <w:rPr>
          <w:sz w:val="24"/>
          <w:szCs w:val="24"/>
        </w:rPr>
        <w:t>oženi</w:t>
      </w:r>
      <w:r w:rsidR="00076A14" w:rsidRPr="00076A14">
        <w:rPr>
          <w:sz w:val="24"/>
          <w:szCs w:val="24"/>
        </w:rPr>
        <w:t xml:space="preserve"> steč</w:t>
      </w:r>
      <w:r w:rsidR="00076A14">
        <w:rPr>
          <w:sz w:val="24"/>
          <w:szCs w:val="24"/>
        </w:rPr>
        <w:t xml:space="preserve">ajni </w:t>
      </w:r>
      <w:r w:rsidR="00076A14" w:rsidRPr="00076A14">
        <w:rPr>
          <w:sz w:val="24"/>
          <w:szCs w:val="24"/>
        </w:rPr>
        <w:t>dužnik ima u vlasništvu nekretninu upisanu kod</w:t>
      </w:r>
      <w:r w:rsidR="00076A14">
        <w:rPr>
          <w:sz w:val="24"/>
          <w:szCs w:val="24"/>
        </w:rPr>
        <w:t xml:space="preserve"> Zemljišnoknjižnog odjela</w:t>
      </w:r>
      <w:r w:rsidR="00076A14" w:rsidRPr="00076A14">
        <w:rPr>
          <w:sz w:val="24"/>
          <w:szCs w:val="24"/>
        </w:rPr>
        <w:t xml:space="preserve"> Zagreb, O</w:t>
      </w:r>
      <w:r w:rsidR="00076A14">
        <w:rPr>
          <w:sz w:val="24"/>
          <w:szCs w:val="24"/>
        </w:rPr>
        <w:t>pćinkog građanskog suda u Zagrebu</w:t>
      </w:r>
      <w:r w:rsidR="00076A14" w:rsidRPr="00076A14">
        <w:rPr>
          <w:sz w:val="24"/>
          <w:szCs w:val="24"/>
        </w:rPr>
        <w:t>, zk. ul. 7177 k.o. Vrapče i to: kč. br. 1320/53 u naravi kuća br. 8 i dvorište, Delnička ulica, površine 285 m2 i kč. br. 1320/88 u naravi dvorište, Delnička ulica, površine 31 m2.</w:t>
      </w:r>
    </w:p>
    <w:p w:rsidRDefault="00076A14" w:rsidP="001B72C2" w:rsidR="00076A14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</w:t>
      </w:r>
      <w:r w:rsidRPr="008662DA">
        <w:rPr>
          <w:sz w:val="24"/>
          <w:szCs w:val="24"/>
        </w:rPr>
        <w:lastRenderedPageBreak/>
        <w:t>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138C0">
        <w:rPr>
          <w:sz w:val="24"/>
          <w:szCs w:val="24"/>
        </w:rPr>
        <w:t>1</w:t>
      </w:r>
      <w:r w:rsidR="005B4BC3">
        <w:rPr>
          <w:sz w:val="24"/>
          <w:szCs w:val="24"/>
        </w:rPr>
        <w:t>7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</w:t>
      </w:r>
      <w:r w:rsidR="005B4BC3">
        <w:rPr>
          <w:sz w:val="24"/>
          <w:szCs w:val="24"/>
        </w:rPr>
        <w:t>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4C31D3" w:rsidP="00E91121" w:rsidR="004C3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C31D3" w:rsidP="00E91121" w:rsidR="004C3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C31D3" w:rsidP="00E91121" w:rsidR="004C31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C31D3" w:rsidP="004C31D3" w:rsidR="004C31D3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C31D3" w:rsidP="00E91121" w:rsidR="004C31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5B4BC3" w:rsidR="00C5002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67C95" w:rsidP="00C82AC1" w:rsidR="00E67C95" w:rsidRPr="008662DA">
      <w:pPr>
        <w:pStyle w:val="Podnaslov"/>
        <w:ind w:firstLine="708" w:left="4956"/>
        <w:rPr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4C31D3" w:rsidP="009A3E7E" w:rsidR="004C31D3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1D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707F37">
      <w:rPr>
        <w:sz w:val="24"/>
        <w:szCs w:val="24"/>
      </w:rPr>
      <w:t>570</w:t>
    </w:r>
    <w:r w:rsidR="00DD3331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6A14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46C41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17B6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1D3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4BC3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07F37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3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D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3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D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St-5570/2016</izvorni_sadrzaj>
    <derivirana_varijabla naziv="DomainObject.Predmet.OznakaBroj_1">St-5570/2016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OTRANT d.o.o.</izvorni_sadrzaj>
    <derivirana_varijabla naziv="DomainObject.Predmet.ProtustrankaFormated_1">  OTRANT d.o.o.</derivirana_varijabla>
  </DomainObject.Predmet.ProtustrankaFormated>
  <DomainObject.Predmet.ProtustrankaFormatedOIB>
    <izvorni_sadrzaj>  OTRANT d.o.o., OIB 15126736091</izvorni_sadrzaj>
    <derivirana_varijabla naziv="DomainObject.Predmet.ProtustrankaFormatedOIB_1">  OTRANT d.o.o., OIB 15126736091</derivirana_varijabla>
  </DomainObject.Predmet.ProtustrankaFormatedOIB>
  <DomainObject.Predmet.ProtustrankaFormatedWithAdress>
    <izvorni_sadrzaj> OTRANT d.o.o., Delnička 8, 10000 Zagreb</izvorni_sadrzaj>
    <derivirana_varijabla naziv="DomainObject.Predmet.ProtustrankaFormatedWithAdress_1"> OTRANT d.o.o., Delnička 8, 10000 Zagreb</derivirana_varijabla>
  </DomainObject.Predmet.ProtustrankaFormatedWithAdress>
  <DomainObject.Predmet.ProtustrankaFormatedWithAdressOIB>
    <izvorni_sadrzaj> OTRANT d.o.o., OIB 15126736091, Delnička 8, 10000 Zagreb</izvorni_sadrzaj>
    <derivirana_varijabla naziv="DomainObject.Predmet.ProtustrankaFormatedWithAdressOIB_1"> OTRANT d.o.o., OIB 15126736091, Delnička 8, 10000 Zagreb</derivirana_varijabla>
  </DomainObject.Predmet.ProtustrankaFormatedWithAdressOIB>
  <DomainObject.Predmet.ProtustrankaWithAdress>
    <izvorni_sadrzaj>OTRANT d.o.o. Delnička 8, 10000 Zagreb</izvorni_sadrzaj>
    <derivirana_varijabla naziv="DomainObject.Predmet.ProtustrankaWithAdress_1">OTRANT d.o.o. Delnička 8, 10000 Zagreb</derivirana_varijabla>
  </DomainObject.Predmet.ProtustrankaWithAdress>
  <DomainObject.Predmet.ProtustrankaWithAdressOIB>
    <izvorni_sadrzaj>OTRANT d.o.o., OIB 15126736091, Delnička 8, 10000 Zagreb</izvorni_sadrzaj>
    <derivirana_varijabla naziv="DomainObject.Predmet.ProtustrankaWithAdressOIB_1">OTRANT d.o.o., OIB 15126736091, Delnička 8, 10000 Zagreb</derivirana_varijabla>
  </DomainObject.Predmet.ProtustrankaWithAdressOIB>
  <DomainObject.Predmet.ProtustrankaNazivFormated>
    <izvorni_sadrzaj>OTRANT d.o.o.</izvorni_sadrzaj>
    <derivirana_varijabla naziv="DomainObject.Predmet.ProtustrankaNazivFormated_1">OTRANT d.o.o.</derivirana_varijabla>
  </DomainObject.Predmet.ProtustrankaNazivFormated>
  <DomainObject.Predmet.ProtustrankaNazivFormatedOIB>
    <izvorni_sadrzaj>OTRANT d.o.o., OIB 15126736091</izvorni_sadrzaj>
    <derivirana_varijabla naziv="DomainObject.Predmet.ProtustrankaNazivFormatedOIB_1">OTRANT d.o.o., OIB 15126736091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OTRANT d.o.o.</item>
    </izvorni_sadrzaj>
    <derivirana_varijabla naziv="DomainObject.Predmet.ProtuStrankaListFormated_1">
      <item>OTRANT d.o.o.</item>
    </derivirana_varijabla>
  </DomainObject.Predmet.ProtuStrankaListFormated>
  <DomainObject.Predmet.ProtuStrankaListFormatedOIB>
    <izvorni_sadrzaj>
      <item>OTRANT d.o.o., OIB 15126736091</item>
    </izvorni_sadrzaj>
    <derivirana_varijabla naziv="DomainObject.Predmet.ProtuStrankaListFormatedOIB_1">
      <item>OTRANT d.o.o., OIB 15126736091</item>
    </derivirana_varijabla>
  </DomainObject.Predmet.ProtuStrankaListFormatedOIB>
  <DomainObject.Predmet.ProtuStrankaListFormatedWithAdress>
    <izvorni_sadrzaj>
      <item>OTRANT d.o.o., Delnička 8, 10000 Zagreb</item>
    </izvorni_sadrzaj>
    <derivirana_varijabla naziv="DomainObject.Predmet.ProtuStrankaListFormatedWithAdress_1">
      <item>OTRANT d.o.o., Delnička 8, 10000 Zagreb</item>
    </derivirana_varijabla>
  </DomainObject.Predmet.ProtuStrankaListFormatedWithAdress>
  <DomainObject.Predmet.ProtuStrankaListFormatedWithAdressOIB>
    <izvorni_sadrzaj>
      <item>OTRANT d.o.o., OIB 15126736091, Delnička 8, 10000 Zagreb</item>
    </izvorni_sadrzaj>
    <derivirana_varijabla naziv="DomainObject.Predmet.ProtuStrankaListFormatedWithAdressOIB_1">
      <item>OTRANT d.o.o., OIB 15126736091, Delnička 8, 10000 Zagreb</item>
    </derivirana_varijabla>
  </DomainObject.Predmet.ProtuStrankaListFormatedWithAdressOIB>
  <DomainObject.Predmet.ProtuStrankaListNazivFormated>
    <izvorni_sadrzaj>
      <item>OTRANT d.o.o.</item>
    </izvorni_sadrzaj>
    <derivirana_varijabla naziv="DomainObject.Predmet.ProtuStrankaListNazivFormated_1">
      <item>OTRANT d.o.o.</item>
    </derivirana_varijabla>
  </DomainObject.Predmet.ProtuStrankaListNazivFormated>
  <DomainObject.Predmet.ProtuStrankaListNazivFormatedOIB>
    <izvorni_sadrzaj>
      <item>OTRANT d.o.o., OIB 15126736091</item>
    </izvorni_sadrzaj>
    <derivirana_varijabla naziv="DomainObject.Predmet.ProtuStrankaListNazivFormatedOIB_1">
      <item>OTRANT d.o.o., OIB 15126736091</item>
    </derivirana_varijabla>
  </DomainObject.Predmet.ProtuStrankaListNazivFormatedOIB>
  <DomainObject.Predmet.OstaliList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OTRANT d.o.o.</izvorni_sadrzaj>
    <derivirana_varijabla naziv="DomainObject.Predmet.ProtustrankaIDrugi_1">OTRANT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OTRANT d.o.o., OIB 15126736091, Delnička 8, 10000 Zagreb</izvorni_sadrzaj>
    <derivirana_varijabla naziv="DomainObject.Predmet.ProtustrankaIDrugiAdressOIB_1">OTRANT d.o.o., OIB 15126736091, Delnička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izvorni_sadrzaj>
    <derivirana_varijabla naziv="DomainObject.Predmet.SudioniciListNazivOIB_1"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E1B1A-19B3-4FA9-AE48-F6E0F6A62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1440</properties:Words>
  <properties:Characters>7967</properties:Characters>
  <properties:Lines>202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2016-11-17T12:16:00Z</dcterms:created>
  <dc:creator>Ante</dc:creator>
  <cp:lastModifiedBy>Jadranka Zelić</cp:lastModifiedBy>
  <cp:lastPrinted>2016-10-12T12:11:00Z</cp:lastPrinted>
  <dcterms:modified xmlns:xsi="http://www.w3.org/2001/XMLSchema-instance" xsi:type="dcterms:W3CDTF">2016-11-17T12:31:00Z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