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3c95" w14:paraId="b6d3c95" w:rsidRDefault="00D36F47" w:rsidP="00D36F47" w:rsidR="00D36F47">
      <w:pPr>
        <w:pStyle w:val="SudNaziv"/>
        <w15:collapsed w:val="false"/>
        <w:rPr>
          <w:rFonts w:cstheme="majorBidi" w:eastAsiaTheme="majorEastAsia"/>
          <w:bCs/>
          <w:noProof w:val="false"/>
          <w:color w:themeColor="accent1" w:val="4F81BD"/>
        </w:rPr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1674495</wp:posOffset>
            </wp:positionH>
            <wp:positionV relativeFrom="page">
              <wp:posOffset>586740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36F47" w:rsidP="00D36F47" w:rsidR="00D36F47">
      <w:pPr>
        <w:pStyle w:val="SudNaziv"/>
      </w:pPr>
    </w:p>
    <w:p w:rsidRDefault="00D36F47" w:rsidP="00D36F47" w:rsidR="00D36F4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 REPUBLIKA HRVATSKA</w:t>
      </w:r>
    </w:p>
    <w:p w:rsidRDefault="00D36F47" w:rsidP="00D36F47" w:rsidR="00D36F4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TRGOVAČKI SUD U VARAŽDINU</w:t>
      </w:r>
    </w:p>
    <w:p w:rsidRDefault="00D36F47" w:rsidP="00D36F47" w:rsidR="00D36F4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36F47" w:rsidP="00D36F47" w:rsidR="00D36F47">
      <w:pPr>
        <w:spacing w:after="0"/>
        <w:jc w:val="center"/>
      </w:pPr>
    </w:p>
    <w:p w:rsidRDefault="00D36F47" w:rsidP="00D36F47" w:rsidR="00D36F47">
      <w:pPr>
        <w:spacing w:after="0"/>
        <w:jc w:val="center"/>
      </w:pPr>
    </w:p>
    <w:p w:rsidRDefault="00D36F47" w:rsidP="00D36F47" w:rsidR="00D36F47">
      <w:pPr>
        <w:spacing w:after="0"/>
        <w:jc w:val="center"/>
      </w:pPr>
      <w:r>
        <w:t xml:space="preserve">R E P U B L I K A    H R V A T S K A </w:t>
      </w:r>
    </w:p>
    <w:p w:rsidRDefault="00D36F47" w:rsidP="00D36F47" w:rsidR="00D36F47">
      <w:pPr>
        <w:spacing w:after="0"/>
        <w:jc w:val="center"/>
      </w:pPr>
    </w:p>
    <w:p w:rsidRDefault="00D36F47" w:rsidP="00D36F47" w:rsidR="00D36F47">
      <w:pPr>
        <w:spacing w:after="0"/>
        <w:jc w:val="center"/>
      </w:pPr>
      <w:r>
        <w:t>R J E Š E NJ E</w:t>
      </w:r>
    </w:p>
    <w:p w:rsidRDefault="00D36F47" w:rsidP="00D36F47" w:rsidR="00D36F47">
      <w:pPr>
        <w:spacing w:after="0"/>
      </w:pPr>
    </w:p>
    <w:p w:rsidRDefault="00D36F47" w:rsidP="00D36F47" w:rsidR="00D36F47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ĐERI d.o.o., OIB: 59195128377 sa sjedištem u Nikole Pavića 2, 40000 Čakovec</w:t>
      </w:r>
      <w:r>
        <w:t>, dana 19. siječnja 2017.,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center"/>
      </w:pPr>
      <w:r>
        <w:t>r i j e š i o  j e</w:t>
      </w:r>
    </w:p>
    <w:p w:rsidRDefault="00D36F47" w:rsidP="00D36F47" w:rsidR="00D36F47">
      <w:pPr>
        <w:spacing w:after="0"/>
      </w:pPr>
    </w:p>
    <w:p w:rsidRDefault="00D36F47" w:rsidP="00D36F47" w:rsidR="00D36F47">
      <w:pPr>
        <w:spacing w:after="0"/>
        <w:jc w:val="both"/>
      </w:pPr>
      <w:r>
        <w:t xml:space="preserve">  </w:t>
      </w:r>
      <w:r>
        <w:tab/>
        <w:t>I. Pozivaju se vjerovnici ĐERI d.o.o., OIB: 59195128377 sa sjedištem u Nikole Pavića 2, 40000 Čakovec,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>
        <w:t>2754, s pozivom na broj 2 St-514</w:t>
      </w:r>
      <w:r>
        <w:t>/16.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 xml:space="preserve"> </w:t>
      </w:r>
      <w:r>
        <w:tab/>
        <w:t>II. Ako navedene osobe ne postupe po točki I. ovoga rješenja, bit će doneseno rješenje o otvaranju i zaključenju stečajnog postupka nad dužnikom ĐERI d.o.o., OIB: 59195128377 sa sjedištem u Nikole Pavića 2, 40000 Čakovec.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>III. Ovo rješenje objavit će se na e-oglasnoj ploči suda.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center"/>
      </w:pPr>
    </w:p>
    <w:p w:rsidRDefault="00D36F47" w:rsidP="00D36F47" w:rsidR="00D36F47">
      <w:pPr>
        <w:spacing w:after="0"/>
        <w:jc w:val="center"/>
      </w:pPr>
      <w:r>
        <w:t>Obrazloženje</w:t>
      </w:r>
    </w:p>
    <w:p w:rsidRDefault="00D36F47" w:rsidP="00D36F47" w:rsidR="00D36F47">
      <w:pPr>
        <w:spacing w:after="0"/>
        <w:jc w:val="both"/>
      </w:pPr>
      <w:r>
        <w:tab/>
      </w:r>
    </w:p>
    <w:p w:rsidRDefault="00D36F47" w:rsidP="00D36F47" w:rsidR="00D36F47">
      <w:pPr>
        <w:spacing w:after="0"/>
        <w:jc w:val="both"/>
      </w:pPr>
      <w:r>
        <w:tab/>
        <w:t>Predlagatelj je 25</w:t>
      </w:r>
      <w:r>
        <w:t>. ožujka 2016. podnio ovome sudu prijedlog za otvaranje stečajnog postupka nad dužni</w:t>
      </w:r>
      <w:r>
        <w:t>kom, navodeći da dužnik na dan 23. ožujka 2016</w:t>
      </w:r>
      <w:r>
        <w:t>. ima evidentirane neizvršene osnove za plaćan</w:t>
      </w:r>
      <w:r>
        <w:t>je u ukupnom iznosu od 11.089,00</w:t>
      </w:r>
      <w:r>
        <w:t xml:space="preserve"> kn.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>Rješenjem ovog suda poslovni bro</w:t>
      </w:r>
      <w:r>
        <w:t>j 2 St-514/16-3 od 8</w:t>
      </w:r>
      <w:r>
        <w:t>. travnja 2016. pokrenut je prethodni postupak radi utvrđivanja uvjeta za otvaranje stečajnog postupka.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D36F47" w:rsidP="00D36F47" w:rsidR="00D36F47">
      <w:pPr>
        <w:spacing w:after="0"/>
        <w:jc w:val="both"/>
      </w:pPr>
      <w:r>
        <w:lastRenderedPageBreak/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center"/>
      </w:pPr>
    </w:p>
    <w:p w:rsidRDefault="00D36F47" w:rsidP="00D36F47" w:rsidR="00D36F47">
      <w:pPr>
        <w:spacing w:after="0"/>
        <w:jc w:val="center"/>
      </w:pPr>
      <w:r>
        <w:t>U Varaždinu, 19. siječnja 2017.</w:t>
      </w:r>
    </w:p>
    <w:p w:rsidRDefault="00D36F47" w:rsidP="00D36F47" w:rsidR="00D36F47">
      <w:pPr>
        <w:spacing w:after="0"/>
      </w:pPr>
      <w:r>
        <w:t xml:space="preserve">                                                                                        </w:t>
      </w:r>
    </w:p>
    <w:p w:rsidRDefault="00D36F47" w:rsidP="00D36F47" w:rsidR="00D36F47">
      <w:pPr>
        <w:spacing w:after="0"/>
      </w:pPr>
      <w:r>
        <w:t xml:space="preserve">               </w:t>
      </w:r>
    </w:p>
    <w:p w:rsidRDefault="00D36F47" w:rsidP="00D36F47" w:rsidR="00D36F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A42E7">
        <w:t xml:space="preserve">  </w:t>
      </w:r>
      <w:bookmarkStart w:name="_GoBack" w:id="0"/>
      <w:bookmarkEnd w:id="0"/>
      <w:r>
        <w:t>Sutkinja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</w:t>
      </w:r>
      <w:r>
        <w:t xml:space="preserve"> Melita </w:t>
      </w:r>
      <w:proofErr w:type="spellStart"/>
      <w:r>
        <w:t>Poljanec</w:t>
      </w:r>
      <w:proofErr w:type="spellEnd"/>
      <w:r>
        <w:t xml:space="preserve"> Bubaš</w:t>
      </w:r>
      <w:r w:rsidR="00DA42E7">
        <w:t>, v.r.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</w:pPr>
    </w:p>
    <w:p w:rsidRDefault="00D36F47" w:rsidP="00D36F47" w:rsidR="00D36F47">
      <w:pPr>
        <w:spacing w:after="0"/>
      </w:pPr>
      <w:r>
        <w:t xml:space="preserve">                                                                                               </w:t>
      </w:r>
    </w:p>
    <w:p w:rsidRDefault="00D36F47" w:rsidP="00D36F47" w:rsidR="00D36F47">
      <w:pPr>
        <w:spacing w:after="0"/>
      </w:pPr>
      <w:r>
        <w:t>UPUTA O PRAVNOM LIJEKU:</w:t>
      </w:r>
    </w:p>
    <w:p w:rsidRDefault="00D36F47" w:rsidP="00D36F47" w:rsidR="00D36F47">
      <w:pPr>
        <w:spacing w:after="0"/>
        <w:jc w:val="both"/>
      </w:pPr>
      <w:r>
        <w:tab/>
        <w:t xml:space="preserve">Protiv ovoga rješenja može se podnijeti žalba u roku od osam dana po proteku roka od osam dana od dana objave njegovog oglasa na e-oglasnoj ploči, pisano u tri primjerka, putem ovog suda, Visokom trgovačkom sudu RH.   </w:t>
      </w: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</w:p>
    <w:p w:rsidRDefault="00D36F47" w:rsidP="00D36F47" w:rsidR="00D36F47">
      <w:pPr>
        <w:spacing w:after="0"/>
        <w:jc w:val="both"/>
      </w:pPr>
      <w:r>
        <w:t>DNA:</w:t>
      </w:r>
    </w:p>
    <w:p w:rsidRDefault="00D36F47" w:rsidP="00D36F47" w:rsidR="00D36F47">
      <w:r>
        <w:t>e-oglasna ploča suda</w:t>
      </w:r>
    </w:p>
    <w:p w:rsidRDefault="00D36F47" w:rsidP="00D36F47" w:rsidR="00D36F47">
      <w:pPr>
        <w:pStyle w:val="SudSjedite"/>
      </w:pPr>
      <w:r>
        <w:tab/>
      </w:r>
    </w:p>
    <w:p w:rsidRDefault="00D36F47" w:rsidP="00D36F47" w:rsidR="00D36F47">
      <w:pPr>
        <w:pStyle w:val="Naslovdokumenta"/>
      </w:pPr>
    </w:p>
    <w:p w:rsidRDefault="00D36F47" w:rsidP="00D36F47" w:rsidR="00D36F47">
      <w:pPr>
        <w:pStyle w:val="Poetniodjeljak"/>
      </w:pPr>
    </w:p>
    <w:p w:rsidRDefault="00D36F47" w:rsidP="00D36F47" w:rsidR="00D36F47">
      <w:pPr>
        <w:pStyle w:val="NormaleSPIS"/>
        <w:rPr>
          <w:noProof/>
        </w:rPr>
      </w:pPr>
    </w:p>
    <w:p w:rsidRDefault="00937FF9" w:rsidP="00D36F47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589" w:rsidP="00537B78" w:rsidR="00124589">
      <w:r>
        <w:separator/>
      </w:r>
    </w:p>
  </w:endnote>
  <w:endnote w:id="0" w:type="continuationSeparator">
    <w:p w:rsidRDefault="00124589" w:rsidP="00537B78" w:rsidR="00124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589" w:rsidP="00537B78" w:rsidR="00124589">
      <w:r>
        <w:separator/>
      </w:r>
    </w:p>
  </w:footnote>
  <w:footnote w:id="0" w:type="continuationSeparator">
    <w:p w:rsidRDefault="00124589" w:rsidP="00537B78" w:rsidR="00124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F47" w:rsidR="008333A9">
    <w:pPr>
      <w:pStyle w:val="Zaglavlje"/>
    </w:pPr>
    <w:r>
      <w:rPr>
        <w:rStyle w:val="PozadinaSvijetloCrvena"/>
        <w:shd w:fill="auto" w:color="auto" w:val="clear"/>
      </w:rPr>
      <w:t>Poslovni broj: 2 St-514/16-17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58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F4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2E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7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St-514/2016-17</izvorni_sadrzaj>
    <derivirana_varijabla naziv="DomainObject.Oznaka_1">St-514/2016-17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ĐERI društvo s ograničenom odgovornošću za trgovinu naftnim derivatima</izvorni_sadrzaj>
    <derivirana_varijabla naziv="DomainObject.Predmet.ProtustrankaFormated_1">  ĐERI društvo s ograničenom odgovornošću za trgovinu naftnim derivatima</derivirana_varijabla>
  </DomainObject.Predmet.ProtustrankaFormated>
  <DomainObject.Predmet.ProtustrankaFormatedOIB>
    <izvorni_sadrzaj>  ĐERI društvo s ograničenom odgovornošću za trgovinu naftnim derivatima, OIB 59195128377</izvorni_sadrzaj>
    <derivirana_varijabla naziv="DomainObject.Predmet.ProtustrankaFormatedOIB_1">  ĐERI društvo s ograničenom odgovornošću za trgovinu naftnim derivatima, OIB 59195128377</derivirana_varijabla>
  </DomainObject.Predmet.ProtustrankaFormatedOIB>
  <DomainObject.Predmet.ProtustrankaFormatedWithAdress>
    <izvorni_sadrzaj> ĐERI društvo s ograničenom odgovornošću za trgovinu naftnim derivatima, Nikole Pavića 2, 40000 Čakovec</izvorni_sadrzaj>
    <derivirana_varijabla naziv="DomainObject.Predmet.ProtustrankaFormatedWithAdress_1"> ĐERI društvo s ograničenom odgovornošću za trgovinu naftnim derivatima, Nikole Pavića 2, 40000 Čakovec</derivirana_varijabla>
  </DomainObject.Predmet.ProtustrankaFormatedWithAdress>
  <DomainObject.Predmet.ProtustrankaFormatedWithAdressOIB>
    <izvorni_sadrzaj> ĐERI društvo s ograničenom odgovornošću za trgovinu naftnim derivatima, OIB 59195128377, Nikole Pavića 2, 40000 Čakovec</izvorni_sadrzaj>
    <derivirana_varijabla naziv="DomainObject.Predmet.ProtustrankaFormatedWithAdressOIB_1"> ĐERI društvo s ograničenom odgovornošću za trgovinu naftnim derivatima, OIB 59195128377, Nikole Pavića 2, 40000 Čakovec</derivirana_varijabla>
  </DomainObject.Predmet.ProtustrankaFormatedWithAdressOIB>
  <DomainObject.Predmet.ProtustrankaWithAdress>
    <izvorni_sadrzaj>ĐERI društvo s ograničenom odgovornošću za trgovinu naftnim derivatima Nikole Pavića 2, 40000 Čakovec</izvorni_sadrzaj>
    <derivirana_varijabla naziv="DomainObject.Predmet.ProtustrankaWithAdress_1">ĐERI društvo s ograničenom odgovornošću za trgovinu naftnim derivatima Nikole Pavića 2, 40000 Čakovec</derivirana_varijabla>
  </DomainObject.Predmet.ProtustrankaWithAdress>
  <DomainObject.Predmet.ProtustrankaWithAdressOIB>
    <izvorni_sadrzaj>ĐERI društvo s ograničenom odgovornošću za trgovinu naftnim derivatima, OIB 59195128377, Nikole Pavića 2, 40000 Čakovec</izvorni_sadrzaj>
    <derivirana_varijabla naziv="DomainObject.Predmet.ProtustrankaWithAdressOIB_1">ĐERI društvo s ograničenom odgovornošću za trgovinu naftnim derivatima, OIB 59195128377, Nikole Pavića 2, 40000 Čakovec</derivirana_varijabla>
  </DomainObject.Predmet.ProtustrankaWithAdressOIB>
  <DomainObject.Predmet.ProtustrankaNazivFormated>
    <izvorni_sadrzaj>ĐERI društvo s ograničenom odgovornošću za trgovinu naftnim derivatima</izvorni_sadrzaj>
    <derivirana_varijabla naziv="DomainObject.Predmet.ProtustrankaNazivFormated_1">ĐERI društvo s ograničenom odgovornošću za trgovinu naftnim derivatima</derivirana_varijabla>
  </DomainObject.Predmet.ProtustrankaNazivFormated>
  <DomainObject.Predmet.ProtustrankaNazivFormatedOIB>
    <izvorni_sadrzaj>ĐERI društvo s ograničenom odgovornošću za trgovinu naftnim derivatima, OIB 59195128377</izvorni_sadrzaj>
    <derivirana_varijabla naziv="DomainObject.Predmet.ProtustrankaNazivFormatedOIB_1">ĐERI društvo s ograničenom odgovornošću za trgovinu naftnim derivatima, OIB 59195128377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11089.00</izvorni_sadrzaj>
    <derivirana_varijabla naziv="DomainObject.Predmet.TrenutnaVrijednost_1">11089.00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ĐERI društvo s ograničenom odgovornošću za trgovinu naftnim derivatima</item>
    </izvorni_sadrzaj>
    <derivirana_varijabla naziv="DomainObject.Predmet.ProtuStrankaListFormated_1">
      <item>ĐERI društvo s ograničenom odgovornošću za trgovinu naftnim derivatima</item>
    </derivirana_varijabla>
  </DomainObject.Predmet.ProtuStrankaListFormated>
  <DomainObject.Predmet.ProtuStrankaListFormatedOIB>
    <izvorni_sadrzaj>
      <item>ĐERI društvo s ograničenom odgovornošću za trgovinu naftnim derivatima, OIB 59195128377</item>
    </izvorni_sadrzaj>
    <derivirana_varijabla naziv="DomainObject.Predmet.ProtuStrankaListFormatedOIB_1">
      <item>ĐERI društvo s ograničenom odgovornošću za trgovinu naftnim derivatima, OIB 59195128377</item>
    </derivirana_varijabla>
  </DomainObject.Predmet.ProtuStrankaListFormatedOIB>
  <DomainObject.Predmet.ProtuStrankaListFormatedWithAdress>
    <izvorni_sadrzaj>
      <item>ĐERI društvo s ograničenom odgovornošću za trgovinu naftnim derivatima, Nikole Pavića 2, 40000 Čakovec</item>
    </izvorni_sadrzaj>
    <derivirana_varijabla naziv="DomainObject.Predmet.ProtuStrankaListFormatedWithAdress_1">
      <item>ĐERI društvo s ograničenom odgovornošću za trgovinu naftnim derivatima, Nikole Pavića 2, 40000 Čakovec</item>
    </derivirana_varijabla>
  </DomainObject.Predmet.ProtuStrankaListFormatedWithAdress>
  <DomainObject.Predmet.ProtuStrankaListFormatedWithAdressOIB>
    <izvorni_sadrzaj>
      <item>ĐERI društvo s ograničenom odgovornošću za trgovinu naftnim derivatima, OIB 59195128377, Nikole Pavića 2, 40000 Čakovec</item>
    </izvorni_sadrzaj>
    <derivirana_varijabla naziv="DomainObject.Predmet.ProtuStrankaListFormatedWithAdressOIB_1">
      <item>ĐERI društvo s ograničenom odgovornošću za trgovinu naftnim derivatima, OIB 59195128377, Nikole Pavića 2, 40000 Čakovec</item>
    </derivirana_varijabla>
  </DomainObject.Predmet.ProtuStrankaListFormatedWithAdressOIB>
  <DomainObject.Predmet.ProtuStrankaListNazivFormated>
    <izvorni_sadrzaj>
      <item>ĐERI društvo s ograničenom odgovornošću za trgovinu naftnim derivatima</item>
    </izvorni_sadrzaj>
    <derivirana_varijabla naziv="DomainObject.Predmet.ProtuStrankaListNazivFormated_1">
      <item>ĐERI društvo s ograničenom odgovornošću za trgovinu naftnim derivatima</item>
    </derivirana_varijabla>
  </DomainObject.Predmet.ProtuStrankaListNazivFormated>
  <DomainObject.Predmet.ProtuStrankaListNazivFormatedOIB>
    <izvorni_sadrzaj>
      <item>ĐERI društvo s ograničenom odgovornošću za trgovinu naftnim derivatima, OIB 59195128377</item>
    </izvorni_sadrzaj>
    <derivirana_varijabla naziv="DomainObject.Predmet.ProtuStrankaListNazivFormatedOIB_1">
      <item>ĐERI društvo s ograničenom odgovornošću za trgovinu naftnim derivatima, OIB 59195128377</item>
    </derivirana_varijabla>
  </DomainObject.Predmet.ProtuStrankaListNazivFormatedOIB>
  <DomainObject.Predmet.OstaliListFormated>
    <izvorni_sadrzaj>
      <item>Sudski registar</item>
      <item>Hrvoje Marić</item>
    </izvorni_sadrzaj>
    <derivirana_varijabla naziv="DomainObject.Predmet.OstaliListFormated_1">
      <item>Sudski registar</item>
      <item>Hrvoje Marić</item>
    </derivirana_varijabla>
  </DomainObject.Predmet.OstaliListFormated>
  <DomainObject.Predmet.OstaliListFormatedOIB>
    <izvorni_sadrzaj>
      <item>Sudski registar</item>
      <item>Hrvoje Marić, OIB 97457805858</item>
    </izvorni_sadrzaj>
    <derivirana_varijabla naziv="DomainObject.Predmet.OstaliListFormatedOIB_1">
      <item>Sudski registar</item>
      <item>Hrvoje Marić, OIB 97457805858</item>
    </derivirana_varijabla>
  </DomainObject.Predmet.OstaliListFormatedOIB>
  <DomainObject.Predmet.OstaliListFormatedWithAdress>
    <izvorni_sadrzaj>
      <item>Sudski registar</item>
      <item>Hrvoje Marić, Ivanićgradska Ulica 66, 10000 Zagreb</item>
    </izvorni_sadrzaj>
    <derivirana_varijabla naziv="DomainObject.Predmet.OstaliListFormatedWithAdress_1">
      <item>Sudski registar</item>
      <item>Hrvoje Marić, Ivanićgradska Ulica 66, 10000 Zagreb</item>
    </derivirana_varijabla>
  </DomainObject.Predmet.OstaliListFormatedWithAdress>
  <DomainObject.Predmet.OstaliListFormatedWithAdressOIB>
    <izvorni_sadrzaj>
      <item>Sudski registar</item>
      <item>Hrvoje Marić, OIB 97457805858, Ivanićgradska Ulica 66, 10000 Zagreb</item>
    </izvorni_sadrzaj>
    <derivirana_varijabla naziv="DomainObject.Predmet.OstaliListFormatedWithAdressOIB_1">
      <item>Sudski registar</item>
      <item>Hrvoje Marić, OIB 97457805858, Ivanićgradska Ulica 66, 10000 Zagreb</item>
    </derivirana_varijabla>
  </DomainObject.Predmet.OstaliListFormatedWithAdressOIB>
  <DomainObject.Predmet.OstaliListNazivFormated>
    <izvorni_sadrzaj>
      <item>Sudski registar</item>
      <item>Hrvoje Marić</item>
    </izvorni_sadrzaj>
    <derivirana_varijabla naziv="DomainObject.Predmet.OstaliListNazivFormated_1">
      <item>Sudski registar</item>
      <item>Hrvoje Marić</item>
    </derivirana_varijabla>
  </DomainObject.Predmet.OstaliListNazivFormated>
  <DomainObject.Predmet.OstaliListNazivFormatedOIB>
    <izvorni_sadrzaj>
      <item>Sudski registar</item>
      <item>Hrvoje Marić, OIB 97457805858</item>
    </izvorni_sadrzaj>
    <derivirana_varijabla naziv="DomainObject.Predmet.OstaliListNazivFormatedOIB_1">
      <item>Sudski registar</item>
      <item>Hrvoje Marić, OIB 97457805858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St-514/2016-17</izvorni_sadrzaj>
    <derivirana_varijabla naziv="DomainObject.PoslovniBrojDokumenta_1">St-514/2016-17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ĐERI društvo s ograničenom odgovornošću za trgovinu naftnim derivatima</izvorni_sadrzaj>
    <derivirana_varijabla naziv="DomainObject.Predmet.ProtustrankaIDrugi_1">ĐERI društvo s ograničenom odgovornošću za trgovinu naftnim derivatima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ĐERI društvo s ograničenom odgovornošću za trgovinu naftnim derivatima, OIB 59195128377, Nikole Pavića 2, 40000 Čakovec</izvorni_sadrzaj>
    <derivirana_varijabla naziv="DomainObject.Predmet.ProtustrankaIDrugiAdressOIB_1">ĐERI društvo s ograničenom odgovornošću za trgovinu naftnim derivatima, OIB 59195128377,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ĐERI društvo s ograničenom odgovornošću za trgovinu naftnim derivatima</item>
      <item>Sudski registar</item>
      <item>Hrvoje Marić</item>
    </izvorni_sadrzaj>
    <derivirana_varijabla naziv="DomainObject.Predmet.SudioniciListNaziv_1">
      <item>Financijska agencija</item>
      <item>ĐERI društvo s ograničenom odgovornošću za trgovinu naftnim derivatima</item>
      <item>Sudski registar</item>
      <item>Hrvoje Marić</item>
    </derivirana_varijabla>
  </DomainObject.Predmet.SudioniciListNaziv>
  <DomainObject.Predmet.SudioniciListAdressOIB>
    <izvorni_sadrzaj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izvorni_sadrzaj>
    <derivirana_varijabla naziv="DomainObject.Predmet.SudioniciListAdressOIB_1"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0A705-5658-4155-B9D3-B1BFBB0B6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2791</properties:Characters>
  <properties:Lines>89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2017-01-19T12:40:00Z</cp:lastPrinted>
  <dcterms:modified xmlns:xsi="http://www.w3.org/2001/XMLSchema-instance" xsi:type="dcterms:W3CDTF">2017-01-19T12:40:00Z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St-514/2016-17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