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334c" w14:paraId="62d334c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A16B39">
        <w:t>203</w:t>
      </w:r>
      <w:r w:rsidR="005D1C46">
        <w:t>/</w:t>
      </w:r>
      <w:r w:rsidR="005305D3">
        <w:t>20</w:t>
      </w:r>
      <w:r w:rsidR="00A16B39">
        <w:t>18</w:t>
      </w:r>
      <w:r>
        <w:t>-</w:t>
      </w:r>
      <w:r w:rsidR="00A16B39">
        <w:t>15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6D15C0">
        <w:t>4</w:t>
      </w:r>
      <w:r w:rsidR="00EA025E">
        <w:t xml:space="preserve">. </w:t>
      </w:r>
      <w:r w:rsidR="006D15C0">
        <w:t>prosinca</w:t>
      </w:r>
      <w:r w:rsidR="00EA025E">
        <w:t xml:space="preserve"> </w:t>
      </w:r>
      <w:r w:rsidR="003009D8">
        <w:t>2018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A16B39" w:rsidRPr="00B50D09">
        <w:t>SMILJEVAC-PROJEKT d.o.o., Zadar, Gaženička cesta 32, OIB: 17817832256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7F4E70" w:rsidP="00C824C2" w:rsidR="00CA0FBD">
      <w:pPr>
        <w:pStyle w:val="Odlomakpopisa"/>
        <w:numPr>
          <w:ilvl w:val="0"/>
          <w:numId w:val="17"/>
        </w:numPr>
        <w:jc w:val="both"/>
      </w:pPr>
      <w:r>
        <w:t>za HETA ASET RESOLUTION AG Frano Belohradsky po punomoći</w:t>
      </w:r>
    </w:p>
    <w:p w:rsidRDefault="00C824C2" w:rsidP="00C824C2" w:rsidR="00C824C2" w:rsidRPr="00FD1DC8">
      <w:pPr>
        <w:pStyle w:val="Odlomakpopisa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7F4E70">
        <w:t>11</w:t>
      </w:r>
      <w:r w:rsidR="00D06028">
        <w:t>,</w:t>
      </w:r>
      <w:r w:rsidR="007F4E70">
        <w:t>26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="00195A49">
        <w:t xml:space="preserve"> pristupio</w:t>
      </w:r>
      <w:r w:rsidRPr="00FD1DC8">
        <w:t xml:space="preserve"> </w:t>
      </w:r>
      <w:r w:rsidR="00A16B39">
        <w:t>Renato Sabljić</w:t>
      </w:r>
      <w:r w:rsidRPr="00FD1DC8">
        <w:t>, stečajni upravitelj.</w:t>
      </w:r>
    </w:p>
    <w:p w:rsidRDefault="006346C3" w:rsidP="006346C3" w:rsidR="006346C3" w:rsidRPr="00FD1DC8">
      <w:pPr>
        <w:jc w:val="both"/>
      </w:pPr>
    </w:p>
    <w:p w:rsidRDefault="006346C3" w:rsidP="006346C3" w:rsidR="006346C3">
      <w:pPr>
        <w:jc w:val="both"/>
      </w:pPr>
      <w:r w:rsidRPr="00FD1DC8">
        <w:t xml:space="preserve">Utvrđuje se da je oglas o održavanju današnjeg ročišta oglašen </w:t>
      </w:r>
      <w:r w:rsidR="00195A49">
        <w:t>na e-oglasnoj ploči suda dana 1</w:t>
      </w:r>
      <w:r w:rsidR="00A16B39">
        <w:t>2</w:t>
      </w:r>
      <w:r>
        <w:t xml:space="preserve">. </w:t>
      </w:r>
      <w:r w:rsidR="00195A49">
        <w:t>listopada</w:t>
      </w:r>
      <w:r>
        <w:t xml:space="preserve"> 2018.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Sudac utvrđuje da je riječ o prodaji nekretnina i to:</w:t>
      </w:r>
    </w:p>
    <w:p w:rsidRDefault="006346C3" w:rsidP="006346C3" w:rsidR="006346C3">
      <w:pPr>
        <w:jc w:val="both"/>
      </w:pPr>
    </w:p>
    <w:p w:rsidRDefault="00A16B39" w:rsidP="00A16B39" w:rsidR="00A16B39">
      <w:pPr>
        <w:pStyle w:val="Odlomakpopisa"/>
        <w:numPr>
          <w:ilvl w:val="0"/>
          <w:numId w:val="16"/>
        </w:numPr>
        <w:jc w:val="both"/>
      </w:pPr>
      <w:r>
        <w:t>etaže 2. uređen trgovinski prostor (diskont) na prvom katu sa skladištem ukupne površine 42,54 m2 spojen sa prizemljem ulazom i stubištem A-6, ukupne površine 440,64 m2, označeno slovom B-3 i obojano crvenom bojom, na čest. br. 5071/1 k.o. Zadar, zk. ul. E-99</w:t>
      </w:r>
      <w:r w:rsidR="007F4E70">
        <w:t>, koja se sastoji od e1 i e2</w:t>
      </w:r>
    </w:p>
    <w:p w:rsidRDefault="007F4E70" w:rsidP="007F4E70" w:rsidR="007F4E70">
      <w:pPr>
        <w:jc w:val="both"/>
      </w:pPr>
    </w:p>
    <w:p w:rsidRDefault="007F4E70" w:rsidP="007F4E70" w:rsidR="007F4E70">
      <w:pPr>
        <w:jc w:val="both"/>
      </w:pPr>
      <w:r>
        <w:t>Stečajni upravitelj predlaže da se vrijednost utvrdi 2.510.000,00 kuna, a kako to proizlazi iz procjembenog elaborata.</w:t>
      </w:r>
    </w:p>
    <w:p w:rsidRDefault="007F4E70" w:rsidP="007F4E70" w:rsidR="007F4E70">
      <w:pPr>
        <w:jc w:val="both"/>
      </w:pPr>
    </w:p>
    <w:p w:rsidRDefault="007F4E70" w:rsidP="007F4E70" w:rsidR="007F4E70">
      <w:pPr>
        <w:jc w:val="both"/>
      </w:pPr>
      <w:r>
        <w:t>Razlučni vjerovnik nema primjedbi.</w:t>
      </w:r>
    </w:p>
    <w:p w:rsidRDefault="00195A49" w:rsidP="00A16B39" w:rsidR="00195A49">
      <w:pPr>
        <w:pStyle w:val="Odlomakpopisa"/>
        <w:jc w:val="both"/>
      </w:pPr>
    </w:p>
    <w:p w:rsidRDefault="006346C3" w:rsidP="006346C3" w:rsidR="006346C3">
      <w:pPr>
        <w:jc w:val="both"/>
      </w:pPr>
      <w:r>
        <w:t>Odluka će biti donesena u zakonskom roku.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Daljnjih prijedloga nema. 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 xml:space="preserve">Dovršeno u </w:t>
      </w:r>
      <w:r w:rsidR="001C7221">
        <w:t>11,30</w:t>
      </w:r>
      <w:r w:rsidRPr="00FD1DC8">
        <w:t xml:space="preserve"> sati.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VJEROVNICI</w:t>
      </w:r>
    </w:p>
    <w:p w:rsidRDefault="006346C3" w:rsidP="006346C3" w:rsidR="006346C3"/>
    <w:p w:rsidRDefault="00DB052E" w:rsidP="006346C3" w:rsidR="00DB052E">
      <w:pPr>
        <w:jc w:val="both"/>
      </w:pPr>
    </w:p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E7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6346C3">
          <w:t>379</w:t>
        </w:r>
        <w:r>
          <w:t>/</w:t>
        </w:r>
        <w:r w:rsidR="006346C3">
          <w:t>2017</w:t>
        </w:r>
        <w:r>
          <w:t>-</w:t>
        </w:r>
        <w:r w:rsidR="006346C3">
          <w:t>60</w:t>
        </w:r>
      </w:p>
      <w:p w:rsidRDefault="00423A5D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976050A"/>
    <w:multiLevelType w:val="hybridMultilevel"/>
    <w:tmpl w:val="067E60A0"/>
    <w:lvl w:tplc="281891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4"/>
  </w:num>
  <w:num w:numId="3">
    <w:abstractNumId w:val="1"/>
  </w:num>
  <w:num w:numId="4">
    <w:abstractNumId w:val="11"/>
  </w:num>
  <w:num w:numId="5">
    <w:abstractNumId w:val="17"/>
  </w:num>
  <w:num w:numId="6">
    <w:abstractNumId w:val="6"/>
  </w:num>
  <w:num w:numId="7">
    <w:abstractNumId w:val="8"/>
  </w:num>
  <w:num w:numId="8">
    <w:abstractNumId w:val="13"/>
  </w:num>
  <w:num w:numId="9">
    <w:abstractNumId w:val="5"/>
  </w:num>
  <w:num w:numId="10">
    <w:abstractNumId w:val="15"/>
  </w:num>
  <w:num w:numId="11">
    <w:abstractNumId w:val="0"/>
  </w:num>
  <w:num w:numId="12">
    <w:abstractNumId w:val="10"/>
  </w:num>
  <w:num w:numId="13">
    <w:abstractNumId w:val="4"/>
  </w:num>
  <w:num w:numId="14">
    <w:abstractNumId w:val="3"/>
  </w:num>
  <w:num w:numId="15">
    <w:abstractNumId w:val="16"/>
  </w:num>
  <w:num w:numId="16">
    <w:abstractNumId w:val="2"/>
  </w:num>
  <w:num w:numId="17">
    <w:abstractNumId w:val="9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195A49"/>
    <w:rsid w:val="001A471D"/>
    <w:rsid w:val="001B78F5"/>
    <w:rsid w:val="001C7221"/>
    <w:rsid w:val="001E30DA"/>
    <w:rsid w:val="002635C4"/>
    <w:rsid w:val="002B2082"/>
    <w:rsid w:val="003009D8"/>
    <w:rsid w:val="00302D11"/>
    <w:rsid w:val="00307C2E"/>
    <w:rsid w:val="00317CD1"/>
    <w:rsid w:val="00423A5D"/>
    <w:rsid w:val="004F260B"/>
    <w:rsid w:val="005305D3"/>
    <w:rsid w:val="005A172B"/>
    <w:rsid w:val="005D1C46"/>
    <w:rsid w:val="006346C3"/>
    <w:rsid w:val="0067481E"/>
    <w:rsid w:val="0069162D"/>
    <w:rsid w:val="006D15C0"/>
    <w:rsid w:val="006F249E"/>
    <w:rsid w:val="00705044"/>
    <w:rsid w:val="00736778"/>
    <w:rsid w:val="007A1BF0"/>
    <w:rsid w:val="007A715F"/>
    <w:rsid w:val="007F4E70"/>
    <w:rsid w:val="008D5CB9"/>
    <w:rsid w:val="009C674C"/>
    <w:rsid w:val="009E0678"/>
    <w:rsid w:val="00A16B39"/>
    <w:rsid w:val="00A4539A"/>
    <w:rsid w:val="00A57FDF"/>
    <w:rsid w:val="00AC25AC"/>
    <w:rsid w:val="00AE225C"/>
    <w:rsid w:val="00C824C2"/>
    <w:rsid w:val="00CA0FBD"/>
    <w:rsid w:val="00CE6639"/>
    <w:rsid w:val="00D06028"/>
    <w:rsid w:val="00D21DDB"/>
    <w:rsid w:val="00DB052E"/>
    <w:rsid w:val="00E21F85"/>
    <w:rsid w:val="00E2638C"/>
    <w:rsid w:val="00EA025E"/>
    <w:rsid w:val="00F0025C"/>
    <w:rsid w:val="00F1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A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A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A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A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A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A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A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A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2018.</izvorni_sadrzaj>
    <derivirana_varijabla naziv="DomainObject.StvarniPocetakDatum_1">4. prosinca 2018.</derivirana_varijabla>
  </DomainObject.StvarniPocetakDatum>
  <DomainObject.StvarniZavrsetakDatum>
    <izvorni_sadrzaj>4. prosinca 2018.</izvorni_sadrzaj>
    <derivirana_varijabla naziv="DomainObject.StvarniZavrsetakDatum_1">4. prosinca 2018.</derivirana_varijabla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>11:26</izvorni_sadrzaj>
    <derivirana_varijabla naziv="DomainObject.StvarniPocetakVrijeme_1">11:26</derivirana_varijabla>
  </DomainObject.StvarniPocetakVrijeme>
  <DomainObject.StvarniZavrsetakVrijeme>
    <izvorni_sadrzaj>11:30</izvorni_sadrzaj>
    <derivirana_varijabla naziv="DomainObject.StvarniZavrsetakVrijeme_1">11:30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St-203/2018-16</izvorni_sadrzaj>
    <derivirana_varijabla naziv="DomainObject.Zapisnik.Oznaka_1">St-203/2018-16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SMILJEVAC-PROJEKT d.o.o., građenje, projektiranje, inženjering</izvorni_sadrzaj>
    <derivirana_varijabla naziv="DomainObject.Predmet.ProtustrankaFormated_1">  Stečajna masa iza SMILJEVAC-PROJEKT d.o.o., građenje, projektiranje, inženjering</derivirana_varijabla>
  </DomainObject.Predmet.ProtustrankaFormated>
  <DomainObject.Predmet.ProtustrankaFormatedOIB>
    <izvorni_sadrzaj>  Stečajna masa iza SMILJEVAC-PROJEKT d.o.o., građenje, projektiranje, inženjering, OIB 17817832256</izvorni_sadrzaj>
    <derivirana_varijabla naziv="DomainObject.Predmet.ProtustrankaFormatedOIB_1">  Stečajna masa iza SMILJEVAC-PROJEKT d.o.o., građenje, projektiranje, inženjering, OIB 17817832256</derivirana_varijabla>
  </DomainObject.Predmet.ProtustrankaFormatedOIB>
  <DomainObject.Predmet.ProtustrankaFormatedWithAdress>
    <izvorni_sadrzaj> Stečajna masa iza SMILJEVAC-PROJEKT d.o.o., građenje, projektiranje, inženjering, Gaženička cesta 32, 23000 Zadar</izvorni_sadrzaj>
    <derivirana_varijabla naziv="DomainObject.Predmet.ProtustrankaFormatedWithAdress_1"> Stečajna masa iza SMILJEVAC-PROJEKT d.o.o., građenje, projektiranje, inženjering, Gaženička cesta 32, 23000 Zadar</derivirana_varijabla>
  </DomainObject.Predmet.ProtustrankaFormatedWithAdress>
  <DomainObject.Predmet.ProtustrankaFormatedWithAdressOIB>
    <izvorni_sadrzaj> Stečajna masa iza SMILJEVAC-PROJEKT d.o.o., građenje, projektiranje, inženjering, OIB 17817832256, Gaženička cesta 32, 23000 Zadar</izvorni_sadrzaj>
    <derivirana_varijabla naziv="DomainObject.Predmet.ProtustrankaFormatedWithAdressOIB_1"> Stečajna masa iza SMILJEVAC-PROJEKT d.o.o., građenje, projektiranje, inženjering, OIB 17817832256, Gaženička cesta 32, 23000 Zadar</derivirana_varijabla>
  </DomainObject.Predmet.ProtustrankaFormatedWithAdressOIB>
  <DomainObject.Predmet.ProtustrankaWithAdress>
    <izvorni_sadrzaj>Stečajna masa iza SMILJEVAC-PROJEKT d.o.o., građenje, projektiranje, inženjering Gaženička cesta 32, 23000 Zadar</izvorni_sadrzaj>
    <derivirana_varijabla naziv="DomainObject.Predmet.ProtustrankaWithAdress_1">Stečajna masa iza SMILJEVAC-PROJEKT d.o.o., građenje, projektiranje, inženjering Gaženička cesta 32, 23000 Zadar</derivirana_varijabla>
  </DomainObject.Predmet.ProtustrankaWithAdress>
  <DomainObject.Predmet.ProtustrankaWithAdressOIB>
    <izvorni_sadrzaj>Stečajna masa iza SMILJEVAC-PROJEKT d.o.o., građenje, projektiranje, inženjering, OIB 17817832256, Gaženička cesta 32, 23000 Zadar</izvorni_sadrzaj>
    <derivirana_varijabla naziv="DomainObject.Predmet.ProtustrankaWithAdressOIB_1">Stečajna masa iza SMILJEVAC-PROJEKT d.o.o., građenje, projektiranje, inženjering, OIB 17817832256, Gaženička cesta 32, 23000 Zadar</derivirana_varijabla>
  </DomainObject.Predmet.ProtustrankaWithAdressOIB>
  <DomainObject.Predmet.ProtustrankaNazivFormated>
    <izvorni_sadrzaj>Stečajna masa iza SMILJEVAC-PROJEKT d.o.o., građenje, projektiranje, inženjering</izvorni_sadrzaj>
    <derivirana_varijabla naziv="DomainObject.Predmet.ProtustrankaNazivFormated_1">Stečajna masa iza SMILJEVAC-PROJEKT d.o.o., građenje, projektiranje, inženjering</derivirana_varijabla>
  </DomainObject.Predmet.ProtustrankaNazivFormated>
  <DomainObject.Predmet.ProtustrankaNazivFormatedOIB>
    <izvorni_sadrzaj>Stečajna masa iza SMILJEVAC-PROJEKT d.o.o., građenje, projektiranje, inženjering, OIB 17817832256</izvorni_sadrzaj>
    <derivirana_varijabla naziv="DomainObject.Predmet.ProtustrankaNazivFormatedOIB_1">Stečajna masa iza SMILJEVAC-PROJEKT d.o.o., građenje, projektiranje, inženjering, OIB 17817832256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SMILJEVAC-PROJEKT d.o.o., građenje, projektiranje, inženjering</item>
    </izvorni_sadrzaj>
    <derivirana_varijabla naziv="DomainObject.Predmet.ProtuStrankaListFormated_1">
      <item>Stečajna masa iza SMILJEVAC-PROJEKT d.o.o., građenje, projektiranje, inženjering</item>
    </derivirana_varijabla>
  </DomainObject.Predmet.ProtuStrankaListFormated>
  <DomainObject.Predmet.ProtuStrankaListFormatedOIB>
    <izvorni_sadrzaj>
      <item>Stečajna masa iza SMILJEVAC-PROJEKT d.o.o., građenje, projektiranje, inženjering, OIB 17817832256</item>
    </izvorni_sadrzaj>
    <derivirana_varijabla naziv="DomainObject.Predmet.ProtuStrankaListFormatedOIB_1">
      <item>Stečajna masa iza SMILJEVAC-PROJEKT d.o.o., građenje, projektiranje, inženjering, OIB 17817832256</item>
    </derivirana_varijabla>
  </DomainObject.Predmet.ProtuStrankaListFormatedOIB>
  <DomainObject.Predmet.ProtuStrankaListFormatedWithAdress>
    <izvorni_sadrzaj>
      <item>Stečajna masa iza SMILJEVAC-PROJEKT d.o.o., građenje, projektiranje, inženjering, Gaženička cesta 32, 23000 Zadar</item>
    </izvorni_sadrzaj>
    <derivirana_varijabla naziv="DomainObject.Predmet.ProtuStrankaListFormatedWithAdress_1">
      <item>Stečajna masa iza SMILJEVAC-PROJEKT d.o.o., građenje, projektiranje, inženjering, Gaženička cesta 32, 23000 Zadar</item>
    </derivirana_varijabla>
  </DomainObject.Predmet.ProtuStrankaListFormatedWithAdress>
  <DomainObject.Predmet.ProtuStrankaListFormatedWithAdressOIB>
    <izvorni_sadrzaj>
      <item>Stečajna masa iza SMILJEVAC-PROJEKT d.o.o., građenje, projektiranje, inženjering, OIB 17817832256, Gaženička cesta 32, 23000 Zadar</item>
    </izvorni_sadrzaj>
    <derivirana_varijabla naziv="DomainObject.Predmet.ProtuStrankaListFormatedWithAdressOIB_1">
      <item>Stečajna masa iza SMILJEVAC-PROJEKT d.o.o., građenje, projektiranje, inženjering, OIB 17817832256, Gaženička cesta 32, 23000 Zadar</item>
    </derivirana_varijabla>
  </DomainObject.Predmet.ProtuStrankaListFormatedWithAdressOIB>
  <DomainObject.Predmet.ProtuStrankaListNazivFormated>
    <izvorni_sadrzaj>
      <item>Stečajna masa iza SMILJEVAC-PROJEKT d.o.o., građenje, projektiranje, inženjering</item>
    </izvorni_sadrzaj>
    <derivirana_varijabla naziv="DomainObject.Predmet.ProtuStrankaListNazivFormated_1">
      <item>Stečajna masa iza SMILJEVAC-PROJEKT d.o.o., građenje, projektiranje, inženjering</item>
    </derivirana_varijabla>
  </DomainObject.Predmet.ProtuStrankaListNazivFormated>
  <DomainObject.Predmet.ProtuStrankaListNazivFormatedOIB>
    <izvorni_sadrzaj>
      <item>Stečajna masa iza SMILJEVAC-PROJEKT d.o.o., građenje, projektiranje, inženjering, OIB 17817832256</item>
    </izvorni_sadrzaj>
    <derivirana_varijabla naziv="DomainObject.Predmet.ProtuStrankaListNazivFormatedOIB_1">
      <item>Stečajna masa iza SMILJEVAC-PROJEKT d.o.o., građenje, projektiranje, inženjering, OIB 17817832256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St-203/2018-16</izvorni_sadrzaj>
    <derivirana_varijabla naziv="DomainObject.PoslovniBrojDokumenta_1">St-203/2018-16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SMILJEVAC-PROJEKT d.o.o., građenje, projektiranje, inženjering</izvorni_sadrzaj>
    <derivirana_varijabla naziv="DomainObject.Predmet.ProtustrankaIDrugi_1">Stečajna masa iza SMILJEVAC-PROJEKT d.o.o., građenje, projektiranje, 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SMILJEVAC-PROJEKT d.o.o., građenje, projektiranje, inženjering, OIB 17817832256, Gaženička cesta 32, 23000 Zadar</izvorni_sadrzaj>
    <derivirana_varijabla naziv="DomainObject.Predmet.ProtustrankaIDrugiAdressOIB_1">Stečajna masa iza SMILJEVAC-PROJEKT d.o.o., građenje, projektiranje, inženjering, OIB 17817832256,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SMILJEVAC-PROJEKT d.o.o., građenje, projektiranje, inženjering</item>
      <item>FINA</item>
    </izvorni_sadrzaj>
    <derivirana_varijabla naziv="DomainObject.Predmet.SudioniciListNaziv_1">
      <item>Stečajna masa iza SMILJEVAC-PROJEKT d.o.o., građenje, projektiranje, inženjering</item>
      <item>FINA</item>
    </derivirana_varijabla>
  </DomainObject.Predmet.SudioniciListNaziv>
  <DomainObject.Predmet.SudioniciListAdressOIB>
    <izvorni_sadrzaj>
      <item>Stečajna masa iza SMILJEVAC-PROJEKT d.o.o., građenje, projektiranje, inženjering, OIB 17817832256, Gaženička cesta 32,23000 Zadar</item>
      <item>FINA, OIB 85821130368</item>
    </izvorni_sadrzaj>
    <derivirana_varijabla naziv="DomainObject.Predmet.SudioniciListAdressOIB_1">
      <item>Stečajna masa iza SMILJEVAC-PROJEKT d.o.o., građenje, projektiranje, inženjering, OIB 17817832256, Gaženička cesta 32,23000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17817832256</item>
      <item>, OIB 85821130368</item>
    </izvorni_sadrzaj>
    <derivirana_varijabla naziv="DomainObject.Predmet.SudioniciListNazivOIB_1">
      <item>, OIB 17817832256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1112</properties:Characters>
  <properties:Lines>48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2018-12-04T06:52:00Z</dcterms:created>
  <dc:creator>wsadmin</dc:creator>
  <cp:lastModifiedBy>Ante Rubelj</cp:lastModifiedBy>
  <cp:lastPrinted>2018-12-04T10:31:00Z</cp:lastPrinted>
  <dcterms:modified xmlns:xsi="http://www.w3.org/2001/XMLSchema-instance" xsi:type="dcterms:W3CDTF">2018-12-04T12:49:00Z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St-203/2018-16 / Zapisnik - Ročište (St-203-18 - etaža 2 radi izjašnjavanja o vrijednosti imovine 4.12.2018.docx)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