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48574F" w:rsidRPr="003726DD" w:rsidRDefault="0048574F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2A03F3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Trgovački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027CCC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2A03F3">
        <w:rPr>
          <w:rFonts w:ascii="Times New Roman" w:hAnsi="Times New Roman"/>
          <w:sz w:val="24"/>
          <w:szCs w:val="24"/>
          <w:lang w:val="pl-PL"/>
        </w:rPr>
        <w:t>:</w:t>
      </w:r>
      <w:r w:rsidR="00C119B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119B4" w:rsidRPr="00C119B4">
        <w:rPr>
          <w:rFonts w:ascii="Times New Roman" w:hAnsi="Times New Roman"/>
          <w:b/>
          <w:sz w:val="24"/>
          <w:szCs w:val="24"/>
          <w:lang w:val="pl-PL"/>
        </w:rPr>
        <w:t>66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A03F3" w:rsidRPr="00027CCC">
        <w:rPr>
          <w:rFonts w:ascii="Times New Roman" w:hAnsi="Times New Roman"/>
          <w:b/>
          <w:sz w:val="24"/>
          <w:szCs w:val="24"/>
          <w:lang w:val="pl-PL"/>
        </w:rPr>
        <w:t>St-</w:t>
      </w:r>
      <w:r w:rsidR="00156608" w:rsidRPr="00027CCC">
        <w:rPr>
          <w:rFonts w:ascii="Times New Roman" w:hAnsi="Times New Roman"/>
          <w:b/>
          <w:sz w:val="24"/>
          <w:szCs w:val="24"/>
          <w:lang w:val="pl-PL"/>
        </w:rPr>
        <w:t>145/12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</w:t>
      </w:r>
    </w:p>
    <w:p w:rsidR="002A03F3" w:rsidRDefault="00156608" w:rsidP="000E1F39">
      <w:pPr>
        <w:rPr>
          <w:rFonts w:ascii="Times New Roman" w:hAnsi="Times New Roman"/>
          <w:sz w:val="24"/>
          <w:szCs w:val="24"/>
          <w:lang w:val="pl-PL"/>
        </w:rPr>
      </w:pPr>
      <w:r w:rsidRPr="00027CCC">
        <w:rPr>
          <w:rFonts w:ascii="Times New Roman" w:hAnsi="Times New Roman"/>
          <w:b/>
          <w:sz w:val="24"/>
          <w:szCs w:val="24"/>
          <w:lang w:val="pl-PL"/>
        </w:rPr>
        <w:t>EURO-DEM</w:t>
      </w:r>
      <w:r w:rsidR="002A03F3" w:rsidRPr="00027CCC">
        <w:rPr>
          <w:rFonts w:ascii="Times New Roman" w:hAnsi="Times New Roman"/>
          <w:b/>
          <w:sz w:val="24"/>
          <w:szCs w:val="24"/>
          <w:lang w:val="pl-PL"/>
        </w:rPr>
        <w:t xml:space="preserve"> d.o.o. u stečaju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V. Nazora 107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44320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KUTINA</w:t>
      </w:r>
    </w:p>
    <w:p w:rsidR="002A03F3" w:rsidRPr="00B40BEB" w:rsidRDefault="002A03F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</w:t>
      </w:r>
      <w:r w:rsidR="00156608">
        <w:rPr>
          <w:rFonts w:ascii="Times New Roman" w:hAnsi="Times New Roman"/>
          <w:sz w:val="24"/>
          <w:szCs w:val="24"/>
          <w:lang w:val="pl-PL"/>
        </w:rPr>
        <w:t>45291289600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119B4" w:rsidRDefault="00C119B4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119B4" w:rsidRDefault="00C119B4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156608" w:rsidRDefault="000E1F39" w:rsidP="00B562D5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B562D5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DE65E7">
        <w:rPr>
          <w:rFonts w:ascii="Times New Roman" w:hAnsi="Times New Roman"/>
          <w:sz w:val="24"/>
          <w:szCs w:val="24"/>
          <w:lang w:val="pl-PL"/>
        </w:rPr>
        <w:t xml:space="preserve">                                         od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82767">
        <w:rPr>
          <w:rFonts w:ascii="Times New Roman" w:hAnsi="Times New Roman"/>
          <w:sz w:val="24"/>
          <w:szCs w:val="24"/>
          <w:lang w:val="pl-PL"/>
        </w:rPr>
        <w:t>15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.0</w:t>
      </w:r>
      <w:r w:rsidR="00782767">
        <w:rPr>
          <w:rFonts w:ascii="Times New Roman" w:hAnsi="Times New Roman"/>
          <w:sz w:val="24"/>
          <w:szCs w:val="24"/>
          <w:lang w:val="pl-PL"/>
        </w:rPr>
        <w:t>2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.201</w:t>
      </w:r>
      <w:r w:rsidR="00782767">
        <w:rPr>
          <w:rFonts w:ascii="Times New Roman" w:hAnsi="Times New Roman"/>
          <w:sz w:val="24"/>
          <w:szCs w:val="24"/>
          <w:lang w:val="pl-PL"/>
        </w:rPr>
        <w:t>6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</w:t>
      </w:r>
      <w:r w:rsidRPr="00B562D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E65E7">
        <w:rPr>
          <w:rFonts w:ascii="Times New Roman" w:hAnsi="Times New Roman"/>
          <w:sz w:val="24"/>
          <w:szCs w:val="24"/>
          <w:lang w:val="pl-PL"/>
        </w:rPr>
        <w:t>do</w:t>
      </w:r>
      <w:r w:rsidR="0002121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1</w:t>
      </w:r>
      <w:r w:rsidR="00156608">
        <w:rPr>
          <w:rFonts w:ascii="Times New Roman" w:hAnsi="Times New Roman"/>
          <w:sz w:val="24"/>
          <w:szCs w:val="24"/>
          <w:lang w:val="pl-PL"/>
        </w:rPr>
        <w:t>5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.0</w:t>
      </w:r>
      <w:r w:rsidR="00156608">
        <w:rPr>
          <w:rFonts w:ascii="Times New Roman" w:hAnsi="Times New Roman"/>
          <w:sz w:val="24"/>
          <w:szCs w:val="24"/>
          <w:lang w:val="pl-PL"/>
        </w:rPr>
        <w:t>2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.201</w:t>
      </w:r>
      <w:r w:rsidR="00782767">
        <w:rPr>
          <w:rFonts w:ascii="Times New Roman" w:hAnsi="Times New Roman"/>
          <w:sz w:val="24"/>
          <w:szCs w:val="24"/>
          <w:lang w:val="pl-PL"/>
        </w:rPr>
        <w:t>7</w:t>
      </w:r>
      <w:r w:rsidR="00156608">
        <w:rPr>
          <w:rFonts w:ascii="Times New Roman" w:hAnsi="Times New Roman"/>
          <w:sz w:val="24"/>
          <w:szCs w:val="24"/>
          <w:lang w:val="pl-PL"/>
        </w:rPr>
        <w:t>.</w:t>
      </w:r>
    </w:p>
    <w:p w:rsidR="00027CCC" w:rsidRPr="00027CCC" w:rsidRDefault="00027CCC" w:rsidP="00027CC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27CCC" w:rsidRPr="00027CCC" w:rsidRDefault="00027CCC" w:rsidP="00027CC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Jedinu imovinu za stečajnu masu čini p</w:t>
      </w:r>
      <w:r w:rsidR="00064958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slovni prostor u Kutini upisan kao 2. ETAŽA 13/25 1. </w:t>
      </w:r>
      <w:r w:rsidR="00064958">
        <w:rPr>
          <w:rFonts w:ascii="Times New Roman" w:hAnsi="Times New Roman"/>
          <w:sz w:val="24"/>
          <w:szCs w:val="24"/>
          <w:lang w:val="pl-PL"/>
        </w:rPr>
        <w:t>d</w:t>
      </w:r>
      <w:r>
        <w:rPr>
          <w:rFonts w:ascii="Times New Roman" w:hAnsi="Times New Roman"/>
          <w:sz w:val="24"/>
          <w:szCs w:val="24"/>
          <w:lang w:val="pl-PL"/>
        </w:rPr>
        <w:t>ijela nekrtnina u A povezano s vlsništvom poslovnog prostora br. II-salon namještaja, koji se nalazi u katu u koji se dolazi iz prizemlja prilaznim hodnikom i centralnim stubištem a sastoji se od poslovnog prostora u katu od 842 m2 i prilaznog hodnika sa dijelom centralnog stubišta u prizemlju od 21,70 m2, ukupne netto korisne površine 863,70 m2.</w:t>
      </w:r>
    </w:p>
    <w:p w:rsidR="00156608" w:rsidRDefault="00156608" w:rsidP="00156608">
      <w:pPr>
        <w:rPr>
          <w:rFonts w:ascii="Times New Roman" w:hAnsi="Times New Roman"/>
          <w:sz w:val="24"/>
          <w:szCs w:val="24"/>
          <w:lang w:val="pl-PL"/>
        </w:rPr>
      </w:pPr>
    </w:p>
    <w:p w:rsidR="001123CE" w:rsidRDefault="00782767" w:rsidP="0078276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</w:t>
      </w:r>
      <w:r w:rsidR="00DB2B03">
        <w:rPr>
          <w:rFonts w:ascii="Times New Roman" w:hAnsi="Times New Roman"/>
          <w:sz w:val="24"/>
          <w:szCs w:val="24"/>
          <w:lang w:val="pl-PL"/>
        </w:rPr>
        <w:t>rad Kutina blokirao je žiro račun stečajnog dužnika zbog neplaćanja komunalne naknade, te je isti blokiran od 30.10.2012.god.</w:t>
      </w:r>
      <w:r w:rsidR="001123C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82767" w:rsidRDefault="00782767" w:rsidP="00782767">
      <w:pPr>
        <w:rPr>
          <w:rFonts w:ascii="Times New Roman" w:hAnsi="Times New Roman"/>
          <w:sz w:val="24"/>
          <w:szCs w:val="24"/>
          <w:lang w:val="pl-PL"/>
        </w:rPr>
      </w:pPr>
    </w:p>
    <w:p w:rsidR="00C119B4" w:rsidRDefault="00782767" w:rsidP="0078276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razdoblju od prethodnog do ovog izvješća nije bilo nikakvih radnji u stepčajnom psotupku obzirom da po ranijim ovrhama nije zakazana niti jedna dražba na Općinskom sudu u Kutini.  </w:t>
      </w:r>
    </w:p>
    <w:p w:rsidR="00782767" w:rsidRDefault="00782767" w:rsidP="0078276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21218" w:rsidRDefault="00DB2B03" w:rsidP="00B562D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064958" w:rsidRDefault="00064958" w:rsidP="0006495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II     </w:t>
      </w:r>
      <w:r w:rsidR="000E1F39" w:rsidRPr="00064958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064958" w:rsidRPr="00064958" w:rsidRDefault="00064958" w:rsidP="00064958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E1F39" w:rsidRDefault="00CA1392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imovinu za stečajnu masu čin</w:t>
      </w:r>
      <w:r w:rsidR="00DB2B03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DB2B03" w:rsidRDefault="00DB2B03" w:rsidP="00DB2B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- Poslovni prostor u Kutini, ukupne netto korisne površine 863,70 m2</w:t>
      </w:r>
    </w:p>
    <w:p w:rsidR="00DB2B03" w:rsidRDefault="00DB2B03" w:rsidP="00DB2B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B2B03" w:rsidRDefault="00DB2B03" w:rsidP="00DB2B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Prema knjigovodstvenoj evidenciji iz Bilance na dan 31.12.2011.god. vrijednost nekretnine iznosi 1.043.033,00 kn, ali bi pravu vrijednost trebalo utvrditi procjenom sudskog vještaka.</w:t>
      </w:r>
    </w:p>
    <w:p w:rsidR="0048574F" w:rsidRDefault="00DB2B03" w:rsidP="00DB2B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</w:t>
      </w:r>
      <w:r w:rsidR="00ED479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043DF" w:rsidRPr="00ED479E" w:rsidRDefault="00ED479E" w:rsidP="00ED479E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</w:p>
    <w:p w:rsidR="000E1F39" w:rsidRDefault="0048574F" w:rsidP="00064958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064958">
        <w:rPr>
          <w:rFonts w:ascii="Times New Roman" w:hAnsi="Times New Roman"/>
          <w:sz w:val="24"/>
          <w:szCs w:val="24"/>
          <w:lang w:val="pl-PL"/>
        </w:rPr>
        <w:t xml:space="preserve">Kao obveze stečajne mase </w:t>
      </w:r>
      <w:r w:rsidR="00782767">
        <w:rPr>
          <w:rFonts w:ascii="Times New Roman" w:hAnsi="Times New Roman"/>
          <w:sz w:val="24"/>
          <w:szCs w:val="24"/>
          <w:lang w:val="pl-PL"/>
        </w:rPr>
        <w:t>nije bilo nikakvih isplata budući da je žiro račun u blaokadi.</w:t>
      </w:r>
    </w:p>
    <w:p w:rsidR="00C119B4" w:rsidRDefault="00C119B4" w:rsidP="00C119B4">
      <w:pPr>
        <w:rPr>
          <w:rFonts w:ascii="Times New Roman" w:hAnsi="Times New Roman"/>
          <w:sz w:val="24"/>
          <w:szCs w:val="24"/>
          <w:lang w:val="pl-PL"/>
        </w:rPr>
      </w:pPr>
    </w:p>
    <w:p w:rsidR="00C119B4" w:rsidRDefault="00C119B4" w:rsidP="00C119B4">
      <w:pPr>
        <w:rPr>
          <w:rFonts w:ascii="Times New Roman" w:hAnsi="Times New Roman"/>
          <w:sz w:val="24"/>
          <w:szCs w:val="24"/>
          <w:lang w:val="pl-PL"/>
        </w:rPr>
      </w:pPr>
    </w:p>
    <w:p w:rsidR="00C119B4" w:rsidRPr="00C119B4" w:rsidRDefault="00C119B4" w:rsidP="00C119B4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-2-</w:t>
      </w:r>
    </w:p>
    <w:p w:rsidR="00064958" w:rsidRPr="0048574F" w:rsidRDefault="00064958" w:rsidP="00DB2B03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48574F" w:rsidRPr="00782767" w:rsidRDefault="009E2DF6" w:rsidP="009E2DF6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78276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82767" w:rsidRPr="00782767">
        <w:rPr>
          <w:rFonts w:ascii="Times New Roman" w:hAnsi="Times New Roman"/>
          <w:sz w:val="24"/>
          <w:szCs w:val="24"/>
          <w:lang w:val="pl-PL"/>
        </w:rPr>
        <w:t xml:space="preserve">III  </w:t>
      </w:r>
      <w:r w:rsidR="00782767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:rsidR="00782767" w:rsidRDefault="00782767" w:rsidP="009E2DF6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od 15.02.2017. do 15.05.2017.god.</w:t>
      </w:r>
    </w:p>
    <w:p w:rsidR="00C119B4" w:rsidRDefault="00C119B4" w:rsidP="009E2DF6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782767" w:rsidRDefault="00782767" w:rsidP="009E2DF6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narednom razdoblju obavijestiti ću razlučne vjerovnike da požurnicama pokušaju utjecati na zakazivanje dražbe za prodaju jedine imovine stečajnog dužnika.  </w:t>
      </w:r>
    </w:p>
    <w:p w:rsidR="00C119B4" w:rsidRDefault="00C119B4" w:rsidP="009E2DF6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782767" w:rsidRPr="00782767" w:rsidRDefault="00782767" w:rsidP="009E2DF6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574F" w:rsidRPr="0048574F" w:rsidRDefault="0048574F" w:rsidP="0048574F">
      <w:pPr>
        <w:tabs>
          <w:tab w:val="num" w:pos="0"/>
        </w:tabs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8574F">
        <w:rPr>
          <w:rFonts w:ascii="Times New Roman" w:hAnsi="Times New Roman"/>
          <w:sz w:val="24"/>
          <w:szCs w:val="24"/>
          <w:lang w:val="pl-PL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</w:t>
      </w:r>
      <w:r w:rsidR="009E2DF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78276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A47BEF">
        <w:rPr>
          <w:rFonts w:ascii="Times New Roman" w:hAnsi="Times New Roman"/>
          <w:sz w:val="24"/>
          <w:szCs w:val="24"/>
          <w:lang w:val="pl-PL"/>
        </w:rPr>
        <w:t xml:space="preserve">    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</w:t>
      </w:r>
    </w:p>
    <w:p w:rsidR="00C119B4" w:rsidRDefault="00C119B4" w:rsidP="00C119B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Zaprešiću, 27.veljače 2017.god.                    Stečajni uprvitelj:</w:t>
      </w:r>
    </w:p>
    <w:p w:rsidR="000E1F39" w:rsidRPr="00B40BEB" w:rsidRDefault="00C119B4" w:rsidP="00C119B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Milorad Zajkovski      </w:t>
      </w:r>
    </w:p>
    <w:p w:rsidR="00C61F72" w:rsidRPr="000E1F39" w:rsidRDefault="00C61F72">
      <w:pPr>
        <w:rPr>
          <w:lang w:val="pl-PL"/>
        </w:rPr>
      </w:pPr>
    </w:p>
    <w:sectPr w:rsidR="00C61F72" w:rsidRPr="000E1F39" w:rsidSect="00620C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71F61"/>
    <w:multiLevelType w:val="hybridMultilevel"/>
    <w:tmpl w:val="D64468BE"/>
    <w:lvl w:ilvl="0" w:tplc="E17E1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multilevel"/>
    <w:tmpl w:val="0C0EB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218"/>
    <w:rsid w:val="00027CCC"/>
    <w:rsid w:val="00064958"/>
    <w:rsid w:val="000E1F39"/>
    <w:rsid w:val="001123CE"/>
    <w:rsid w:val="00156608"/>
    <w:rsid w:val="001C4E54"/>
    <w:rsid w:val="002A03F3"/>
    <w:rsid w:val="00331EB3"/>
    <w:rsid w:val="00351520"/>
    <w:rsid w:val="004043DF"/>
    <w:rsid w:val="004176DA"/>
    <w:rsid w:val="0048574F"/>
    <w:rsid w:val="004E3EF7"/>
    <w:rsid w:val="00572469"/>
    <w:rsid w:val="005E10E2"/>
    <w:rsid w:val="00620C1D"/>
    <w:rsid w:val="00624286"/>
    <w:rsid w:val="006930AF"/>
    <w:rsid w:val="007040EB"/>
    <w:rsid w:val="00782767"/>
    <w:rsid w:val="00822700"/>
    <w:rsid w:val="008512FB"/>
    <w:rsid w:val="00971430"/>
    <w:rsid w:val="009E2DF6"/>
    <w:rsid w:val="00A47BEF"/>
    <w:rsid w:val="00B562D5"/>
    <w:rsid w:val="00B90A60"/>
    <w:rsid w:val="00C119B4"/>
    <w:rsid w:val="00C61F72"/>
    <w:rsid w:val="00CA1392"/>
    <w:rsid w:val="00DB2B03"/>
    <w:rsid w:val="00DE65E7"/>
    <w:rsid w:val="00ED4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6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6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D5F17-F39C-4BA6-B2EB-6F873D17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1884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2017-02-27T02:38:00Z</cp:lastPrinted>
  <dcterms:created xsi:type="dcterms:W3CDTF">2017-03-01T07:26:00Z</dcterms:created>
  <dcterms:modified xsi:type="dcterms:W3CDTF">2017-03-01T07:26:00Z</dcterms:modified>
</cp:coreProperties>
</file>