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40cd8" w14:paraId="ca40cd8" w:rsidRDefault="00071633" w:rsidP="005568C5" w:rsidR="00071633" w:rsidRPr="002223B5">
      <w:pPr>
        <w15:collapsed w:val="false"/>
        <w:rPr>
          <w:bCs/>
          <w:sz w:val="24"/>
          <w:szCs w:val="24"/>
        </w:rPr>
      </w:pPr>
      <w:bookmarkStart w:name="_GoBack" w:id="0"/>
      <w:bookmarkEnd w:id="0"/>
    </w:p>
    <w:p w:rsidRDefault="00071633" w:rsidP="005568C5" w:rsidR="00071633" w:rsidRPr="002223B5">
      <w:pPr>
        <w:rPr>
          <w:bCs/>
          <w:sz w:val="24"/>
          <w:szCs w:val="24"/>
        </w:rPr>
      </w:pPr>
    </w:p>
    <w:p w:rsidRDefault="00895E2C" w:rsidP="00071633" w:rsidR="00071633" w:rsidRPr="002223B5">
      <w:pPr>
        <w:rPr>
          <w:bCs/>
          <w:sz w:val="24"/>
          <w:szCs w:val="24"/>
        </w:rPr>
      </w:pPr>
      <w:r w:rsidRPr="002223B5">
        <w:rPr>
          <w:bCs/>
          <w:sz w:val="24"/>
          <w:szCs w:val="24"/>
        </w:rPr>
        <w:t xml:space="preserve">        </w:t>
      </w:r>
      <w:r w:rsidR="00071633" w:rsidRPr="002223B5">
        <w:rPr>
          <w:bCs/>
          <w:sz w:val="24"/>
          <w:szCs w:val="24"/>
        </w:rPr>
        <w:t xml:space="preserve">    </w:t>
      </w:r>
    </w:p>
    <w:p w:rsidRDefault="00071633" w:rsidP="00071633" w:rsidR="000D6BA8" w:rsidRPr="002223B5">
      <w:pPr>
        <w:rPr>
          <w:bCs/>
          <w:sz w:val="24"/>
          <w:szCs w:val="24"/>
        </w:rPr>
      </w:pPr>
      <w:r w:rsidRPr="002223B5">
        <w:rPr>
          <w:bCs/>
          <w:sz w:val="24"/>
          <w:szCs w:val="24"/>
        </w:rPr>
        <w:t xml:space="preserve">  </w:t>
      </w:r>
      <w:r w:rsidR="000D6BA8" w:rsidRPr="002223B5">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2223B5">
        <w:rPr>
          <w:bCs/>
          <w:sz w:val="24"/>
          <w:szCs w:val="24"/>
        </w:rPr>
        <w:t xml:space="preserve">                                                                                                                             </w:t>
      </w:r>
    </w:p>
    <w:p w:rsidRDefault="00071633" w:rsidP="00071633" w:rsidR="00071633" w:rsidRPr="002223B5">
      <w:pPr>
        <w:rPr>
          <w:bCs/>
          <w:sz w:val="24"/>
          <w:szCs w:val="24"/>
        </w:rPr>
      </w:pPr>
      <w:r w:rsidRPr="002223B5">
        <w:rPr>
          <w:bCs/>
          <w:sz w:val="24"/>
          <w:szCs w:val="24"/>
        </w:rPr>
        <w:t xml:space="preserve">REPUBLIKA HRVATSKA </w:t>
      </w:r>
    </w:p>
    <w:p w:rsidRDefault="00071633" w:rsidP="00071633" w:rsidR="00071633" w:rsidRPr="002223B5">
      <w:pPr>
        <w:rPr>
          <w:bCs/>
          <w:sz w:val="24"/>
          <w:szCs w:val="24"/>
        </w:rPr>
      </w:pPr>
      <w:r w:rsidRPr="002223B5">
        <w:rPr>
          <w:bCs/>
          <w:sz w:val="24"/>
          <w:szCs w:val="24"/>
        </w:rPr>
        <w:t>TRGOVAČKI SUD U ZAGREBU</w:t>
      </w:r>
    </w:p>
    <w:p w:rsidRDefault="00071633" w:rsidP="00895E2C" w:rsidR="00853FF6" w:rsidRPr="002223B5">
      <w:pPr>
        <w:jc w:val="right"/>
        <w:rPr>
          <w:bCs/>
          <w:sz w:val="24"/>
          <w:szCs w:val="24"/>
        </w:rPr>
      </w:pPr>
      <w:r w:rsidRPr="002223B5">
        <w:rPr>
          <w:bCs/>
          <w:sz w:val="24"/>
          <w:szCs w:val="24"/>
        </w:rPr>
        <w:t>Zagreb, Amruševa 2/II</w:t>
      </w:r>
      <w:r w:rsidR="005568C5" w:rsidRPr="002223B5">
        <w:rPr>
          <w:bCs/>
          <w:sz w:val="24"/>
          <w:szCs w:val="24"/>
        </w:rPr>
        <w:tab/>
      </w:r>
      <w:r w:rsidR="005568C5" w:rsidRPr="002223B5">
        <w:rPr>
          <w:bCs/>
          <w:sz w:val="24"/>
          <w:szCs w:val="24"/>
        </w:rPr>
        <w:tab/>
      </w:r>
      <w:r w:rsidR="005568C5" w:rsidRPr="002223B5">
        <w:rPr>
          <w:bCs/>
          <w:sz w:val="24"/>
          <w:szCs w:val="24"/>
        </w:rPr>
        <w:tab/>
      </w:r>
      <w:r w:rsidR="005568C5" w:rsidRPr="002223B5">
        <w:rPr>
          <w:bCs/>
          <w:sz w:val="24"/>
          <w:szCs w:val="24"/>
        </w:rPr>
        <w:tab/>
        <w:t xml:space="preserve">        </w:t>
      </w:r>
      <w:r w:rsidR="0089076F" w:rsidRPr="002223B5">
        <w:rPr>
          <w:bCs/>
          <w:sz w:val="24"/>
          <w:szCs w:val="24"/>
        </w:rPr>
        <w:tab/>
      </w:r>
      <w:r w:rsidR="0089076F" w:rsidRPr="002223B5">
        <w:rPr>
          <w:bCs/>
          <w:sz w:val="24"/>
          <w:szCs w:val="24"/>
        </w:rPr>
        <w:tab/>
      </w:r>
      <w:r w:rsidR="0089076F" w:rsidRPr="002223B5">
        <w:rPr>
          <w:bCs/>
          <w:sz w:val="24"/>
          <w:szCs w:val="24"/>
        </w:rPr>
        <w:tab/>
      </w:r>
      <w:r w:rsidR="0089076F" w:rsidRPr="002223B5">
        <w:rPr>
          <w:bCs/>
          <w:sz w:val="24"/>
          <w:szCs w:val="24"/>
        </w:rPr>
        <w:tab/>
      </w:r>
      <w:r w:rsidR="0089076F" w:rsidRPr="002223B5">
        <w:rPr>
          <w:bCs/>
          <w:sz w:val="24"/>
          <w:szCs w:val="24"/>
        </w:rPr>
        <w:tab/>
      </w:r>
      <w:r w:rsidR="0089076F" w:rsidRPr="002223B5">
        <w:rPr>
          <w:bCs/>
          <w:sz w:val="24"/>
          <w:szCs w:val="24"/>
        </w:rPr>
        <w:tab/>
      </w:r>
      <w:r w:rsidR="0089076F" w:rsidRPr="002223B5">
        <w:rPr>
          <w:bCs/>
          <w:sz w:val="24"/>
          <w:szCs w:val="24"/>
        </w:rPr>
        <w:tab/>
      </w:r>
      <w:r w:rsidRPr="002223B5">
        <w:rPr>
          <w:bCs/>
          <w:sz w:val="24"/>
          <w:szCs w:val="24"/>
        </w:rPr>
        <w:t xml:space="preserve">                                                                           48</w:t>
      </w:r>
      <w:r w:rsidR="00EA2F22" w:rsidRPr="002223B5">
        <w:rPr>
          <w:bCs/>
          <w:sz w:val="24"/>
          <w:szCs w:val="24"/>
        </w:rPr>
        <w:t>.</w:t>
      </w:r>
      <w:r w:rsidR="00A721A3" w:rsidRPr="002223B5">
        <w:rPr>
          <w:bCs/>
          <w:sz w:val="24"/>
          <w:szCs w:val="24"/>
        </w:rPr>
        <w:t xml:space="preserve"> St-</w:t>
      </w:r>
      <w:r w:rsidR="00D842B0" w:rsidRPr="002223B5">
        <w:rPr>
          <w:bCs/>
          <w:sz w:val="24"/>
          <w:szCs w:val="24"/>
        </w:rPr>
        <w:t>739/17</w:t>
      </w:r>
    </w:p>
    <w:p w:rsidRDefault="00853FF6" w:rsidP="00853FF6" w:rsidR="00853FF6" w:rsidRPr="002223B5">
      <w:pPr>
        <w:rPr>
          <w:bCs/>
          <w:sz w:val="24"/>
          <w:szCs w:val="24"/>
        </w:rPr>
      </w:pPr>
    </w:p>
    <w:p w:rsidRDefault="00853FF6" w:rsidP="00FE3415" w:rsidR="00853FF6" w:rsidRPr="002223B5">
      <w:pPr>
        <w:pStyle w:val="Naslov3"/>
        <w:rPr>
          <w:b w:val="false"/>
          <w:bCs/>
          <w:szCs w:val="24"/>
        </w:rPr>
      </w:pPr>
      <w:r w:rsidRPr="002223B5">
        <w:rPr>
          <w:b w:val="false"/>
          <w:bCs/>
          <w:szCs w:val="24"/>
        </w:rPr>
        <w:t>Z A P I S N I K</w:t>
      </w:r>
    </w:p>
    <w:p w:rsidRDefault="00071633" w:rsidP="00FE3415" w:rsidR="00853FF6" w:rsidRPr="002223B5">
      <w:pPr>
        <w:pStyle w:val="Naslov1"/>
        <w:jc w:val="center"/>
        <w:rPr>
          <w:b w:val="false"/>
          <w:bCs/>
          <w:szCs w:val="24"/>
        </w:rPr>
      </w:pPr>
      <w:r w:rsidRPr="002223B5">
        <w:rPr>
          <w:b w:val="false"/>
          <w:bCs/>
          <w:szCs w:val="24"/>
        </w:rPr>
        <w:t>S</w:t>
      </w:r>
      <w:r w:rsidR="00853FF6" w:rsidRPr="002223B5">
        <w:rPr>
          <w:b w:val="false"/>
          <w:bCs/>
          <w:szCs w:val="24"/>
        </w:rPr>
        <w:t xml:space="preserve"> ISPITNOG ROČIŠTA</w:t>
      </w:r>
    </w:p>
    <w:p w:rsidRDefault="00BF5E8F" w:rsidP="00BF5E8F" w:rsidR="00BF5E8F" w:rsidRPr="002223B5">
      <w:pPr>
        <w:rPr>
          <w:sz w:val="24"/>
          <w:szCs w:val="24"/>
        </w:rPr>
      </w:pPr>
    </w:p>
    <w:p w:rsidRDefault="00853FF6" w:rsidP="00271875" w:rsidR="00F434AF" w:rsidRPr="002223B5">
      <w:pPr>
        <w:jc w:val="both"/>
        <w:rPr>
          <w:bCs/>
          <w:sz w:val="24"/>
          <w:szCs w:val="24"/>
        </w:rPr>
      </w:pPr>
      <w:r w:rsidRPr="002223B5">
        <w:rPr>
          <w:bCs/>
          <w:sz w:val="24"/>
          <w:szCs w:val="24"/>
        </w:rPr>
        <w:t xml:space="preserve">održanog dana </w:t>
      </w:r>
      <w:r w:rsidR="00D842B0" w:rsidRPr="002223B5">
        <w:rPr>
          <w:bCs/>
          <w:sz w:val="24"/>
          <w:szCs w:val="24"/>
        </w:rPr>
        <w:t>09</w:t>
      </w:r>
      <w:r w:rsidR="00C92264" w:rsidRPr="002223B5">
        <w:rPr>
          <w:bCs/>
          <w:sz w:val="24"/>
          <w:szCs w:val="24"/>
        </w:rPr>
        <w:t xml:space="preserve">. </w:t>
      </w:r>
      <w:r w:rsidR="00BA6BC1" w:rsidRPr="002223B5">
        <w:rPr>
          <w:bCs/>
          <w:sz w:val="24"/>
          <w:szCs w:val="24"/>
        </w:rPr>
        <w:t>travnja</w:t>
      </w:r>
      <w:r w:rsidR="00C92264" w:rsidRPr="002223B5">
        <w:rPr>
          <w:bCs/>
          <w:sz w:val="24"/>
          <w:szCs w:val="24"/>
        </w:rPr>
        <w:t xml:space="preserve"> 2018</w:t>
      </w:r>
      <w:r w:rsidRPr="002223B5">
        <w:rPr>
          <w:bCs/>
          <w:sz w:val="24"/>
          <w:szCs w:val="24"/>
        </w:rPr>
        <w:t>.</w:t>
      </w:r>
      <w:r w:rsidR="00A05409" w:rsidRPr="002223B5">
        <w:rPr>
          <w:bCs/>
          <w:sz w:val="24"/>
          <w:szCs w:val="24"/>
        </w:rPr>
        <w:t xml:space="preserve"> na</w:t>
      </w:r>
      <w:r w:rsidRPr="002223B5">
        <w:rPr>
          <w:bCs/>
          <w:sz w:val="24"/>
          <w:szCs w:val="24"/>
        </w:rPr>
        <w:t xml:space="preserve"> Trgovačkom sudu u Z</w:t>
      </w:r>
      <w:r w:rsidR="00456F28" w:rsidRPr="002223B5">
        <w:rPr>
          <w:bCs/>
          <w:sz w:val="24"/>
          <w:szCs w:val="24"/>
        </w:rPr>
        <w:t xml:space="preserve">agrebu, </w:t>
      </w:r>
      <w:r w:rsidR="00BB724E" w:rsidRPr="002223B5">
        <w:rPr>
          <w:bCs/>
          <w:sz w:val="24"/>
          <w:szCs w:val="24"/>
        </w:rPr>
        <w:t>Amruševa 2/II</w:t>
      </w:r>
      <w:r w:rsidR="00456F28" w:rsidRPr="002223B5">
        <w:rPr>
          <w:bCs/>
          <w:sz w:val="24"/>
          <w:szCs w:val="24"/>
        </w:rPr>
        <w:t>, soba</w:t>
      </w:r>
      <w:r w:rsidR="008D6A10" w:rsidRPr="002223B5">
        <w:rPr>
          <w:bCs/>
          <w:sz w:val="24"/>
          <w:szCs w:val="24"/>
        </w:rPr>
        <w:t xml:space="preserve"> </w:t>
      </w:r>
      <w:r w:rsidR="00C92264" w:rsidRPr="002223B5">
        <w:rPr>
          <w:bCs/>
          <w:sz w:val="24"/>
          <w:szCs w:val="24"/>
        </w:rPr>
        <w:t>55/III</w:t>
      </w:r>
      <w:r w:rsidR="00BF5E8F" w:rsidRPr="002223B5">
        <w:rPr>
          <w:bCs/>
          <w:sz w:val="24"/>
          <w:szCs w:val="24"/>
        </w:rPr>
        <w:t xml:space="preserve"> </w:t>
      </w:r>
      <w:r w:rsidR="00C92264" w:rsidRPr="002223B5">
        <w:rPr>
          <w:bCs/>
          <w:sz w:val="24"/>
          <w:szCs w:val="24"/>
        </w:rPr>
        <w:t>kat, DZ</w:t>
      </w:r>
      <w:r w:rsidRPr="002223B5">
        <w:rPr>
          <w:bCs/>
          <w:sz w:val="24"/>
          <w:szCs w:val="24"/>
        </w:rPr>
        <w:t xml:space="preserve"> u stečajnom predmetu nad stečajnim </w:t>
      </w:r>
      <w:r w:rsidR="00BC3A76" w:rsidRPr="002223B5">
        <w:rPr>
          <w:sz w:val="24"/>
          <w:szCs w:val="24"/>
          <w:lang w:val="pt-BR"/>
        </w:rPr>
        <w:t xml:space="preserve">dužnikom </w:t>
      </w:r>
      <w:r w:rsidR="00D842B0" w:rsidRPr="002223B5">
        <w:rPr>
          <w:sz w:val="24"/>
          <w:szCs w:val="24"/>
          <w:lang w:val="hr-BA"/>
        </w:rPr>
        <w:t>TOMANT STIL d.o.o., Zagreb, Hrvatskog proljeća 22, OIB: 58713737817</w:t>
      </w:r>
    </w:p>
    <w:p w:rsidRDefault="00955F37" w:rsidP="00853FF6" w:rsidR="00955F37" w:rsidRPr="002223B5">
      <w:pPr>
        <w:rPr>
          <w:bCs/>
          <w:sz w:val="24"/>
          <w:szCs w:val="24"/>
        </w:rPr>
      </w:pPr>
    </w:p>
    <w:p w:rsidRDefault="00853FF6" w:rsidP="00853FF6" w:rsidR="00853FF6" w:rsidRPr="002223B5">
      <w:pPr>
        <w:rPr>
          <w:bCs/>
          <w:sz w:val="24"/>
          <w:szCs w:val="24"/>
        </w:rPr>
      </w:pPr>
      <w:r w:rsidRPr="002223B5">
        <w:rPr>
          <w:bCs/>
          <w:sz w:val="24"/>
          <w:szCs w:val="24"/>
        </w:rPr>
        <w:t>Nazočni od suda:</w:t>
      </w:r>
    </w:p>
    <w:p w:rsidRDefault="00071633" w:rsidP="00853FF6" w:rsidR="00853FF6" w:rsidRPr="002223B5">
      <w:pPr>
        <w:rPr>
          <w:bCs/>
          <w:sz w:val="24"/>
          <w:szCs w:val="24"/>
        </w:rPr>
      </w:pPr>
      <w:r w:rsidRPr="002223B5">
        <w:rPr>
          <w:bCs/>
          <w:sz w:val="24"/>
          <w:szCs w:val="24"/>
        </w:rPr>
        <w:t>Vesna Sremac Šoštar</w:t>
      </w:r>
      <w:r w:rsidR="004642DE" w:rsidRPr="002223B5">
        <w:rPr>
          <w:bCs/>
          <w:sz w:val="24"/>
          <w:szCs w:val="24"/>
        </w:rPr>
        <w:t xml:space="preserve">, </w:t>
      </w:r>
      <w:r w:rsidR="00853FF6" w:rsidRPr="002223B5">
        <w:rPr>
          <w:bCs/>
          <w:sz w:val="24"/>
          <w:szCs w:val="24"/>
        </w:rPr>
        <w:t>sudac</w:t>
      </w:r>
    </w:p>
    <w:p w:rsidRDefault="00071633" w:rsidP="00AE3986" w:rsidR="00853FF6" w:rsidRPr="002223B5">
      <w:pPr>
        <w:rPr>
          <w:bCs/>
          <w:sz w:val="24"/>
          <w:szCs w:val="24"/>
        </w:rPr>
      </w:pPr>
      <w:r w:rsidRPr="002223B5">
        <w:rPr>
          <w:bCs/>
          <w:sz w:val="24"/>
          <w:szCs w:val="24"/>
        </w:rPr>
        <w:t>Matea Bizjak</w:t>
      </w:r>
      <w:r w:rsidR="00853FF6" w:rsidRPr="002223B5">
        <w:rPr>
          <w:bCs/>
          <w:sz w:val="24"/>
          <w:szCs w:val="24"/>
        </w:rPr>
        <w:t>, zapisničar</w:t>
      </w:r>
    </w:p>
    <w:p w:rsidRDefault="00853FF6" w:rsidP="00853FF6" w:rsidR="00853FF6" w:rsidRPr="002223B5">
      <w:pPr>
        <w:rPr>
          <w:bCs/>
          <w:sz w:val="24"/>
          <w:szCs w:val="24"/>
        </w:rPr>
      </w:pPr>
    </w:p>
    <w:p w:rsidRDefault="00853FF6" w:rsidP="00853FF6" w:rsidR="00853FF6" w:rsidRPr="002223B5">
      <w:pPr>
        <w:rPr>
          <w:sz w:val="24"/>
          <w:szCs w:val="24"/>
        </w:rPr>
      </w:pPr>
      <w:r w:rsidRPr="002223B5">
        <w:rPr>
          <w:sz w:val="24"/>
          <w:szCs w:val="24"/>
        </w:rPr>
        <w:t>Utvrđuje se da je pristu</w:t>
      </w:r>
      <w:r w:rsidR="002A3A8D" w:rsidRPr="002223B5">
        <w:rPr>
          <w:sz w:val="24"/>
          <w:szCs w:val="24"/>
        </w:rPr>
        <w:t>pio</w:t>
      </w:r>
      <w:r w:rsidRPr="002223B5">
        <w:rPr>
          <w:sz w:val="24"/>
          <w:szCs w:val="24"/>
        </w:rPr>
        <w:t xml:space="preserve"> stečajn</w:t>
      </w:r>
      <w:r w:rsidR="002A3A8D" w:rsidRPr="002223B5">
        <w:rPr>
          <w:sz w:val="24"/>
          <w:szCs w:val="24"/>
        </w:rPr>
        <w:t>i</w:t>
      </w:r>
      <w:r w:rsidR="00DC6824" w:rsidRPr="002223B5">
        <w:rPr>
          <w:sz w:val="24"/>
          <w:szCs w:val="24"/>
        </w:rPr>
        <w:t xml:space="preserve"> upravitelj</w:t>
      </w:r>
      <w:r w:rsidRPr="002223B5">
        <w:rPr>
          <w:sz w:val="24"/>
          <w:szCs w:val="24"/>
        </w:rPr>
        <w:t xml:space="preserve"> </w:t>
      </w:r>
      <w:r w:rsidR="00D842B0" w:rsidRPr="002223B5">
        <w:rPr>
          <w:sz w:val="24"/>
          <w:szCs w:val="24"/>
        </w:rPr>
        <w:t xml:space="preserve">Marijan </w:t>
      </w:r>
      <w:r w:rsidR="00195BE7">
        <w:rPr>
          <w:sz w:val="24"/>
          <w:szCs w:val="24"/>
        </w:rPr>
        <w:t>Drljanovčan</w:t>
      </w:r>
    </w:p>
    <w:p w:rsidRDefault="00954230" w:rsidP="00853FF6" w:rsidR="00954230" w:rsidRPr="002223B5">
      <w:pPr>
        <w:rPr>
          <w:bCs/>
          <w:sz w:val="24"/>
          <w:szCs w:val="24"/>
        </w:rPr>
      </w:pPr>
    </w:p>
    <w:p w:rsidRDefault="00071633" w:rsidP="00853FF6" w:rsidR="00D4581C" w:rsidRPr="002223B5">
      <w:pPr>
        <w:rPr>
          <w:bCs/>
          <w:sz w:val="24"/>
          <w:szCs w:val="24"/>
        </w:rPr>
      </w:pPr>
      <w:r w:rsidRPr="002223B5">
        <w:rPr>
          <w:bCs/>
          <w:sz w:val="24"/>
          <w:szCs w:val="24"/>
        </w:rPr>
        <w:t xml:space="preserve">Započeto u </w:t>
      </w:r>
      <w:r w:rsidR="00D842B0" w:rsidRPr="002223B5">
        <w:rPr>
          <w:bCs/>
          <w:sz w:val="24"/>
          <w:szCs w:val="24"/>
        </w:rPr>
        <w:t>10,00</w:t>
      </w:r>
      <w:r w:rsidR="00853FF6" w:rsidRPr="002223B5">
        <w:rPr>
          <w:bCs/>
          <w:sz w:val="24"/>
          <w:szCs w:val="24"/>
        </w:rPr>
        <w:t xml:space="preserve"> sati.</w:t>
      </w:r>
    </w:p>
    <w:p w:rsidRDefault="00D4581C" w:rsidP="00853FF6" w:rsidR="00D4581C" w:rsidRPr="002223B5">
      <w:pPr>
        <w:rPr>
          <w:bCs/>
          <w:sz w:val="24"/>
          <w:szCs w:val="24"/>
        </w:rPr>
      </w:pPr>
    </w:p>
    <w:p w:rsidRDefault="00853FF6" w:rsidP="00853FF6" w:rsidR="00071633" w:rsidRPr="002223B5">
      <w:pPr>
        <w:rPr>
          <w:bCs/>
          <w:sz w:val="24"/>
          <w:szCs w:val="24"/>
        </w:rPr>
      </w:pPr>
      <w:r w:rsidRPr="002223B5">
        <w:rPr>
          <w:bCs/>
          <w:sz w:val="24"/>
          <w:szCs w:val="24"/>
        </w:rPr>
        <w:t>Ročište je javno.</w:t>
      </w:r>
    </w:p>
    <w:p w:rsidRDefault="00071633" w:rsidP="00853FF6" w:rsidR="00071633" w:rsidRPr="002223B5">
      <w:pPr>
        <w:rPr>
          <w:bCs/>
          <w:sz w:val="24"/>
          <w:szCs w:val="24"/>
        </w:rPr>
      </w:pPr>
    </w:p>
    <w:p w:rsidRDefault="00853FF6" w:rsidP="00AB5AC2" w:rsidR="00853FF6" w:rsidRPr="002223B5">
      <w:pPr>
        <w:jc w:val="both"/>
        <w:rPr>
          <w:bCs/>
          <w:sz w:val="24"/>
          <w:szCs w:val="24"/>
        </w:rPr>
      </w:pPr>
      <w:r w:rsidRPr="002223B5">
        <w:rPr>
          <w:bCs/>
          <w:sz w:val="24"/>
          <w:szCs w:val="24"/>
        </w:rPr>
        <w:t>Utvrđuje se da su p</w:t>
      </w:r>
      <w:r w:rsidR="009E0988" w:rsidRPr="002223B5">
        <w:rPr>
          <w:bCs/>
          <w:sz w:val="24"/>
          <w:szCs w:val="24"/>
        </w:rPr>
        <w:t>ristupili sl</w:t>
      </w:r>
      <w:r w:rsidRPr="002223B5">
        <w:rPr>
          <w:bCs/>
          <w:sz w:val="24"/>
          <w:szCs w:val="24"/>
        </w:rPr>
        <w:t>jedeći vjerovnici:</w:t>
      </w:r>
    </w:p>
    <w:p w:rsidRDefault="00E77F90" w:rsidP="00AB5AC2" w:rsidR="00E77F90" w:rsidRPr="002223B5">
      <w:pPr>
        <w:jc w:val="both"/>
        <w:rPr>
          <w:bCs/>
          <w:sz w:val="24"/>
          <w:szCs w:val="24"/>
        </w:rPr>
      </w:pPr>
    </w:p>
    <w:p w:rsidRDefault="002753EC" w:rsidP="00AB5AC2" w:rsidR="002753EC">
      <w:pPr>
        <w:jc w:val="both"/>
        <w:rPr>
          <w:bCs/>
          <w:sz w:val="24"/>
          <w:szCs w:val="24"/>
        </w:rPr>
      </w:pPr>
      <w:r w:rsidRPr="002223B5">
        <w:rPr>
          <w:bCs/>
          <w:sz w:val="24"/>
          <w:szCs w:val="24"/>
        </w:rPr>
        <w:t>RH, Minista</w:t>
      </w:r>
      <w:r w:rsidR="00580B43" w:rsidRPr="002223B5">
        <w:rPr>
          <w:bCs/>
          <w:sz w:val="24"/>
          <w:szCs w:val="24"/>
        </w:rPr>
        <w:t>rst</w:t>
      </w:r>
      <w:r w:rsidRPr="002223B5">
        <w:rPr>
          <w:bCs/>
          <w:sz w:val="24"/>
          <w:szCs w:val="24"/>
        </w:rPr>
        <w:t>vo financija, Zagreb Savska cesta 41, OIB:18683</w:t>
      </w:r>
      <w:r w:rsidR="00475F76" w:rsidRPr="002223B5">
        <w:rPr>
          <w:bCs/>
          <w:sz w:val="24"/>
          <w:szCs w:val="24"/>
        </w:rPr>
        <w:t xml:space="preserve">136487, zastupano po ŽDO Zagreb, zastupano po zamjenica </w:t>
      </w:r>
      <w:r w:rsidR="00195BE7">
        <w:rPr>
          <w:bCs/>
          <w:sz w:val="24"/>
          <w:szCs w:val="24"/>
        </w:rPr>
        <w:t>Željka Vrbiček Mesic</w:t>
      </w:r>
    </w:p>
    <w:p w:rsidRDefault="006D6AA2" w:rsidP="006D6AA2" w:rsidR="006D6AA2" w:rsidRPr="006D6AA2">
      <w:pPr>
        <w:jc w:val="both"/>
        <w:rPr>
          <w:bCs/>
          <w:sz w:val="24"/>
          <w:szCs w:val="24"/>
        </w:rPr>
      </w:pPr>
    </w:p>
    <w:p w:rsidRDefault="006D6AA2" w:rsidP="006D6AA2" w:rsidR="006D6AA2" w:rsidRPr="006D6AA2">
      <w:pPr>
        <w:jc w:val="both"/>
        <w:rPr>
          <w:bCs/>
          <w:sz w:val="24"/>
          <w:szCs w:val="24"/>
        </w:rPr>
      </w:pPr>
      <w:r w:rsidRPr="006D6AA2">
        <w:rPr>
          <w:bCs/>
          <w:sz w:val="24"/>
          <w:szCs w:val="24"/>
        </w:rPr>
        <w:t>ŠTEDBANKA D.D. U LIKVIDACIJI, Zagreb, Slavonska avenija 3, OIB : 58063088591</w:t>
      </w:r>
      <w:r w:rsidR="00195BE7">
        <w:rPr>
          <w:bCs/>
          <w:sz w:val="24"/>
          <w:szCs w:val="24"/>
        </w:rPr>
        <w:t>, za</w:t>
      </w:r>
      <w:r w:rsidR="0023350B">
        <w:rPr>
          <w:bCs/>
          <w:sz w:val="24"/>
          <w:szCs w:val="24"/>
        </w:rPr>
        <w:t>stupano po Ira Veličan Smrekar</w:t>
      </w:r>
      <w:r w:rsidR="00195BE7">
        <w:rPr>
          <w:bCs/>
          <w:sz w:val="24"/>
          <w:szCs w:val="24"/>
        </w:rPr>
        <w:t xml:space="preserve"> Su-94/18</w:t>
      </w:r>
    </w:p>
    <w:p w:rsidRDefault="00955F37" w:rsidP="00955F37" w:rsidR="00955F37" w:rsidRPr="002223B5">
      <w:pPr>
        <w:jc w:val="both"/>
        <w:rPr>
          <w:bCs/>
          <w:sz w:val="24"/>
          <w:szCs w:val="24"/>
        </w:rPr>
      </w:pPr>
    </w:p>
    <w:p w:rsidRDefault="008B28EF" w:rsidP="007C6B1D" w:rsidR="006A4FAF" w:rsidRPr="002223B5">
      <w:pPr>
        <w:pStyle w:val="Naslov1"/>
        <w:jc w:val="both"/>
        <w:rPr>
          <w:b w:val="false"/>
          <w:szCs w:val="24"/>
        </w:rPr>
      </w:pPr>
      <w:r w:rsidRPr="002223B5">
        <w:rPr>
          <w:b w:val="false"/>
          <w:szCs w:val="24"/>
        </w:rPr>
        <w:t xml:space="preserve">     </w:t>
      </w:r>
      <w:r w:rsidR="00407F8C" w:rsidRPr="002223B5">
        <w:rPr>
          <w:b w:val="false"/>
          <w:szCs w:val="24"/>
        </w:rPr>
        <w:t xml:space="preserve">Utvrđuje </w:t>
      </w:r>
      <w:r w:rsidR="006A4FAF" w:rsidRPr="002223B5">
        <w:rPr>
          <w:b w:val="false"/>
          <w:szCs w:val="24"/>
        </w:rPr>
        <w:t xml:space="preserve">se da je </w:t>
      </w:r>
      <w:r w:rsidR="0064196D" w:rsidRPr="002223B5">
        <w:rPr>
          <w:b w:val="false"/>
          <w:szCs w:val="24"/>
        </w:rPr>
        <w:t>rješenje o otvaranju steča</w:t>
      </w:r>
      <w:r w:rsidR="00A57D3D" w:rsidRPr="002223B5">
        <w:rPr>
          <w:b w:val="false"/>
          <w:szCs w:val="24"/>
        </w:rPr>
        <w:t xml:space="preserve">jnog postupka nad dužnikom od </w:t>
      </w:r>
      <w:r w:rsidR="00AA7CD0" w:rsidRPr="002223B5">
        <w:rPr>
          <w:b w:val="false"/>
          <w:szCs w:val="24"/>
        </w:rPr>
        <w:t xml:space="preserve">21. prosinca </w:t>
      </w:r>
      <w:r w:rsidR="007C6B1D" w:rsidRPr="002223B5">
        <w:rPr>
          <w:b w:val="false"/>
          <w:szCs w:val="24"/>
        </w:rPr>
        <w:t>2017</w:t>
      </w:r>
      <w:r w:rsidR="0064196D" w:rsidRPr="002223B5">
        <w:rPr>
          <w:b w:val="false"/>
          <w:szCs w:val="24"/>
        </w:rPr>
        <w:t xml:space="preserve">., </w:t>
      </w:r>
      <w:r w:rsidR="00A57D3D" w:rsidRPr="002223B5">
        <w:rPr>
          <w:b w:val="false"/>
          <w:szCs w:val="24"/>
        </w:rPr>
        <w:t xml:space="preserve">broj gornji, </w:t>
      </w:r>
      <w:r w:rsidR="0064196D" w:rsidRPr="002223B5">
        <w:rPr>
          <w:b w:val="false"/>
          <w:szCs w:val="24"/>
        </w:rPr>
        <w:t>kojim je određeno današnje ispitno i izvještajno ročište</w:t>
      </w:r>
      <w:r w:rsidR="006A4FAF" w:rsidRPr="002223B5">
        <w:rPr>
          <w:b w:val="false"/>
          <w:szCs w:val="24"/>
        </w:rPr>
        <w:t xml:space="preserve"> objavlj</w:t>
      </w:r>
      <w:r w:rsidR="00B97A43" w:rsidRPr="002223B5">
        <w:rPr>
          <w:b w:val="false"/>
          <w:szCs w:val="24"/>
        </w:rPr>
        <w:t>en</w:t>
      </w:r>
      <w:r w:rsidR="0064196D" w:rsidRPr="002223B5">
        <w:rPr>
          <w:b w:val="false"/>
          <w:szCs w:val="24"/>
        </w:rPr>
        <w:t>o</w:t>
      </w:r>
      <w:r w:rsidR="00B97A43" w:rsidRPr="002223B5">
        <w:rPr>
          <w:b w:val="false"/>
          <w:szCs w:val="24"/>
        </w:rPr>
        <w:t xml:space="preserve"> </w:t>
      </w:r>
      <w:r w:rsidR="004642DE" w:rsidRPr="002223B5">
        <w:rPr>
          <w:b w:val="false"/>
          <w:szCs w:val="24"/>
        </w:rPr>
        <w:t xml:space="preserve">na mrežnoj stranici e-oglasna ploča Trgovačkog suda u Zagrebu </w:t>
      </w:r>
      <w:r w:rsidR="00F972B8" w:rsidRPr="002223B5">
        <w:rPr>
          <w:b w:val="false"/>
          <w:szCs w:val="24"/>
        </w:rPr>
        <w:t xml:space="preserve">istog dana, tj. </w:t>
      </w:r>
      <w:r w:rsidR="00AA7CD0" w:rsidRPr="002223B5">
        <w:rPr>
          <w:b w:val="false"/>
          <w:szCs w:val="24"/>
        </w:rPr>
        <w:t>21. prosinca</w:t>
      </w:r>
      <w:r w:rsidR="00C73FB5" w:rsidRPr="002223B5">
        <w:rPr>
          <w:b w:val="false"/>
          <w:szCs w:val="24"/>
        </w:rPr>
        <w:t xml:space="preserve"> 2017</w:t>
      </w:r>
      <w:r w:rsidR="00702714" w:rsidRPr="002223B5">
        <w:rPr>
          <w:b w:val="false"/>
          <w:szCs w:val="24"/>
        </w:rPr>
        <w:t>.</w:t>
      </w:r>
    </w:p>
    <w:p w:rsidRDefault="006A4FAF" w:rsidP="006A4FAF" w:rsidR="006A4FAF" w:rsidRPr="002223B5">
      <w:pPr>
        <w:rPr>
          <w:bCs/>
          <w:sz w:val="24"/>
          <w:szCs w:val="24"/>
        </w:rPr>
      </w:pPr>
    </w:p>
    <w:p w:rsidRDefault="000F4ADA" w:rsidP="006A4FAF" w:rsidR="00D72512" w:rsidRPr="002223B5">
      <w:pPr>
        <w:ind w:firstLine="360"/>
        <w:jc w:val="both"/>
        <w:rPr>
          <w:sz w:val="24"/>
          <w:szCs w:val="24"/>
        </w:rPr>
      </w:pPr>
      <w:r w:rsidRPr="002223B5">
        <w:rPr>
          <w:sz w:val="24"/>
          <w:szCs w:val="24"/>
        </w:rPr>
        <w:t>S</w:t>
      </w:r>
      <w:r w:rsidR="00320681" w:rsidRPr="002223B5">
        <w:rPr>
          <w:sz w:val="24"/>
          <w:szCs w:val="24"/>
        </w:rPr>
        <w:t>ud</w:t>
      </w:r>
      <w:r w:rsidR="006A4FAF" w:rsidRPr="002223B5">
        <w:rPr>
          <w:sz w:val="24"/>
          <w:szCs w:val="24"/>
        </w:rPr>
        <w:t xml:space="preserve"> otvara r</w:t>
      </w:r>
      <w:r w:rsidR="009045A8" w:rsidRPr="002223B5">
        <w:rPr>
          <w:sz w:val="24"/>
          <w:szCs w:val="24"/>
        </w:rPr>
        <w:t>očište</w:t>
      </w:r>
      <w:r w:rsidR="006A4FAF" w:rsidRPr="002223B5">
        <w:rPr>
          <w:sz w:val="24"/>
          <w:szCs w:val="24"/>
        </w:rPr>
        <w:t xml:space="preserve"> i objavljuje da je predmet današnjeg ročišta ispitivanje prijavljenih tražbina prema iznosima i isplatnom redu kako su uneseni u tablice koje je sastavio stečajni upravitelj i koje tab</w:t>
      </w:r>
      <w:r w:rsidR="00150D16" w:rsidRPr="002223B5">
        <w:rPr>
          <w:sz w:val="24"/>
          <w:szCs w:val="24"/>
        </w:rPr>
        <w:t>lice su sukladno odredbi čl. 259</w:t>
      </w:r>
      <w:r w:rsidR="00E47FFC" w:rsidRPr="002223B5">
        <w:rPr>
          <w:sz w:val="24"/>
          <w:szCs w:val="24"/>
        </w:rPr>
        <w:t>. Stečajnog zakona (</w:t>
      </w:r>
      <w:r w:rsidR="006A4FAF" w:rsidRPr="002223B5">
        <w:rPr>
          <w:sz w:val="24"/>
          <w:szCs w:val="24"/>
        </w:rPr>
        <w:t xml:space="preserve"> </w:t>
      </w:r>
      <w:r w:rsidR="00E47FFC" w:rsidRPr="002223B5">
        <w:rPr>
          <w:sz w:val="24"/>
          <w:szCs w:val="24"/>
        </w:rPr>
        <w:t xml:space="preserve">u daljnjem tekstu SZ-a, NN 71/15) </w:t>
      </w:r>
      <w:r w:rsidR="006A4FAF" w:rsidRPr="002223B5">
        <w:rPr>
          <w:sz w:val="24"/>
          <w:szCs w:val="24"/>
        </w:rPr>
        <w:t xml:space="preserve">bile objavljene </w:t>
      </w:r>
      <w:r w:rsidR="000D28B2" w:rsidRPr="002223B5">
        <w:rPr>
          <w:sz w:val="24"/>
          <w:szCs w:val="24"/>
        </w:rPr>
        <w:t xml:space="preserve">na mrežnoj stranici e-oglasna ploča Trgovačkog suda u Zagrebu </w:t>
      </w:r>
      <w:r w:rsidR="006A4FAF" w:rsidRPr="002223B5">
        <w:rPr>
          <w:sz w:val="24"/>
          <w:szCs w:val="24"/>
        </w:rPr>
        <w:t xml:space="preserve">i nalazile su se na uvidu u sobi </w:t>
      </w:r>
      <w:r w:rsidR="00F972B8" w:rsidRPr="002223B5">
        <w:rPr>
          <w:sz w:val="24"/>
          <w:szCs w:val="24"/>
        </w:rPr>
        <w:t>55</w:t>
      </w:r>
      <w:r w:rsidR="00BB6FEA" w:rsidRPr="002223B5">
        <w:rPr>
          <w:bCs/>
          <w:sz w:val="24"/>
          <w:szCs w:val="24"/>
        </w:rPr>
        <w:t>/II</w:t>
      </w:r>
      <w:r w:rsidR="00F972B8" w:rsidRPr="002223B5">
        <w:rPr>
          <w:bCs/>
          <w:sz w:val="24"/>
          <w:szCs w:val="24"/>
        </w:rPr>
        <w:t>I</w:t>
      </w:r>
      <w:r w:rsidR="00BB6FEA" w:rsidRPr="002223B5">
        <w:rPr>
          <w:bCs/>
          <w:sz w:val="24"/>
          <w:szCs w:val="24"/>
        </w:rPr>
        <w:t xml:space="preserve"> (</w:t>
      </w:r>
      <w:r w:rsidR="00BF5E8F" w:rsidRPr="002223B5">
        <w:rPr>
          <w:bCs/>
          <w:sz w:val="24"/>
          <w:szCs w:val="24"/>
        </w:rPr>
        <w:t>dvorišna</w:t>
      </w:r>
      <w:r w:rsidR="00BB6FEA" w:rsidRPr="002223B5">
        <w:rPr>
          <w:bCs/>
          <w:sz w:val="24"/>
          <w:szCs w:val="24"/>
        </w:rPr>
        <w:t xml:space="preserve"> zgrada) </w:t>
      </w:r>
      <w:r w:rsidR="006A4FAF" w:rsidRPr="002223B5">
        <w:rPr>
          <w:sz w:val="24"/>
          <w:szCs w:val="24"/>
        </w:rPr>
        <w:t xml:space="preserve">u Trgovačkom sudu u Zagrebu.    </w:t>
      </w:r>
    </w:p>
    <w:p w:rsidRDefault="00AA7CD0" w:rsidP="007657B8" w:rsidR="00AA7CD0" w:rsidRPr="002223B5">
      <w:pPr>
        <w:ind w:firstLine="360"/>
        <w:jc w:val="both"/>
        <w:rPr>
          <w:sz w:val="24"/>
          <w:szCs w:val="24"/>
        </w:rPr>
      </w:pPr>
    </w:p>
    <w:p w:rsidRDefault="006A4FAF" w:rsidP="007657B8" w:rsidR="006A4FAF" w:rsidRPr="002223B5">
      <w:pPr>
        <w:ind w:firstLine="360"/>
        <w:jc w:val="both"/>
        <w:rPr>
          <w:sz w:val="24"/>
          <w:szCs w:val="24"/>
        </w:rPr>
      </w:pPr>
      <w:r w:rsidRPr="002223B5">
        <w:rPr>
          <w:sz w:val="24"/>
          <w:szCs w:val="24"/>
        </w:rPr>
        <w:t xml:space="preserve">Uz tablice su bile izložene i prijave svih vjerovnika koje su stigle u roku objave </w:t>
      </w:r>
      <w:r w:rsidR="0064196D" w:rsidRPr="002223B5">
        <w:rPr>
          <w:sz w:val="24"/>
          <w:szCs w:val="24"/>
        </w:rPr>
        <w:t>koji je određen rješenjem o otvaranju steč</w:t>
      </w:r>
      <w:r w:rsidR="000D28B2" w:rsidRPr="002223B5">
        <w:rPr>
          <w:sz w:val="24"/>
          <w:szCs w:val="24"/>
        </w:rPr>
        <w:t xml:space="preserve">ajnog postupka nad dužnikom od </w:t>
      </w:r>
      <w:r w:rsidR="00AA7CD0" w:rsidRPr="002223B5">
        <w:rPr>
          <w:sz w:val="24"/>
          <w:szCs w:val="24"/>
        </w:rPr>
        <w:t>21. prosinca</w:t>
      </w:r>
      <w:r w:rsidR="008C1909" w:rsidRPr="002223B5">
        <w:rPr>
          <w:sz w:val="24"/>
          <w:szCs w:val="24"/>
        </w:rPr>
        <w:t xml:space="preserve"> 2017</w:t>
      </w:r>
      <w:r w:rsidR="000F0EBC" w:rsidRPr="002223B5">
        <w:rPr>
          <w:bCs/>
          <w:sz w:val="24"/>
          <w:szCs w:val="24"/>
        </w:rPr>
        <w:t>.</w:t>
      </w:r>
    </w:p>
    <w:p w:rsidRDefault="007657B8" w:rsidP="00C76C38" w:rsidR="007657B8" w:rsidRPr="002223B5">
      <w:pPr>
        <w:jc w:val="both"/>
        <w:rPr>
          <w:sz w:val="24"/>
          <w:szCs w:val="24"/>
        </w:rPr>
      </w:pPr>
    </w:p>
    <w:p w:rsidRDefault="001B7518" w:rsidP="000D28B2" w:rsidR="000D28B2" w:rsidRPr="002223B5">
      <w:pPr>
        <w:ind w:firstLine="360"/>
        <w:jc w:val="both"/>
        <w:rPr>
          <w:sz w:val="24"/>
          <w:szCs w:val="24"/>
        </w:rPr>
      </w:pPr>
      <w:r w:rsidRPr="002223B5">
        <w:rPr>
          <w:sz w:val="24"/>
          <w:szCs w:val="24"/>
        </w:rPr>
        <w:lastRenderedPageBreak/>
        <w:t>Sud</w:t>
      </w:r>
      <w:r w:rsidR="006A4FAF" w:rsidRPr="002223B5">
        <w:rPr>
          <w:sz w:val="24"/>
          <w:szCs w:val="24"/>
        </w:rPr>
        <w:t xml:space="preserve"> obavještava vjerovnike da sukladno čl. </w:t>
      </w:r>
      <w:r w:rsidR="00150D16" w:rsidRPr="002223B5">
        <w:rPr>
          <w:sz w:val="24"/>
          <w:szCs w:val="24"/>
        </w:rPr>
        <w:t>265</w:t>
      </w:r>
      <w:r w:rsidR="006A4FAF" w:rsidRPr="002223B5">
        <w:rPr>
          <w:sz w:val="24"/>
          <w:szCs w:val="24"/>
        </w:rPr>
        <w:t xml:space="preserve">. SZ-a oni vjerovnici kojima je </w:t>
      </w:r>
      <w:r w:rsidR="00AB50AD" w:rsidRPr="002223B5">
        <w:rPr>
          <w:sz w:val="24"/>
          <w:szCs w:val="24"/>
        </w:rPr>
        <w:t>tražbina priznata</w:t>
      </w:r>
      <w:r w:rsidR="006A4FAF" w:rsidRPr="002223B5">
        <w:rPr>
          <w:sz w:val="24"/>
          <w:szCs w:val="24"/>
        </w:rPr>
        <w:t xml:space="preserve"> neće dob</w:t>
      </w:r>
      <w:r w:rsidR="007657B8" w:rsidRPr="002223B5">
        <w:rPr>
          <w:sz w:val="24"/>
          <w:szCs w:val="24"/>
        </w:rPr>
        <w:t xml:space="preserve">iti poseban otpravak rješenja o </w:t>
      </w:r>
      <w:r w:rsidR="006A4FAF" w:rsidRPr="002223B5">
        <w:rPr>
          <w:sz w:val="24"/>
          <w:szCs w:val="24"/>
        </w:rPr>
        <w:t>utvrđenoj tražbini, osim ako to posebno ne zatraže i plate trošak rješenja.</w:t>
      </w:r>
    </w:p>
    <w:p w:rsidRDefault="000D28B2" w:rsidP="000D28B2" w:rsidR="000D28B2" w:rsidRPr="002223B5">
      <w:pPr>
        <w:ind w:firstLine="360"/>
        <w:jc w:val="both"/>
        <w:rPr>
          <w:sz w:val="24"/>
          <w:szCs w:val="24"/>
        </w:rPr>
      </w:pPr>
    </w:p>
    <w:p w:rsidRDefault="000D28B2" w:rsidP="009045A8" w:rsidR="000D28B2" w:rsidRPr="002223B5">
      <w:pPr>
        <w:ind w:firstLine="360"/>
        <w:jc w:val="both"/>
        <w:rPr>
          <w:sz w:val="24"/>
          <w:szCs w:val="24"/>
        </w:rPr>
      </w:pPr>
      <w:r w:rsidRPr="002223B5">
        <w:rPr>
          <w:sz w:val="24"/>
          <w:szCs w:val="24"/>
        </w:rPr>
        <w:t>Rješenje o utvrđenim</w:t>
      </w:r>
      <w:r w:rsidR="009045A8" w:rsidRPr="002223B5">
        <w:rPr>
          <w:sz w:val="24"/>
          <w:szCs w:val="24"/>
        </w:rPr>
        <w:t xml:space="preserve"> i osporenim tražbinama objavit</w:t>
      </w:r>
      <w:r w:rsidRPr="002223B5">
        <w:rPr>
          <w:sz w:val="24"/>
          <w:szCs w:val="24"/>
        </w:rPr>
        <w:t xml:space="preserve"> će se na mrežnoj stranici e-oglasna pl</w:t>
      </w:r>
      <w:r w:rsidR="009045A8" w:rsidRPr="002223B5">
        <w:rPr>
          <w:sz w:val="24"/>
          <w:szCs w:val="24"/>
        </w:rPr>
        <w:t>oča sudova (čl. 265. st. 2. SZ</w:t>
      </w:r>
      <w:r w:rsidRPr="002223B5">
        <w:rPr>
          <w:sz w:val="24"/>
          <w:szCs w:val="24"/>
        </w:rPr>
        <w:t xml:space="preserve">). </w:t>
      </w:r>
    </w:p>
    <w:p w:rsidRDefault="000D28B2" w:rsidP="000D28B2" w:rsidR="000D28B2" w:rsidRPr="002223B5">
      <w:pPr>
        <w:ind w:firstLine="360"/>
        <w:jc w:val="both"/>
        <w:rPr>
          <w:sz w:val="24"/>
          <w:szCs w:val="24"/>
        </w:rPr>
      </w:pPr>
    </w:p>
    <w:p w:rsidRDefault="000D28B2" w:rsidP="000D28B2" w:rsidR="000D28B2" w:rsidRPr="002223B5">
      <w:pPr>
        <w:ind w:firstLine="360"/>
        <w:jc w:val="both"/>
        <w:rPr>
          <w:sz w:val="24"/>
          <w:szCs w:val="24"/>
        </w:rPr>
      </w:pPr>
      <w:r w:rsidRPr="002223B5">
        <w:rPr>
          <w:sz w:val="24"/>
          <w:szCs w:val="24"/>
        </w:rPr>
        <w:t>Vjerovnici čije tražbine budu osporene (čl. 266. SZ</w:t>
      </w:r>
      <w:r w:rsidR="009045A8" w:rsidRPr="002223B5">
        <w:rPr>
          <w:sz w:val="24"/>
          <w:szCs w:val="24"/>
        </w:rPr>
        <w:t xml:space="preserve">) bit </w:t>
      </w:r>
      <w:r w:rsidRPr="002223B5">
        <w:rPr>
          <w:sz w:val="24"/>
          <w:szCs w:val="24"/>
        </w:rPr>
        <w:t>će upućeni na parnicu u roku od 8 dana od dana pravomoćnosti rješenja o upućivanju u parnicu, odnosno primitka drugostupanjs</w:t>
      </w:r>
      <w:r w:rsidR="009045A8" w:rsidRPr="002223B5">
        <w:rPr>
          <w:sz w:val="24"/>
          <w:szCs w:val="24"/>
        </w:rPr>
        <w:t>ke odluke (čl. 267. st. 1. SZ.</w:t>
      </w:r>
      <w:r w:rsidRPr="002223B5">
        <w:rPr>
          <w:sz w:val="24"/>
          <w:szCs w:val="24"/>
        </w:rPr>
        <w:t xml:space="preserve">). </w:t>
      </w:r>
    </w:p>
    <w:p w:rsidRDefault="00DF1CEC" w:rsidP="005B000E" w:rsidR="00DF1CEC" w:rsidRPr="002223B5">
      <w:pPr>
        <w:jc w:val="both"/>
        <w:rPr>
          <w:sz w:val="24"/>
          <w:szCs w:val="24"/>
        </w:rPr>
      </w:pPr>
    </w:p>
    <w:p w:rsidRDefault="000D28B2" w:rsidP="000D28B2" w:rsidR="00BA2A64" w:rsidRPr="002223B5">
      <w:pPr>
        <w:ind w:firstLine="360"/>
        <w:jc w:val="both"/>
        <w:rPr>
          <w:sz w:val="24"/>
          <w:szCs w:val="24"/>
        </w:rPr>
      </w:pPr>
      <w:r w:rsidRPr="002223B5">
        <w:rPr>
          <w:sz w:val="24"/>
          <w:szCs w:val="24"/>
        </w:rPr>
        <w:t>Poziva se stečajni upravitelj određeno očitovati osporava li ili priznaje svaku prijavljenu tražbinu</w:t>
      </w:r>
      <w:r w:rsidR="002A3A8D" w:rsidRPr="002223B5">
        <w:rPr>
          <w:sz w:val="24"/>
          <w:szCs w:val="24"/>
        </w:rPr>
        <w:t xml:space="preserve"> </w:t>
      </w:r>
      <w:r w:rsidR="009045A8" w:rsidRPr="002223B5">
        <w:rPr>
          <w:sz w:val="24"/>
          <w:szCs w:val="24"/>
        </w:rPr>
        <w:t>(čl. 260. st. 2. SZ</w:t>
      </w:r>
      <w:r w:rsidRPr="002223B5">
        <w:rPr>
          <w:sz w:val="24"/>
          <w:szCs w:val="24"/>
        </w:rPr>
        <w:t>).</w:t>
      </w:r>
      <w:r w:rsidR="00BA2A64" w:rsidRPr="002223B5">
        <w:rPr>
          <w:sz w:val="24"/>
          <w:szCs w:val="24"/>
        </w:rPr>
        <w:t xml:space="preserve"> </w:t>
      </w:r>
    </w:p>
    <w:p w:rsidRDefault="00C76C38" w:rsidP="000D28B2" w:rsidR="00C76C38" w:rsidRPr="002223B5">
      <w:pPr>
        <w:jc w:val="both"/>
        <w:rPr>
          <w:sz w:val="24"/>
          <w:szCs w:val="24"/>
        </w:rPr>
      </w:pPr>
    </w:p>
    <w:p w:rsidRDefault="007657B8" w:rsidP="007657B8" w:rsidR="007657B8" w:rsidRPr="002223B5">
      <w:pPr>
        <w:ind w:firstLine="360"/>
        <w:jc w:val="both"/>
        <w:rPr>
          <w:sz w:val="24"/>
          <w:szCs w:val="24"/>
        </w:rPr>
      </w:pPr>
      <w:r w:rsidRPr="002223B5">
        <w:rPr>
          <w:sz w:val="24"/>
          <w:szCs w:val="24"/>
        </w:rPr>
        <w:t>Prelazi se na ispitivanje svake pojedine tražbine.</w:t>
      </w:r>
    </w:p>
    <w:p w:rsidRDefault="007657B8" w:rsidP="007657B8" w:rsidR="007657B8" w:rsidRPr="002223B5">
      <w:pPr>
        <w:jc w:val="both"/>
        <w:rPr>
          <w:color w:val="FF0000"/>
          <w:sz w:val="24"/>
          <w:szCs w:val="24"/>
        </w:rPr>
      </w:pPr>
    </w:p>
    <w:p w:rsidRDefault="0064196D" w:rsidP="00632F42" w:rsidR="00C76C38" w:rsidRPr="002223B5">
      <w:pPr>
        <w:ind w:firstLine="360"/>
        <w:jc w:val="both"/>
        <w:rPr>
          <w:sz w:val="24"/>
          <w:szCs w:val="24"/>
        </w:rPr>
      </w:pPr>
      <w:r w:rsidRPr="002223B5">
        <w:rPr>
          <w:sz w:val="24"/>
          <w:szCs w:val="24"/>
        </w:rPr>
        <w:t>Stečajni</w:t>
      </w:r>
      <w:r w:rsidR="00C76C38" w:rsidRPr="002223B5">
        <w:rPr>
          <w:sz w:val="24"/>
          <w:szCs w:val="24"/>
        </w:rPr>
        <w:t xml:space="preserve"> upravitelj izjavljuje da </w:t>
      </w:r>
      <w:r w:rsidR="0089076F" w:rsidRPr="002223B5">
        <w:rPr>
          <w:sz w:val="24"/>
          <w:szCs w:val="24"/>
        </w:rPr>
        <w:t xml:space="preserve">u ovom stečajnom postupku </w:t>
      </w:r>
      <w:r w:rsidR="00320681" w:rsidRPr="002223B5">
        <w:rPr>
          <w:sz w:val="24"/>
          <w:szCs w:val="24"/>
        </w:rPr>
        <w:t xml:space="preserve">ima </w:t>
      </w:r>
      <w:r w:rsidR="0089076F" w:rsidRPr="002223B5">
        <w:rPr>
          <w:sz w:val="24"/>
          <w:szCs w:val="24"/>
        </w:rPr>
        <w:t>vjerovnika</w:t>
      </w:r>
      <w:r w:rsidR="00271875" w:rsidRPr="002223B5">
        <w:rPr>
          <w:sz w:val="24"/>
          <w:szCs w:val="24"/>
        </w:rPr>
        <w:t xml:space="preserve"> I. i</w:t>
      </w:r>
      <w:r w:rsidR="00E91028" w:rsidRPr="002223B5">
        <w:rPr>
          <w:sz w:val="24"/>
          <w:szCs w:val="24"/>
        </w:rPr>
        <w:t xml:space="preserve"> </w:t>
      </w:r>
      <w:r w:rsidR="00320681" w:rsidRPr="002223B5">
        <w:rPr>
          <w:sz w:val="24"/>
          <w:szCs w:val="24"/>
        </w:rPr>
        <w:t>II</w:t>
      </w:r>
      <w:r w:rsidR="00020DF7" w:rsidRPr="002223B5">
        <w:rPr>
          <w:sz w:val="24"/>
          <w:szCs w:val="24"/>
        </w:rPr>
        <w:t>.</w:t>
      </w:r>
      <w:r w:rsidR="00320681" w:rsidRPr="002223B5">
        <w:rPr>
          <w:sz w:val="24"/>
          <w:szCs w:val="24"/>
        </w:rPr>
        <w:t xml:space="preserve"> </w:t>
      </w:r>
      <w:r w:rsidR="0089076F" w:rsidRPr="002223B5">
        <w:rPr>
          <w:sz w:val="24"/>
          <w:szCs w:val="24"/>
        </w:rPr>
        <w:t>višeg isplatnog reda</w:t>
      </w:r>
      <w:r w:rsidR="007762AC" w:rsidRPr="002223B5">
        <w:rPr>
          <w:sz w:val="24"/>
          <w:szCs w:val="24"/>
        </w:rPr>
        <w:t>.</w:t>
      </w:r>
      <w:r w:rsidR="0089076F" w:rsidRPr="002223B5">
        <w:rPr>
          <w:sz w:val="24"/>
          <w:szCs w:val="24"/>
        </w:rPr>
        <w:t xml:space="preserve"> </w:t>
      </w:r>
    </w:p>
    <w:p w:rsidRDefault="009857F6" w:rsidP="00DB5D14" w:rsidR="009857F6" w:rsidRPr="002223B5">
      <w:pPr>
        <w:jc w:val="both"/>
        <w:rPr>
          <w:bCs/>
          <w:sz w:val="24"/>
          <w:szCs w:val="24"/>
        </w:rPr>
      </w:pPr>
    </w:p>
    <w:p w:rsidRDefault="0064196D" w:rsidP="00F972B8" w:rsidR="00F972B8" w:rsidRPr="002223B5">
      <w:pPr>
        <w:ind w:firstLine="360"/>
        <w:jc w:val="both"/>
        <w:rPr>
          <w:sz w:val="24"/>
          <w:szCs w:val="24"/>
        </w:rPr>
      </w:pPr>
      <w:r w:rsidRPr="002223B5">
        <w:rPr>
          <w:sz w:val="24"/>
          <w:szCs w:val="24"/>
        </w:rPr>
        <w:t>Stečajni</w:t>
      </w:r>
      <w:r w:rsidR="00DF0F9D" w:rsidRPr="002223B5">
        <w:rPr>
          <w:sz w:val="24"/>
          <w:szCs w:val="24"/>
        </w:rPr>
        <w:t xml:space="preserve"> upravitelj čita pr</w:t>
      </w:r>
      <w:r w:rsidRPr="002223B5">
        <w:rPr>
          <w:sz w:val="24"/>
          <w:szCs w:val="24"/>
        </w:rPr>
        <w:t>ijavljene</w:t>
      </w:r>
      <w:r w:rsidR="00150D16" w:rsidRPr="002223B5">
        <w:rPr>
          <w:sz w:val="24"/>
          <w:szCs w:val="24"/>
        </w:rPr>
        <w:t xml:space="preserve"> tražbine vjerovnika</w:t>
      </w:r>
      <w:r w:rsidR="00271875" w:rsidRPr="002223B5">
        <w:rPr>
          <w:sz w:val="24"/>
          <w:szCs w:val="24"/>
        </w:rPr>
        <w:t xml:space="preserve"> I. i</w:t>
      </w:r>
      <w:r w:rsidR="00150D16" w:rsidRPr="002223B5">
        <w:rPr>
          <w:sz w:val="24"/>
          <w:szCs w:val="24"/>
        </w:rPr>
        <w:t xml:space="preserve"> </w:t>
      </w:r>
      <w:r w:rsidRPr="002223B5">
        <w:rPr>
          <w:sz w:val="24"/>
          <w:szCs w:val="24"/>
        </w:rPr>
        <w:t>I</w:t>
      </w:r>
      <w:r w:rsidR="0089076F" w:rsidRPr="002223B5">
        <w:rPr>
          <w:sz w:val="24"/>
          <w:szCs w:val="24"/>
        </w:rPr>
        <w:t>I</w:t>
      </w:r>
      <w:r w:rsidR="00DF0F9D" w:rsidRPr="002223B5">
        <w:rPr>
          <w:sz w:val="24"/>
          <w:szCs w:val="24"/>
        </w:rPr>
        <w:t>. višeg isplatnog reda</w:t>
      </w:r>
      <w:r w:rsidR="007762AC" w:rsidRPr="002223B5">
        <w:rPr>
          <w:sz w:val="24"/>
          <w:szCs w:val="24"/>
        </w:rPr>
        <w:t>.</w:t>
      </w:r>
    </w:p>
    <w:p w:rsidRDefault="007762AC" w:rsidP="00DF0F9D" w:rsidR="007762AC" w:rsidRPr="002223B5">
      <w:pPr>
        <w:ind w:firstLine="360"/>
        <w:jc w:val="both"/>
        <w:rPr>
          <w:sz w:val="24"/>
          <w:szCs w:val="24"/>
        </w:rPr>
      </w:pPr>
    </w:p>
    <w:p w:rsidRDefault="007762AC" w:rsidP="007762AC" w:rsidR="007762AC" w:rsidRPr="002223B5">
      <w:pPr>
        <w:ind w:firstLine="360"/>
        <w:jc w:val="both"/>
        <w:rPr>
          <w:sz w:val="24"/>
          <w:szCs w:val="24"/>
        </w:rPr>
      </w:pPr>
      <w:r w:rsidRPr="002223B5">
        <w:rPr>
          <w:sz w:val="24"/>
          <w:szCs w:val="24"/>
        </w:rPr>
        <w:t>Stečajni upravitelj priznaje sljedeće prijavljene tražbine vjerovnika</w:t>
      </w:r>
      <w:r w:rsidR="00271875" w:rsidRPr="002223B5">
        <w:rPr>
          <w:sz w:val="24"/>
          <w:szCs w:val="24"/>
        </w:rPr>
        <w:t xml:space="preserve"> I. i</w:t>
      </w:r>
      <w:r w:rsidR="00E91028" w:rsidRPr="002223B5">
        <w:rPr>
          <w:sz w:val="24"/>
          <w:szCs w:val="24"/>
        </w:rPr>
        <w:t xml:space="preserve"> </w:t>
      </w:r>
      <w:r w:rsidRPr="002223B5">
        <w:rPr>
          <w:sz w:val="24"/>
          <w:szCs w:val="24"/>
        </w:rPr>
        <w:t>II. višeg isplatnog reda upisane u tablici :</w:t>
      </w:r>
    </w:p>
    <w:p w:rsidRDefault="00687917" w:rsidP="007762AC" w:rsidR="00687917" w:rsidRPr="002223B5">
      <w:pPr>
        <w:ind w:firstLine="360"/>
        <w:jc w:val="both"/>
        <w:rPr>
          <w:sz w:val="24"/>
          <w:szCs w:val="24"/>
        </w:rPr>
      </w:pPr>
    </w:p>
    <w:p w:rsidRDefault="00687917" w:rsidP="007762AC" w:rsidR="00687917" w:rsidRPr="002223B5">
      <w:pPr>
        <w:ind w:firstLine="360"/>
        <w:jc w:val="both"/>
        <w:rPr>
          <w:sz w:val="24"/>
          <w:szCs w:val="24"/>
        </w:rPr>
      </w:pPr>
    </w:p>
    <w:p w:rsidRDefault="00687917" w:rsidP="008D2F0C" w:rsidR="00687917" w:rsidRPr="002223B5">
      <w:pPr>
        <w:jc w:val="both"/>
        <w:rPr>
          <w:sz w:val="24"/>
          <w:szCs w:val="24"/>
        </w:rPr>
        <w:sectPr w:rsidSect="00895E2C" w:rsidR="00687917" w:rsidRPr="002223B5">
          <w:headerReference w:type="even" r:id="rId11"/>
          <w:headerReference w:type="default" r:id="rId12"/>
          <w:pgSz w:h="15840" w:w="12240"/>
          <w:pgMar w:gutter="0" w:footer="709" w:header="709" w:left="1418" w:bottom="958" w:right="1418" w:top="568"/>
          <w:cols w:space="708"/>
          <w:titlePg/>
          <w:docGrid w:linePitch="360"/>
        </w:sectPr>
      </w:pPr>
    </w:p>
    <w:p w:rsidRDefault="002B7B9E" w:rsidP="005B028D" w:rsidR="00271875" w:rsidRPr="002223B5">
      <w:pPr>
        <w:pStyle w:val="Odlomakpopisa"/>
        <w:numPr>
          <w:ilvl w:val="0"/>
          <w:numId w:val="1"/>
        </w:numPr>
        <w:jc w:val="both"/>
        <w:rPr>
          <w:rFonts w:hAnsi="Times New Roman" w:ascii="Times New Roman"/>
          <w:sz w:val="24"/>
          <w:szCs w:val="24"/>
        </w:rPr>
      </w:pPr>
      <w:r w:rsidRPr="002223B5">
        <w:rPr>
          <w:rFonts w:hAnsi="Times New Roman" w:ascii="Times New Roman"/>
          <w:sz w:val="24"/>
          <w:szCs w:val="24"/>
        </w:rPr>
        <w:lastRenderedPageBreak/>
        <w:t>viši isplatni red</w:t>
      </w:r>
    </w:p>
    <w:tbl>
      <w:tblPr>
        <w:tblW w:type="pct" w:w="5000"/>
        <w:tblLook w:val="04A0" w:noVBand="1" w:noHBand="0" w:lastColumn="0" w:firstColumn="1" w:lastRow="0" w:firstRow="1"/>
      </w:tblPr>
      <w:tblGrid>
        <w:gridCol w:w="1219"/>
        <w:gridCol w:w="3095"/>
        <w:gridCol w:w="2572"/>
        <w:gridCol w:w="2072"/>
        <w:gridCol w:w="1389"/>
        <w:gridCol w:w="1967"/>
        <w:gridCol w:w="2217"/>
      </w:tblGrid>
      <w:tr w:rsidTr="00D842B0" w:rsidR="00D842B0" w:rsidRPr="002223B5">
        <w:trPr>
          <w:trHeight w:val="375"/>
        </w:trPr>
        <w:tc>
          <w:tcPr>
            <w:tcW w:type="pct" w:w="5000"/>
            <w:gridSpan w:val="7"/>
            <w:tcBorders>
              <w:top w:space="0" w:sz="4" w:color="auto" w:val="single"/>
              <w:left w:space="0" w:sz="4" w:color="auto" w:val="single"/>
              <w:bottom w:val="nil"/>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PRVI VIŠI ISPLATNI RED</w:t>
            </w:r>
          </w:p>
        </w:tc>
      </w:tr>
      <w:tr w:rsidTr="00D842B0" w:rsidR="00D842B0" w:rsidRPr="002223B5">
        <w:trPr>
          <w:trHeight w:val="300"/>
        </w:trPr>
        <w:tc>
          <w:tcPr>
            <w:tcW w:type="pct" w:w="419"/>
            <w:tcBorders>
              <w:top w:space="0" w:sz="4" w:color="auto" w:val="single"/>
              <w:left w:space="0" w:sz="4" w:color="auto" w:val="single"/>
              <w:bottom w:space="0" w:sz="4" w:color="auto" w:val="single"/>
              <w:right w:val="nil"/>
            </w:tcBorders>
            <w:shd w:fill="auto" w:color="auto" w:val="clear"/>
            <w:noWrap/>
            <w:vAlign w:val="bottom"/>
            <w:hideMark/>
          </w:tcPr>
          <w:p w:rsidRDefault="00D842B0" w:rsidP="00D842B0" w:rsidR="00D842B0" w:rsidRPr="002223B5">
            <w:pPr>
              <w:overflowPunct/>
              <w:autoSpaceDE/>
              <w:autoSpaceDN/>
              <w:adjustRightInd/>
              <w:textAlignment w:val="auto"/>
              <w:rPr>
                <w:bCs/>
                <w:color w:val="000000"/>
                <w:sz w:val="24"/>
                <w:szCs w:val="24"/>
              </w:rPr>
            </w:pPr>
            <w:r w:rsidRPr="002223B5">
              <w:rPr>
                <w:bCs/>
                <w:color w:val="000000"/>
                <w:sz w:val="24"/>
                <w:szCs w:val="24"/>
              </w:rPr>
              <w:t>Red.broj</w:t>
            </w:r>
          </w:p>
        </w:tc>
        <w:tc>
          <w:tcPr>
            <w:tcW w:type="pct" w:w="1065"/>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Vjerovnik</w:t>
            </w:r>
          </w:p>
        </w:tc>
        <w:tc>
          <w:tcPr>
            <w:tcW w:type="pct" w:w="885"/>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Osnova tražbine</w:t>
            </w:r>
          </w:p>
        </w:tc>
        <w:tc>
          <w:tcPr>
            <w:tcW w:type="pct" w:w="713"/>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Visina tražbine</w:t>
            </w:r>
          </w:p>
        </w:tc>
        <w:tc>
          <w:tcPr>
            <w:tcW w:type="pct" w:w="478"/>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Osporeno</w:t>
            </w:r>
          </w:p>
        </w:tc>
        <w:tc>
          <w:tcPr>
            <w:tcW w:type="pct" w:w="677"/>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Priznato</w:t>
            </w:r>
          </w:p>
        </w:tc>
        <w:tc>
          <w:tcPr>
            <w:tcW w:type="pct" w:w="762"/>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Napomena</w:t>
            </w:r>
          </w:p>
        </w:tc>
      </w:tr>
      <w:tr w:rsidTr="00D842B0" w:rsidR="00D842B0" w:rsidRPr="002223B5">
        <w:trPr>
          <w:trHeight w:val="300"/>
        </w:trPr>
        <w:tc>
          <w:tcPr>
            <w:tcW w:type="pct" w:w="419"/>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w:t>
            </w:r>
          </w:p>
        </w:tc>
        <w:tc>
          <w:tcPr>
            <w:tcW w:type="pct" w:w="1065"/>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xml:space="preserve">Republika Hrvatska, Ministarstvo financija, Porezna uprava, Područni ured Zagreb, Savska cesta 41, OIB 18683136487 zastupana po Županijskom državnom odvjetništvu u Zagrebu </w:t>
            </w:r>
          </w:p>
        </w:tc>
        <w:tc>
          <w:tcPr>
            <w:tcW w:type="pct" w:w="885"/>
            <w:vMerge w:val="restart"/>
            <w:tcBorders>
              <w:top w:space="0" w:sz="4" w:color="auto" w:val="single"/>
              <w:left w:val="nil"/>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t>Dohodak od nesamostalnog rada, doprinos za mirovinsko osiguranje I i Ii stup</w:t>
            </w:r>
          </w:p>
        </w:tc>
        <w:tc>
          <w:tcPr>
            <w:tcW w:type="pct" w:w="713"/>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8.117,04 kuna</w:t>
            </w:r>
          </w:p>
        </w:tc>
        <w:tc>
          <w:tcPr>
            <w:tcW w:type="pct" w:w="478"/>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w:t>
            </w:r>
          </w:p>
        </w:tc>
        <w:tc>
          <w:tcPr>
            <w:tcW w:type="pct" w:w="677"/>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8.117,04 kuna</w:t>
            </w:r>
          </w:p>
        </w:tc>
        <w:tc>
          <w:tcPr>
            <w:tcW w:type="pct" w:w="762"/>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w:t>
            </w: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419"/>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10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85"/>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13"/>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4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7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42"/>
        </w:trPr>
        <w:tc>
          <w:tcPr>
            <w:tcW w:type="pct" w:w="5000"/>
            <w:gridSpan w:val="7"/>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xml:space="preserve">Ukupno prijavljeno prvi viši isplatni red................8.117,04  kuna </w:t>
            </w:r>
          </w:p>
        </w:tc>
      </w:tr>
      <w:tr w:rsidTr="00D842B0" w:rsidR="00D842B0" w:rsidRPr="002223B5">
        <w:trPr>
          <w:trHeight w:val="342"/>
        </w:trPr>
        <w:tc>
          <w:tcPr>
            <w:tcW w:type="pct" w:w="5000"/>
            <w:gridSpan w:val="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42"/>
        </w:trPr>
        <w:tc>
          <w:tcPr>
            <w:tcW w:type="pct" w:w="5000"/>
            <w:gridSpan w:val="7"/>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xml:space="preserve">Ukupno priznato prvi viši isplatni red...................8.117,04 kuna </w:t>
            </w:r>
          </w:p>
        </w:tc>
      </w:tr>
      <w:tr w:rsidTr="00D842B0" w:rsidR="00D842B0" w:rsidRPr="002223B5">
        <w:trPr>
          <w:trHeight w:val="342"/>
        </w:trPr>
        <w:tc>
          <w:tcPr>
            <w:tcW w:type="pct" w:w="5000"/>
            <w:gridSpan w:val="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bl>
    <w:p w:rsidRDefault="00FA6A25" w:rsidP="00FA6A25" w:rsidR="00FA6A25" w:rsidRPr="002223B5">
      <w:pPr>
        <w:pStyle w:val="Bezproreda"/>
        <w:rPr>
          <w:rFonts w:hAnsi="Times New Roman" w:ascii="Times New Roman"/>
          <w:sz w:val="24"/>
          <w:szCs w:val="24"/>
        </w:rPr>
      </w:pPr>
    </w:p>
    <w:p w:rsidRDefault="00FA6A25" w:rsidP="00FA6A25" w:rsidR="00FA6A25"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955F37" w:rsidP="00FA6A25" w:rsidR="00955F37" w:rsidRPr="002223B5">
      <w:pPr>
        <w:pStyle w:val="Bezproreda"/>
        <w:rPr>
          <w:rFonts w:hAnsi="Times New Roman" w:ascii="Times New Roman"/>
          <w:sz w:val="24"/>
          <w:szCs w:val="24"/>
        </w:rPr>
      </w:pPr>
    </w:p>
    <w:p w:rsidRDefault="00FA6A25" w:rsidP="00FA6A25" w:rsidR="00FA6A25" w:rsidRPr="002223B5">
      <w:pPr>
        <w:pStyle w:val="Bezproreda"/>
        <w:numPr>
          <w:ilvl w:val="0"/>
          <w:numId w:val="1"/>
        </w:numPr>
        <w:spacing w:after="80"/>
        <w:rPr>
          <w:rFonts w:hAnsi="Times New Roman" w:ascii="Times New Roman"/>
          <w:sz w:val="24"/>
          <w:szCs w:val="24"/>
        </w:rPr>
      </w:pPr>
      <w:r w:rsidRPr="002223B5">
        <w:rPr>
          <w:rFonts w:hAnsi="Times New Roman" w:ascii="Times New Roman"/>
          <w:sz w:val="24"/>
          <w:szCs w:val="24"/>
        </w:rPr>
        <w:t xml:space="preserve">Viši isplatni red </w:t>
      </w:r>
    </w:p>
    <w:tbl>
      <w:tblPr>
        <w:tblW w:type="pct" w:w="5000"/>
        <w:tblLook w:val="04A0" w:noVBand="1" w:noHBand="0" w:lastColumn="0" w:firstColumn="1" w:lastRow="0" w:firstRow="1"/>
      </w:tblPr>
      <w:tblGrid>
        <w:gridCol w:w="1078"/>
        <w:gridCol w:w="2842"/>
        <w:gridCol w:w="2494"/>
        <w:gridCol w:w="2232"/>
        <w:gridCol w:w="1720"/>
        <w:gridCol w:w="2232"/>
        <w:gridCol w:w="1933"/>
      </w:tblGrid>
      <w:tr w:rsidTr="00D842B0" w:rsidR="00D842B0" w:rsidRPr="002223B5">
        <w:trPr>
          <w:trHeight w:val="300"/>
        </w:trPr>
        <w:tc>
          <w:tcPr>
            <w:tcW w:type="pct" w:w="5000"/>
            <w:gridSpan w:val="7"/>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DRUGI VIŠI ISPLATNI RED</w:t>
            </w:r>
          </w:p>
        </w:tc>
      </w:tr>
      <w:tr w:rsidTr="00D842B0" w:rsidR="00D842B0" w:rsidRPr="002223B5">
        <w:trPr>
          <w:trHeight w:val="300"/>
        </w:trPr>
        <w:tc>
          <w:tcPr>
            <w:tcW w:type="pct" w:w="371"/>
            <w:tcBorders>
              <w:top w:val="nil"/>
              <w:left w:space="0" w:sz="4" w:color="auto" w:val="single"/>
              <w:bottom w:space="0" w:sz="4" w:color="auto" w:val="single"/>
              <w:right w:val="nil"/>
            </w:tcBorders>
            <w:shd w:fill="auto" w:color="auto" w:val="clear"/>
            <w:noWrap/>
            <w:vAlign w:val="bottom"/>
            <w:hideMark/>
          </w:tcPr>
          <w:p w:rsidRDefault="00D842B0" w:rsidP="00D842B0" w:rsidR="00D842B0" w:rsidRPr="002223B5">
            <w:pPr>
              <w:overflowPunct/>
              <w:autoSpaceDE/>
              <w:autoSpaceDN/>
              <w:adjustRightInd/>
              <w:textAlignment w:val="auto"/>
              <w:rPr>
                <w:bCs/>
                <w:color w:val="000000"/>
                <w:sz w:val="24"/>
                <w:szCs w:val="24"/>
              </w:rPr>
            </w:pPr>
            <w:r w:rsidRPr="002223B5">
              <w:rPr>
                <w:bCs/>
                <w:color w:val="000000"/>
                <w:sz w:val="24"/>
                <w:szCs w:val="24"/>
              </w:rPr>
              <w:t>Red.broj</w:t>
            </w:r>
          </w:p>
        </w:tc>
        <w:tc>
          <w:tcPr>
            <w:tcW w:type="pct" w:w="978"/>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Vjerovnik</w:t>
            </w:r>
          </w:p>
        </w:tc>
        <w:tc>
          <w:tcPr>
            <w:tcW w:type="pct" w:w="858"/>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Osnova tražbine</w:t>
            </w:r>
          </w:p>
        </w:tc>
        <w:tc>
          <w:tcPr>
            <w:tcW w:type="pct" w:w="768"/>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Visina tražbine</w:t>
            </w:r>
          </w:p>
        </w:tc>
        <w:tc>
          <w:tcPr>
            <w:tcW w:type="pct" w:w="592"/>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Osporeno</w:t>
            </w:r>
          </w:p>
        </w:tc>
        <w:tc>
          <w:tcPr>
            <w:tcW w:type="pct" w:w="768"/>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Priznato</w:t>
            </w:r>
          </w:p>
        </w:tc>
        <w:tc>
          <w:tcPr>
            <w:tcW w:type="pct" w:w="665"/>
            <w:tcBorders>
              <w:top w:space="0" w:sz="4" w:color="auto" w:val="single"/>
              <w:left w:val="nil"/>
              <w:bottom w:space="0" w:sz="4" w:color="auto"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Napomena</w:t>
            </w:r>
          </w:p>
        </w:tc>
      </w:tr>
      <w:tr w:rsidTr="00D842B0" w:rsidR="00D842B0" w:rsidRPr="002223B5">
        <w:trPr>
          <w:trHeight w:val="300"/>
        </w:trPr>
        <w:tc>
          <w:tcPr>
            <w:tcW w:type="pct" w:w="371"/>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w:t>
            </w:r>
          </w:p>
        </w:tc>
        <w:tc>
          <w:tcPr>
            <w:tcW w:type="pct" w:w="978"/>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xml:space="preserve">Republika Hrvatska, Ministarstvo financija, Porezna uprava, Područni ured Zagreb, Savska cesta 41, OIB 18683136487 zastupana po Županijskom državnom odvjetništvu u Zagrebu </w:t>
            </w:r>
          </w:p>
        </w:tc>
        <w:tc>
          <w:tcPr>
            <w:tcW w:type="pct" w:w="858"/>
            <w:vMerge w:val="restart"/>
            <w:tcBorders>
              <w:top w:space="0" w:sz="4" w:color="auto" w:val="single"/>
              <w:left w:val="nil"/>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t xml:space="preserve">PDV, porez na dobit, porez na tvrtku, porez na nekretnine,dopr.Mio II.stup,turistička članarina,članarina HGk, doprinos za Zo,prisilna naplata,troškovi ovršnog postupka </w:t>
            </w:r>
          </w:p>
        </w:tc>
        <w:tc>
          <w:tcPr>
            <w:tcW w:type="pct" w:w="768"/>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944.522,26 kuna</w:t>
            </w:r>
          </w:p>
        </w:tc>
        <w:tc>
          <w:tcPr>
            <w:tcW w:type="pct" w:w="592"/>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8.117,04 kuna</w:t>
            </w:r>
          </w:p>
        </w:tc>
        <w:tc>
          <w:tcPr>
            <w:tcW w:type="pct" w:w="768"/>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936.405,08 kuna</w:t>
            </w:r>
          </w:p>
        </w:tc>
        <w:tc>
          <w:tcPr>
            <w:tcW w:type="pct" w:w="665"/>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Osporeni iznos priznat je u prvom višem isplatnom redu</w:t>
            </w: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val="nil"/>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2</w:t>
            </w:r>
          </w:p>
        </w:tc>
        <w:tc>
          <w:tcPr>
            <w:tcW w:type="pct" w:w="978"/>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VODOOPSKRBA I ODVODNJA d.o.o., Zagreb, Folnegovićeva 1, OIB : 83416546499</w:t>
            </w:r>
          </w:p>
        </w:tc>
        <w:tc>
          <w:tcPr>
            <w:tcW w:type="pct" w:w="858"/>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t>Naplata računa</w:t>
            </w:r>
          </w:p>
        </w:tc>
        <w:tc>
          <w:tcPr>
            <w:tcW w:type="pct" w:w="768"/>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2.551,96 kuna</w:t>
            </w:r>
          </w:p>
        </w:tc>
        <w:tc>
          <w:tcPr>
            <w:tcW w:type="pct" w:w="592"/>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0 kuna</w:t>
            </w:r>
          </w:p>
        </w:tc>
        <w:tc>
          <w:tcPr>
            <w:tcW w:type="pct" w:w="768"/>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2.551,96 kuna</w:t>
            </w:r>
          </w:p>
        </w:tc>
        <w:tc>
          <w:tcPr>
            <w:tcW w:type="pct" w:w="665"/>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t> </w:t>
            </w: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r>
      <w:tr w:rsidTr="00D842B0" w:rsidR="00D842B0" w:rsidRPr="002223B5">
        <w:trPr>
          <w:trHeight w:val="300"/>
        </w:trPr>
        <w:tc>
          <w:tcPr>
            <w:tcW w:type="pct" w:w="371"/>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3</w:t>
            </w:r>
          </w:p>
        </w:tc>
        <w:tc>
          <w:tcPr>
            <w:tcW w:type="pct" w:w="978"/>
            <w:vMerge w:val="restart"/>
            <w:tcBorders>
              <w:top w:val="nil"/>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HRVATSKI TELEKOM d.d., Zagreb, Roberta Frangeša Mihanovića 9, OIB : 81793146560</w:t>
            </w:r>
          </w:p>
        </w:tc>
        <w:tc>
          <w:tcPr>
            <w:tcW w:type="pct" w:w="858"/>
            <w:vMerge w:val="restart"/>
            <w:tcBorders>
              <w:top w:val="nil"/>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t>Naplata računa, Ovrv-856/13</w:t>
            </w:r>
          </w:p>
        </w:tc>
        <w:tc>
          <w:tcPr>
            <w:tcW w:type="pct" w:w="768"/>
            <w:vMerge w:val="restart"/>
            <w:tcBorders>
              <w:top w:val="nil"/>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13.510,39 kuna</w:t>
            </w:r>
          </w:p>
        </w:tc>
        <w:tc>
          <w:tcPr>
            <w:tcW w:type="pct" w:w="592"/>
            <w:vMerge w:val="restart"/>
            <w:tcBorders>
              <w:top w:val="nil"/>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0 kuna</w:t>
            </w:r>
          </w:p>
        </w:tc>
        <w:tc>
          <w:tcPr>
            <w:tcW w:type="pct" w:w="768"/>
            <w:vMerge w:val="restart"/>
            <w:tcBorders>
              <w:top w:val="nil"/>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13.510,39 kuna</w:t>
            </w:r>
          </w:p>
        </w:tc>
        <w:tc>
          <w:tcPr>
            <w:tcW w:type="pct" w:w="665"/>
            <w:vMerge w:val="restart"/>
            <w:tcBorders>
              <w:top w:val="nil"/>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w:t>
            </w: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4</w:t>
            </w:r>
          </w:p>
        </w:tc>
        <w:tc>
          <w:tcPr>
            <w:tcW w:type="pct" w:w="978"/>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xml:space="preserve">Suvlasnici zgrade u </w:t>
            </w:r>
            <w:r w:rsidRPr="002223B5">
              <w:rPr>
                <w:bCs/>
                <w:color w:val="000000"/>
                <w:sz w:val="24"/>
                <w:szCs w:val="24"/>
              </w:rPr>
              <w:lastRenderedPageBreak/>
              <w:t>Zagrebu, Višnjevac 7, koje zastupa upravitelj Gradsko stambeno komunalno gospodarstvo d.o.o., Zagreb, Savska c. 1, OIB 03744272526</w:t>
            </w:r>
          </w:p>
        </w:tc>
        <w:tc>
          <w:tcPr>
            <w:tcW w:type="pct" w:w="858"/>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lastRenderedPageBreak/>
              <w:t xml:space="preserve">Naplata računa po </w:t>
            </w:r>
            <w:r w:rsidRPr="002223B5">
              <w:rPr>
                <w:color w:val="000000"/>
                <w:sz w:val="24"/>
                <w:szCs w:val="24"/>
              </w:rPr>
              <w:lastRenderedPageBreak/>
              <w:t>pravomoćnim  rješenjima o ovrsi : Ovrv-10263/14, Ovrv-60347/16 i Ovrv-62576/16</w:t>
            </w:r>
          </w:p>
        </w:tc>
        <w:tc>
          <w:tcPr>
            <w:tcW w:type="pct" w:w="768"/>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lastRenderedPageBreak/>
              <w:t>12.653,94 kuna</w:t>
            </w:r>
          </w:p>
        </w:tc>
        <w:tc>
          <w:tcPr>
            <w:tcW w:type="pct" w:w="592"/>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0 kuna</w:t>
            </w:r>
          </w:p>
        </w:tc>
        <w:tc>
          <w:tcPr>
            <w:tcW w:type="pct" w:w="768"/>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12.653,94 kuna</w:t>
            </w:r>
          </w:p>
        </w:tc>
        <w:tc>
          <w:tcPr>
            <w:tcW w:type="pct" w:w="665"/>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w:t>
            </w: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5</w:t>
            </w:r>
          </w:p>
        </w:tc>
        <w:tc>
          <w:tcPr>
            <w:tcW w:type="pct" w:w="978"/>
            <w:vMerge w:val="restart"/>
            <w:tcBorders>
              <w:top w:val="nil"/>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Zagrebački holding d.o.o., Ulica grada Vukovara 41, Zagreb, OIB : 85584865987</w:t>
            </w:r>
          </w:p>
        </w:tc>
        <w:tc>
          <w:tcPr>
            <w:tcW w:type="pct" w:w="858"/>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t>Naplata računa po pravomoćnim  rješenjima o ovrsi : Ovrv-17418/2017, Ovrv-56748/17, Ovrv-40939/16, Ovrv-15643/16, Ovrv-18129/15, Ovrv-37719/14 i dr.</w:t>
            </w:r>
          </w:p>
        </w:tc>
        <w:tc>
          <w:tcPr>
            <w:tcW w:type="pct" w:w="768"/>
            <w:vMerge w:val="restart"/>
            <w:tcBorders>
              <w:top w:val="nil"/>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13.424,12 kuna</w:t>
            </w:r>
          </w:p>
        </w:tc>
        <w:tc>
          <w:tcPr>
            <w:tcW w:type="pct" w:w="592"/>
            <w:vMerge w:val="restart"/>
            <w:tcBorders>
              <w:top w:val="nil"/>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0 kuna</w:t>
            </w:r>
          </w:p>
        </w:tc>
        <w:tc>
          <w:tcPr>
            <w:tcW w:type="pct" w:w="768"/>
            <w:vMerge w:val="restart"/>
            <w:tcBorders>
              <w:top w:val="nil"/>
              <w:left w:space="0" w:sz="4" w:color="auto" w:val="single"/>
              <w:bottom w:space="0" w:sz="4" w:color="000000" w:val="single"/>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13.424,12 kuna</w:t>
            </w:r>
          </w:p>
        </w:tc>
        <w:tc>
          <w:tcPr>
            <w:tcW w:type="pct" w:w="665"/>
            <w:vMerge w:val="restart"/>
            <w:tcBorders>
              <w:top w:val="nil"/>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w:t>
            </w: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space="0" w:sz="4" w:color="000000" w:val="single"/>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val="restart"/>
            <w:tcBorders>
              <w:top w:val="nil"/>
              <w:left w:space="0" w:sz="4" w:color="auto" w:val="single"/>
              <w:bottom w:val="nil"/>
              <w:right w:space="0" w:sz="4" w:color="auto"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6</w:t>
            </w:r>
          </w:p>
        </w:tc>
        <w:tc>
          <w:tcPr>
            <w:tcW w:type="pct" w:w="978"/>
            <w:vMerge w:val="restart"/>
            <w:tcBorders>
              <w:top w:val="nil"/>
              <w:left w:space="0" w:sz="4" w:color="auto" w:val="single"/>
              <w:bottom w:val="nil"/>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ŠTEDBANKA D.D. U LIKVIDACIJI, Zagreb, Slavonska avenija 3, OIB : 58063088591</w:t>
            </w:r>
          </w:p>
        </w:tc>
        <w:tc>
          <w:tcPr>
            <w:tcW w:type="pct" w:w="858"/>
            <w:vMerge w:val="restart"/>
            <w:tcBorders>
              <w:top w:val="nil"/>
              <w:left w:space="0" w:sz="4" w:color="auto" w:val="single"/>
              <w:bottom w:val="nil"/>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color w:val="000000"/>
                <w:sz w:val="24"/>
                <w:szCs w:val="24"/>
              </w:rPr>
            </w:pPr>
            <w:r w:rsidRPr="002223B5">
              <w:rPr>
                <w:color w:val="000000"/>
                <w:sz w:val="24"/>
                <w:szCs w:val="24"/>
              </w:rPr>
              <w:t>Ugovor o kratkoročnom kreditu br. 47-40-89280-0 od 27.02.2013.godine</w:t>
            </w:r>
          </w:p>
        </w:tc>
        <w:tc>
          <w:tcPr>
            <w:tcW w:type="pct" w:w="768"/>
            <w:vMerge w:val="restart"/>
            <w:tcBorders>
              <w:top w:val="nil"/>
              <w:left w:space="0" w:sz="4" w:color="auto" w:val="single"/>
              <w:bottom w:val="nil"/>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1.303.466,57 kuna</w:t>
            </w:r>
          </w:p>
        </w:tc>
        <w:tc>
          <w:tcPr>
            <w:tcW w:type="pct" w:w="592"/>
            <w:vMerge w:val="restart"/>
            <w:tcBorders>
              <w:top w:val="nil"/>
              <w:left w:space="0" w:sz="4" w:color="auto" w:val="single"/>
              <w:bottom w:val="nil"/>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0 kuna</w:t>
            </w:r>
          </w:p>
        </w:tc>
        <w:tc>
          <w:tcPr>
            <w:tcW w:type="pct" w:w="768"/>
            <w:vMerge w:val="restart"/>
            <w:tcBorders>
              <w:top w:val="nil"/>
              <w:left w:space="0" w:sz="4" w:color="auto" w:val="single"/>
              <w:bottom w:val="nil"/>
              <w:right w:space="0" w:sz="4" w:color="000000" w:val="single"/>
            </w:tcBorders>
            <w:shd w:fill="auto" w:color="auto" w:val="clear"/>
            <w:noWrap/>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1.303.466,57 kuna</w:t>
            </w:r>
          </w:p>
        </w:tc>
        <w:tc>
          <w:tcPr>
            <w:tcW w:type="pct" w:w="665"/>
            <w:vMerge w:val="restart"/>
            <w:tcBorders>
              <w:top w:val="nil"/>
              <w:left w:space="0" w:sz="4" w:color="auto" w:val="single"/>
              <w:bottom w:val="nil"/>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w:t>
            </w: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00"/>
        </w:trPr>
        <w:tc>
          <w:tcPr>
            <w:tcW w:type="pct" w:w="371"/>
            <w:vMerge/>
            <w:tcBorders>
              <w:top w:val="nil"/>
              <w:left w:space="0" w:sz="4" w:color="auto" w:val="single"/>
              <w:bottom w:val="nil"/>
              <w:right w:space="0" w:sz="4" w:color="auto"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97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85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592"/>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768"/>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c>
          <w:tcPr>
            <w:tcW w:type="pct" w:w="665"/>
            <w:vMerge/>
            <w:tcBorders>
              <w:top w:val="nil"/>
              <w:left w:space="0" w:sz="4" w:color="auto" w:val="single"/>
              <w:bottom w:val="nil"/>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42"/>
        </w:trPr>
        <w:tc>
          <w:tcPr>
            <w:tcW w:type="pct" w:w="5000"/>
            <w:gridSpan w:val="7"/>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xml:space="preserve">Ukupno prijavljeno drugi viši isplatni red................2.290.129,24 kuna </w:t>
            </w:r>
          </w:p>
        </w:tc>
      </w:tr>
      <w:tr w:rsidTr="00D842B0" w:rsidR="00D842B0" w:rsidRPr="002223B5">
        <w:trPr>
          <w:trHeight w:val="342"/>
        </w:trPr>
        <w:tc>
          <w:tcPr>
            <w:tcW w:type="pct" w:w="5000"/>
            <w:gridSpan w:val="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r w:rsidTr="00D842B0" w:rsidR="00D842B0" w:rsidRPr="002223B5">
        <w:trPr>
          <w:trHeight w:val="342"/>
        </w:trPr>
        <w:tc>
          <w:tcPr>
            <w:tcW w:type="pct" w:w="5000"/>
            <w:gridSpan w:val="7"/>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D842B0" w:rsidP="00D842B0" w:rsidR="00D842B0" w:rsidRPr="002223B5">
            <w:pPr>
              <w:overflowPunct/>
              <w:autoSpaceDE/>
              <w:autoSpaceDN/>
              <w:adjustRightInd/>
              <w:jc w:val="center"/>
              <w:textAlignment w:val="auto"/>
              <w:rPr>
                <w:bCs/>
                <w:color w:val="000000"/>
                <w:sz w:val="24"/>
                <w:szCs w:val="24"/>
              </w:rPr>
            </w:pPr>
            <w:r w:rsidRPr="002223B5">
              <w:rPr>
                <w:bCs/>
                <w:color w:val="000000"/>
                <w:sz w:val="24"/>
                <w:szCs w:val="24"/>
              </w:rPr>
              <w:t xml:space="preserve">Ukupno priznato drugi viši isplatni red.....................2.282.012,06 kuna </w:t>
            </w:r>
          </w:p>
        </w:tc>
      </w:tr>
      <w:tr w:rsidTr="00D842B0" w:rsidR="00D842B0" w:rsidRPr="002223B5">
        <w:trPr>
          <w:trHeight w:val="342"/>
        </w:trPr>
        <w:tc>
          <w:tcPr>
            <w:tcW w:type="pct" w:w="5000"/>
            <w:gridSpan w:val="7"/>
            <w:vMerge/>
            <w:tcBorders>
              <w:top w:space="0" w:sz="4" w:color="auto" w:val="single"/>
              <w:left w:space="0" w:sz="4" w:color="auto" w:val="single"/>
              <w:bottom w:space="0" w:sz="4" w:color="000000" w:val="single"/>
              <w:right w:space="0" w:sz="4" w:color="000000" w:val="single"/>
            </w:tcBorders>
            <w:vAlign w:val="center"/>
            <w:hideMark/>
          </w:tcPr>
          <w:p w:rsidRDefault="00D842B0" w:rsidP="00D842B0" w:rsidR="00D842B0" w:rsidRPr="002223B5">
            <w:pPr>
              <w:overflowPunct/>
              <w:autoSpaceDE/>
              <w:autoSpaceDN/>
              <w:adjustRightInd/>
              <w:textAlignment w:val="auto"/>
              <w:rPr>
                <w:bCs/>
                <w:color w:val="000000"/>
                <w:sz w:val="24"/>
                <w:szCs w:val="24"/>
              </w:rPr>
            </w:pPr>
          </w:p>
        </w:tc>
      </w:tr>
    </w:tbl>
    <w:p w:rsidRDefault="00A639AE" w:rsidP="00A639AE" w:rsidR="00A639AE" w:rsidRPr="002223B5">
      <w:pPr>
        <w:widowControl w:val="false"/>
        <w:suppressLineNumbers/>
        <w:suppressAutoHyphens/>
        <w:overflowPunct/>
        <w:autoSpaceDE/>
        <w:adjustRightInd/>
        <w:rPr>
          <w:rFonts w:eastAsia="SimSun"/>
          <w:kern w:val="3"/>
          <w:sz w:val="24"/>
          <w:szCs w:val="24"/>
          <w:lang w:bidi="hi-IN" w:eastAsia="zh-CN"/>
        </w:rPr>
        <w:sectPr w:rsidSect="00687917" w:rsidR="00A639AE" w:rsidRPr="002223B5">
          <w:pgSz w:orient="landscape" w:h="12240" w:w="15840"/>
          <w:pgMar w:gutter="0" w:footer="709" w:header="709" w:left="958" w:bottom="1418" w:right="567" w:top="1418"/>
          <w:cols w:space="708"/>
          <w:titlePg/>
          <w:docGrid w:linePitch="360"/>
        </w:sectPr>
      </w:pPr>
    </w:p>
    <w:p w:rsidRDefault="001B7518" w:rsidP="001224B2" w:rsidR="009E2E3B" w:rsidRPr="002223B5">
      <w:pPr>
        <w:ind w:firstLine="720"/>
        <w:jc w:val="both"/>
        <w:rPr>
          <w:sz w:val="24"/>
          <w:szCs w:val="24"/>
        </w:rPr>
      </w:pPr>
      <w:r w:rsidRPr="002223B5">
        <w:rPr>
          <w:sz w:val="24"/>
          <w:szCs w:val="24"/>
        </w:rPr>
        <w:lastRenderedPageBreak/>
        <w:t>S o</w:t>
      </w:r>
      <w:r w:rsidR="007B3A1D" w:rsidRPr="002223B5">
        <w:rPr>
          <w:sz w:val="24"/>
          <w:szCs w:val="24"/>
        </w:rPr>
        <w:t xml:space="preserve">bzirom </w:t>
      </w:r>
      <w:r w:rsidRPr="002223B5">
        <w:rPr>
          <w:sz w:val="24"/>
          <w:szCs w:val="24"/>
        </w:rPr>
        <w:t xml:space="preserve">da </w:t>
      </w:r>
      <w:r w:rsidR="007B3A1D" w:rsidRPr="002223B5">
        <w:rPr>
          <w:sz w:val="24"/>
          <w:szCs w:val="24"/>
        </w:rPr>
        <w:t>su ispitane sve prijavljene tražbine, stečajni sudac izjavljuje da će rješenje o tome u kojem iznosu i u kojem isplatnom redu su utvrđene,</w:t>
      </w:r>
      <w:r w:rsidR="004E2E52" w:rsidRPr="002223B5">
        <w:rPr>
          <w:sz w:val="24"/>
          <w:szCs w:val="24"/>
        </w:rPr>
        <w:t xml:space="preserve"> odnosno osporene</w:t>
      </w:r>
      <w:r w:rsidR="007B3A1D" w:rsidRPr="002223B5">
        <w:rPr>
          <w:sz w:val="24"/>
          <w:szCs w:val="24"/>
        </w:rPr>
        <w:t xml:space="preserve"> </w:t>
      </w:r>
      <w:r w:rsidRPr="002223B5">
        <w:rPr>
          <w:sz w:val="24"/>
          <w:szCs w:val="24"/>
        </w:rPr>
        <w:t>biti objavljeno na e-oglasnoj ploči suda.</w:t>
      </w:r>
    </w:p>
    <w:p w:rsidRDefault="001B7518" w:rsidP="001B7518" w:rsidR="001B7518" w:rsidRPr="002223B5">
      <w:pPr>
        <w:jc w:val="both"/>
        <w:rPr>
          <w:sz w:val="24"/>
          <w:szCs w:val="24"/>
        </w:rPr>
      </w:pPr>
    </w:p>
    <w:p w:rsidRDefault="009E2E3B" w:rsidP="00F972B8" w:rsidR="00AA0670" w:rsidRPr="002223B5">
      <w:pPr>
        <w:jc w:val="both"/>
        <w:rPr>
          <w:bCs/>
          <w:sz w:val="24"/>
          <w:szCs w:val="24"/>
        </w:rPr>
      </w:pPr>
      <w:r w:rsidRPr="002223B5">
        <w:rPr>
          <w:sz w:val="24"/>
          <w:szCs w:val="24"/>
        </w:rPr>
        <w:t xml:space="preserve">           </w:t>
      </w:r>
      <w:r w:rsidR="00AA0670" w:rsidRPr="002223B5">
        <w:rPr>
          <w:bCs/>
          <w:sz w:val="24"/>
          <w:szCs w:val="24"/>
        </w:rPr>
        <w:t>Nitko od nazočnih vjerovnika nije osporio tražbine koje j</w:t>
      </w:r>
      <w:r w:rsidR="00020DF7" w:rsidRPr="002223B5">
        <w:rPr>
          <w:bCs/>
          <w:sz w:val="24"/>
          <w:szCs w:val="24"/>
        </w:rPr>
        <w:t>e stečajni upravitelj priznao u</w:t>
      </w:r>
      <w:r w:rsidR="002B7B9E" w:rsidRPr="002223B5">
        <w:rPr>
          <w:bCs/>
          <w:sz w:val="24"/>
          <w:szCs w:val="24"/>
        </w:rPr>
        <w:t xml:space="preserve"> I. i</w:t>
      </w:r>
      <w:r w:rsidR="00521AEE" w:rsidRPr="002223B5">
        <w:rPr>
          <w:bCs/>
          <w:sz w:val="24"/>
          <w:szCs w:val="24"/>
        </w:rPr>
        <w:t xml:space="preserve"> </w:t>
      </w:r>
      <w:r w:rsidR="00AA0670" w:rsidRPr="002223B5">
        <w:rPr>
          <w:bCs/>
          <w:sz w:val="24"/>
          <w:szCs w:val="24"/>
        </w:rPr>
        <w:t>I</w:t>
      </w:r>
      <w:r w:rsidR="009E45DF" w:rsidRPr="002223B5">
        <w:rPr>
          <w:bCs/>
          <w:sz w:val="24"/>
          <w:szCs w:val="24"/>
        </w:rPr>
        <w:t>I</w:t>
      </w:r>
      <w:r w:rsidR="00AA0670" w:rsidRPr="002223B5">
        <w:rPr>
          <w:bCs/>
          <w:sz w:val="24"/>
          <w:szCs w:val="24"/>
        </w:rPr>
        <w:t>. višem isplatnom redu.</w:t>
      </w:r>
    </w:p>
    <w:p w:rsidRDefault="004E2E52" w:rsidP="00965131" w:rsidR="004E2E52" w:rsidRPr="002223B5">
      <w:pPr>
        <w:jc w:val="both"/>
        <w:rPr>
          <w:bCs/>
          <w:sz w:val="24"/>
          <w:szCs w:val="24"/>
        </w:rPr>
      </w:pPr>
    </w:p>
    <w:p w:rsidRDefault="00954230" w:rsidP="00014DED" w:rsidR="00166167" w:rsidRPr="002223B5">
      <w:pPr>
        <w:ind w:firstLine="720"/>
        <w:jc w:val="both"/>
        <w:rPr>
          <w:bCs/>
          <w:sz w:val="24"/>
          <w:szCs w:val="24"/>
        </w:rPr>
      </w:pPr>
      <w:r w:rsidRPr="002223B5">
        <w:rPr>
          <w:bCs/>
          <w:sz w:val="24"/>
          <w:szCs w:val="24"/>
        </w:rPr>
        <w:t>Stečajni s</w:t>
      </w:r>
      <w:r w:rsidR="00AA0670" w:rsidRPr="002223B5">
        <w:rPr>
          <w:bCs/>
          <w:sz w:val="24"/>
          <w:szCs w:val="24"/>
        </w:rPr>
        <w:t xml:space="preserve">udac objavljuje da se </w:t>
      </w:r>
      <w:r w:rsidR="00166167" w:rsidRPr="002223B5">
        <w:rPr>
          <w:bCs/>
          <w:sz w:val="24"/>
          <w:szCs w:val="24"/>
        </w:rPr>
        <w:t xml:space="preserve">u tablici </w:t>
      </w:r>
      <w:r w:rsidR="00AA0670" w:rsidRPr="002223B5">
        <w:rPr>
          <w:bCs/>
          <w:sz w:val="24"/>
          <w:szCs w:val="24"/>
        </w:rPr>
        <w:t>navedene tražbine stečajnih vjerovnika smatraju utvrđenim  i razvrstavaju u</w:t>
      </w:r>
      <w:r w:rsidR="002B7B9E" w:rsidRPr="002223B5">
        <w:rPr>
          <w:bCs/>
          <w:sz w:val="24"/>
          <w:szCs w:val="24"/>
        </w:rPr>
        <w:t xml:space="preserve"> I. i</w:t>
      </w:r>
      <w:r w:rsidR="00AA0670" w:rsidRPr="002223B5">
        <w:rPr>
          <w:bCs/>
          <w:sz w:val="24"/>
          <w:szCs w:val="24"/>
        </w:rPr>
        <w:t xml:space="preserve"> I</w:t>
      </w:r>
      <w:r w:rsidR="009E45DF" w:rsidRPr="002223B5">
        <w:rPr>
          <w:bCs/>
          <w:sz w:val="24"/>
          <w:szCs w:val="24"/>
        </w:rPr>
        <w:t>I</w:t>
      </w:r>
      <w:r w:rsidR="00014DED" w:rsidRPr="002223B5">
        <w:rPr>
          <w:bCs/>
          <w:sz w:val="24"/>
          <w:szCs w:val="24"/>
        </w:rPr>
        <w:t>. viši isplatni red.</w:t>
      </w:r>
    </w:p>
    <w:p w:rsidRDefault="00117D8C" w:rsidP="00853FF6" w:rsidR="00117D8C" w:rsidRPr="002223B5">
      <w:pPr>
        <w:numPr>
          <w:ilvl w:val="12"/>
          <w:numId w:val="0"/>
        </w:numPr>
        <w:jc w:val="both"/>
        <w:rPr>
          <w:bCs/>
          <w:sz w:val="24"/>
          <w:szCs w:val="24"/>
        </w:rPr>
      </w:pPr>
    </w:p>
    <w:p w:rsidRDefault="00057A5A" w:rsidP="00172202" w:rsidR="001C42B4" w:rsidRPr="002223B5">
      <w:pPr>
        <w:numPr>
          <w:ilvl w:val="12"/>
          <w:numId w:val="0"/>
        </w:numPr>
        <w:ind w:firstLine="360"/>
        <w:jc w:val="both"/>
        <w:rPr>
          <w:bCs/>
          <w:sz w:val="24"/>
          <w:szCs w:val="24"/>
        </w:rPr>
      </w:pPr>
      <w:r w:rsidRPr="002223B5">
        <w:rPr>
          <w:bCs/>
          <w:sz w:val="24"/>
          <w:szCs w:val="24"/>
        </w:rPr>
        <w:tab/>
        <w:t>Stečajni upravitelj</w:t>
      </w:r>
      <w:r w:rsidR="001C42B4" w:rsidRPr="002223B5">
        <w:rPr>
          <w:bCs/>
          <w:sz w:val="24"/>
          <w:szCs w:val="24"/>
        </w:rPr>
        <w:t xml:space="preserve"> ističe </w:t>
      </w:r>
      <w:r w:rsidR="002223B5" w:rsidRPr="002223B5">
        <w:rPr>
          <w:bCs/>
          <w:sz w:val="24"/>
          <w:szCs w:val="24"/>
        </w:rPr>
        <w:t>kako se radi o slijedećim razlučnim pravima:</w:t>
      </w:r>
    </w:p>
    <w:p w:rsidRDefault="002223B5" w:rsidP="00172202" w:rsidR="002223B5" w:rsidRPr="002223B5">
      <w:pPr>
        <w:numPr>
          <w:ilvl w:val="12"/>
          <w:numId w:val="0"/>
        </w:numPr>
        <w:ind w:firstLine="360"/>
        <w:jc w:val="both"/>
        <w:rPr>
          <w:bCs/>
          <w:sz w:val="24"/>
          <w:szCs w:val="24"/>
        </w:rPr>
      </w:pPr>
    </w:p>
    <w:tbl>
      <w:tblPr>
        <w:tblW w:type="pct" w:w="5000"/>
        <w:tblLook w:val="04A0" w:noVBand="1" w:noHBand="0" w:lastColumn="0" w:firstColumn="1" w:lastRow="0" w:firstRow="1"/>
      </w:tblPr>
      <w:tblGrid>
        <w:gridCol w:w="1261"/>
        <w:gridCol w:w="3052"/>
        <w:gridCol w:w="2075"/>
        <w:gridCol w:w="2075"/>
        <w:gridCol w:w="3107"/>
        <w:gridCol w:w="2961"/>
      </w:tblGrid>
      <w:tr w:rsidTr="002223B5" w:rsidR="002223B5" w:rsidRPr="002223B5">
        <w:trPr>
          <w:trHeight w:val="439"/>
        </w:trPr>
        <w:tc>
          <w:tcPr>
            <w:tcW w:type="pct" w:w="5000"/>
            <w:gridSpan w:val="6"/>
            <w:vMerge w:val="restart"/>
            <w:tcBorders>
              <w:top w:space="0" w:sz="4" w:color="auto" w:val="single"/>
              <w:left w:space="0" w:sz="4" w:color="auto" w:val="single"/>
              <w:bottom w:space="0" w:sz="4" w:color="000000" w:val="single"/>
              <w:right w:space="0" w:sz="4" w:color="000000" w:val="single"/>
            </w:tcBorders>
            <w:shd w:fill="auto" w:color="auto" w:val="clear"/>
            <w:noWrap/>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TABLICA RAZLUČNIH PRAVA</w:t>
            </w:r>
          </w:p>
        </w:tc>
      </w:tr>
      <w:tr w:rsidTr="002223B5" w:rsidR="002223B5" w:rsidRPr="002223B5">
        <w:trPr>
          <w:trHeight w:val="439"/>
        </w:trPr>
        <w:tc>
          <w:tcPr>
            <w:tcW w:type="pct" w:w="5000"/>
            <w:gridSpan w:val="6"/>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val="restart"/>
            <w:tcBorders>
              <w:top w:val="nil"/>
              <w:left w:space="0" w:sz="4" w:color="auto" w:val="single"/>
              <w:bottom w:space="0" w:sz="4" w:color="000000" w:val="single"/>
              <w:right w:space="0" w:sz="4" w:color="auto"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Redoslijed upisa </w:t>
            </w:r>
          </w:p>
        </w:tc>
        <w:tc>
          <w:tcPr>
            <w:tcW w:type="pct" w:w="1050"/>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Vjerovnik</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Javna knjiga u koju je upisano razlučno pravo</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Iznos tražbine osigurane razlučnim pravom</w:t>
            </w:r>
          </w:p>
        </w:tc>
        <w:tc>
          <w:tcPr>
            <w:tcW w:type="pct" w:w="106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Pravna osnova tražbine osigurane razlučnim pravom</w:t>
            </w:r>
          </w:p>
        </w:tc>
        <w:tc>
          <w:tcPr>
            <w:tcW w:type="pct" w:w="101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Dio imovine na koji se odnosi razlučno pravo</w:t>
            </w: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1</w:t>
            </w:r>
          </w:p>
        </w:tc>
        <w:tc>
          <w:tcPr>
            <w:tcW w:type="pct" w:w="1050"/>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textAlignment w:val="auto"/>
              <w:rPr>
                <w:bCs/>
                <w:color w:val="000000"/>
                <w:sz w:val="24"/>
                <w:szCs w:val="24"/>
              </w:rPr>
            </w:pPr>
            <w:r w:rsidRPr="002223B5">
              <w:rPr>
                <w:bCs/>
                <w:color w:val="000000"/>
                <w:sz w:val="24"/>
                <w:szCs w:val="24"/>
              </w:rPr>
              <w:t>ŠTEDBANKA D.D., Zagreb, Slavonska avenija 3, OIB : 58063088591</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Općinski građanski sud u Zagrebu, Zemljišnoknjižni odjel Zagreb</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120.000,00 eura u kunskoj protuvrijednosti uvećano za pripadajuće kamate,naknade i druge troškove</w:t>
            </w:r>
          </w:p>
        </w:tc>
        <w:tc>
          <w:tcPr>
            <w:tcW w:type="pct" w:w="106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Z- 14754/13, Sporazum  o založnom pravu br.10/2013 radi osiguranja novčane tražbine od 27.veljače 2013.godine</w:t>
            </w:r>
          </w:p>
        </w:tc>
        <w:tc>
          <w:tcPr>
            <w:tcW w:type="pct" w:w="101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zk.ul. 4363, k.o. Vrapče, č.k.br. 1356/161, suvlasnički dio 58/1000 ETAŽNO VLASNIŠTVO (E-2), jednosobni stan S1 u prizemlju(označen tamnoplavom bojom)što ga u naravi sačinjava: hodnik, kupaonica, soba i kuhinja s blagovaonicom površine 47,31 čm s pripadkom, parkirališno mjesto PM2 na parceli površine 11,50 čm</w:t>
            </w: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2</w:t>
            </w:r>
          </w:p>
        </w:tc>
        <w:tc>
          <w:tcPr>
            <w:tcW w:type="pct" w:w="1050"/>
            <w:vMerge w:val="restart"/>
            <w:tcBorders>
              <w:top w:val="nil"/>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Republika Hrvatska, Ministarstvo financija, Porezna uprava, Područni ured Zagreb, Savska cesta 41, OIB 18683136487 zastupana po Županijskom državnom odvjetništvu u </w:t>
            </w:r>
            <w:r w:rsidRPr="002223B5">
              <w:rPr>
                <w:bCs/>
                <w:color w:val="000000"/>
                <w:sz w:val="24"/>
                <w:szCs w:val="24"/>
              </w:rPr>
              <w:lastRenderedPageBreak/>
              <w:t xml:space="preserve">Zagrebu </w:t>
            </w:r>
          </w:p>
        </w:tc>
        <w:tc>
          <w:tcPr>
            <w:tcW w:type="pct" w:w="714"/>
            <w:vMerge w:val="restart"/>
            <w:tcBorders>
              <w:top w:val="nil"/>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lastRenderedPageBreak/>
              <w:t>Općinski građanski sud u Zagrebu, Zemljišnoknjižni odjel Zagreb</w:t>
            </w:r>
          </w:p>
        </w:tc>
        <w:tc>
          <w:tcPr>
            <w:tcW w:type="pct" w:w="714"/>
            <w:vMerge w:val="restart"/>
            <w:tcBorders>
              <w:top w:val="nil"/>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612.194,91 kuna sa  pripadajućom kamatom kao i 5.000,00 kuna troškova </w:t>
            </w:r>
          </w:p>
        </w:tc>
        <w:tc>
          <w:tcPr>
            <w:tcW w:type="pct" w:w="1069"/>
            <w:vMerge w:val="restart"/>
            <w:tcBorders>
              <w:top w:val="nil"/>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Z- 31429/14, založno pravo temeljem Rješenja o osiguranju posl.br. Ovr-1470/14 od 20.lipnja 2014 osiguranja novčane tražbine od 31.08.2016.godine</w:t>
            </w:r>
          </w:p>
        </w:tc>
        <w:tc>
          <w:tcPr>
            <w:tcW w:type="pct" w:w="1019"/>
            <w:vMerge w:val="restart"/>
            <w:tcBorders>
              <w:top w:val="nil"/>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zk.ul. 4363,k.o. Vrapče, čk.br. 1356/161, suvlasnički dio 58/1000 ETAŽNO VLASNIŠTVO (E-2), jednosobni stan S1 u prizemlju(označen tamnoplavom bojom)što ga </w:t>
            </w:r>
            <w:r w:rsidRPr="002223B5">
              <w:rPr>
                <w:bCs/>
                <w:color w:val="000000"/>
                <w:sz w:val="24"/>
                <w:szCs w:val="24"/>
              </w:rPr>
              <w:lastRenderedPageBreak/>
              <w:t>u naravi sačinjava: hodnik, kupaonica, soba i kuhinja s blagovaonicom površine 47,31 čm s pripadkom, parkirališno mjesto PM2 na parceli površine 11,50 čm</w:t>
            </w: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val="nil"/>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1</w:t>
            </w:r>
          </w:p>
        </w:tc>
        <w:tc>
          <w:tcPr>
            <w:tcW w:type="pct" w:w="1050"/>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ŠTEDBANKA D.D., Zagreb, Slavonska avenija 3, OIB : 58063088591</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Općinski građanski sud u Zagrebu, Zemljišnoknjižni odjel Zagreb</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120.000,00 eura u kunskoj protuvrijednosti uvećano za pripadajuće kamate,naknade i druge troškove</w:t>
            </w:r>
          </w:p>
        </w:tc>
        <w:tc>
          <w:tcPr>
            <w:tcW w:type="pct" w:w="106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Z- 14754/13, Sporazum  o založnom pravu br.10/2013 radi osiguranja novčane tražbine od 27.veljače 2013.godine</w:t>
            </w:r>
          </w:p>
        </w:tc>
        <w:tc>
          <w:tcPr>
            <w:tcW w:type="pct" w:w="101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zk.ul. 4363,k.o. Vrapče, č.k.br. 1356/161, suvlasnički dio 60/1000 ETAŽNO VLASNIŠTVO (E-3), jednosobni stan S3 u prizemlju (označen žutom bojom) što ga u naravi sačinjava: hodnik, kupaonica, soba i kuhinja s blagovaonicom površine 47,31 čm s pripadcima: natkriveni balkom površine 4,36 čm i parkirališno mjesto PM1 na parceli površine 11,50 čm</w:t>
            </w: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2</w:t>
            </w:r>
          </w:p>
        </w:tc>
        <w:tc>
          <w:tcPr>
            <w:tcW w:type="pct" w:w="1050"/>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Republika Hrvatska, Ministarstvo financija, Porezna uprava, Područni ured Zagreb, Savska cesta 41, OIB 18683136487 zastupana po Županijskom državnom odvjetništvu u Zagrebu </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Općinski građanski sud u Zagrebu, Zemljišnoknjižni odjel Zagreb</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612.194,91 kuna sa  pripadajućom kamatom kao i 5.000,00 kuna troškova </w:t>
            </w:r>
          </w:p>
        </w:tc>
        <w:tc>
          <w:tcPr>
            <w:tcW w:type="pct" w:w="106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Z- 31429/14, založno pravo temeljem Rješenja o osiguranju posl.br. Ovr-1470/14 od 20.lipnja 2014 osiguranja novčane tražbine od 31.08.2016.godine</w:t>
            </w:r>
          </w:p>
        </w:tc>
        <w:tc>
          <w:tcPr>
            <w:tcW w:type="pct" w:w="101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zk.ul. 4363,k.o. Vrapče, č.k.br. 1356/161, suvlasnički dio 60/1000 ETAŽNO VLASNIŠTVO (E-3), jednosobni stan S3 u prizemlju (označen žutom bojom) što ga u naravi sačinjava: hodnik, kupaonica, soba i kuhinja s blagovaonicom površine 47,31 čm s pripadcima: natkriveni balkom površine 4,36 čm i parkirališno </w:t>
            </w:r>
            <w:r w:rsidRPr="002223B5">
              <w:rPr>
                <w:bCs/>
                <w:color w:val="000000"/>
                <w:sz w:val="24"/>
                <w:szCs w:val="24"/>
              </w:rPr>
              <w:lastRenderedPageBreak/>
              <w:t>mjesto PM1 na parceli površine 11,50 čm</w:t>
            </w: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1</w:t>
            </w:r>
          </w:p>
        </w:tc>
        <w:tc>
          <w:tcPr>
            <w:tcW w:type="pct" w:w="1050"/>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Jug Robert, OIB: 14249611807, Zagreb, Put Loparica 5</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Općinski građanski sud u Zagrebu, Zemljišnoknjižni odjel Zagreb</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514.000,00 kuna sa pripadajućom kamatom i troškovima</w:t>
            </w:r>
          </w:p>
        </w:tc>
        <w:tc>
          <w:tcPr>
            <w:tcW w:type="pct" w:w="106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Z-18787/13, založno pravo temeljem Sporazuma o osiguranju novčane tražbine od 15.04.2013. godine i  Punomoći od 15.04.2013.godine </w:t>
            </w:r>
          </w:p>
        </w:tc>
        <w:tc>
          <w:tcPr>
            <w:tcW w:type="pct" w:w="101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zk.ul. 4363,k.o. Vrapče, č.k.br. 1356/161,suvlasnički dio: 7/1000 ETAŽNO VLASNIŠTVO (E-14) 1. parkirališno mjesto PM9 u podrumu (označeno žutim kosim crtama) ukupne površine 12,00 čm</w:t>
            </w: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val="restart"/>
            <w:tcBorders>
              <w:top w:val="nil"/>
              <w:left w:space="0" w:sz="4" w:color="auto" w:val="single"/>
              <w:bottom w:space="0" w:sz="4" w:color="000000" w:val="single"/>
              <w:right w:space="0" w:sz="4" w:color="auto" w:val="single"/>
            </w:tcBorders>
            <w:shd w:fill="auto" w:color="auto" w:val="clear"/>
            <w:noWrap/>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2</w:t>
            </w:r>
          </w:p>
        </w:tc>
        <w:tc>
          <w:tcPr>
            <w:tcW w:type="pct" w:w="1050"/>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Republika Hrvatska, Ministarstvo financija, Porezna uprava, Područni ured Zagreb, Savska cesta 41, OIB 18683136487 zastupana po Županijskom državnom odvjetništvu u Zagrebu </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Općinski građanski sud u Zagrebu, Zemljišnoknjižni odjel Zagreb</w:t>
            </w:r>
          </w:p>
        </w:tc>
        <w:tc>
          <w:tcPr>
            <w:tcW w:type="pct" w:w="714"/>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 xml:space="preserve">612.194,91 kuna sa  pripadajućom kamatom kao i 5.000,00 kuna troškova </w:t>
            </w:r>
          </w:p>
        </w:tc>
        <w:tc>
          <w:tcPr>
            <w:tcW w:type="pct" w:w="106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Z- 31429/14, založno pravo temeljem Rješenja o osiguranju posl.br. Ovr-1470/14 od 20.lipnja 2014 osiguranja novčane tražbine od 31.08.2016.godine</w:t>
            </w:r>
          </w:p>
        </w:tc>
        <w:tc>
          <w:tcPr>
            <w:tcW w:type="pct" w:w="1019"/>
            <w:vMerge w:val="restart"/>
            <w:tcBorders>
              <w:top w:space="0" w:sz="4" w:color="auto" w:val="single"/>
              <w:left w:space="0" w:sz="4" w:color="auto" w:val="single"/>
              <w:bottom w:space="0" w:sz="4" w:color="000000" w:val="single"/>
              <w:right w:space="0" w:sz="4" w:color="000000" w:val="single"/>
            </w:tcBorders>
            <w:shd w:fill="auto" w:color="auto" w:val="clear"/>
            <w:vAlign w:val="bottom"/>
            <w:hideMark/>
          </w:tcPr>
          <w:p w:rsidRDefault="002223B5" w:rsidP="002223B5" w:rsidR="002223B5" w:rsidRPr="002223B5">
            <w:pPr>
              <w:overflowPunct/>
              <w:autoSpaceDE/>
              <w:autoSpaceDN/>
              <w:adjustRightInd/>
              <w:jc w:val="center"/>
              <w:textAlignment w:val="auto"/>
              <w:rPr>
                <w:bCs/>
                <w:color w:val="000000"/>
                <w:sz w:val="24"/>
                <w:szCs w:val="24"/>
              </w:rPr>
            </w:pPr>
            <w:r w:rsidRPr="002223B5">
              <w:rPr>
                <w:bCs/>
                <w:color w:val="000000"/>
                <w:sz w:val="24"/>
                <w:szCs w:val="24"/>
              </w:rPr>
              <w:t>zk.ul. 4363, k.o. Vrapče, č.k.br. 1356/161,suvlasnič:ki dio: 7/1000 ETAŽNO VLASNIŠTVO (E-14) 1. parkirališno mjesto PM9 u podrumu (označeno žutim kosim crtama) ukupne površine 12,00 čm</w:t>
            </w: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r w:rsidTr="002223B5" w:rsidR="002223B5" w:rsidRPr="002223B5">
        <w:trPr>
          <w:trHeight w:val="300"/>
        </w:trPr>
        <w:tc>
          <w:tcPr>
            <w:tcW w:type="pct" w:w="434"/>
            <w:vMerge/>
            <w:tcBorders>
              <w:top w:val="nil"/>
              <w:left w:space="0" w:sz="4" w:color="auto" w:val="single"/>
              <w:bottom w:space="0" w:sz="4" w:color="000000" w:val="single"/>
              <w:right w:space="0" w:sz="4" w:color="auto"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50"/>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714"/>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6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c>
          <w:tcPr>
            <w:tcW w:type="pct" w:w="1019"/>
            <w:vMerge/>
            <w:tcBorders>
              <w:top w:space="0" w:sz="4" w:color="auto" w:val="single"/>
              <w:left w:space="0" w:sz="4" w:color="auto" w:val="single"/>
              <w:bottom w:space="0" w:sz="4" w:color="000000" w:val="single"/>
              <w:right w:space="0" w:sz="4" w:color="000000" w:val="single"/>
            </w:tcBorders>
            <w:vAlign w:val="center"/>
            <w:hideMark/>
          </w:tcPr>
          <w:p w:rsidRDefault="002223B5" w:rsidP="002223B5" w:rsidR="002223B5" w:rsidRPr="002223B5">
            <w:pPr>
              <w:overflowPunct/>
              <w:autoSpaceDE/>
              <w:autoSpaceDN/>
              <w:adjustRightInd/>
              <w:textAlignment w:val="auto"/>
              <w:rPr>
                <w:bCs/>
                <w:color w:val="000000"/>
                <w:sz w:val="24"/>
                <w:szCs w:val="24"/>
              </w:rPr>
            </w:pPr>
          </w:p>
        </w:tc>
      </w:tr>
    </w:tbl>
    <w:p w:rsidRDefault="002223B5" w:rsidP="00172202" w:rsidR="002223B5" w:rsidRPr="002223B5">
      <w:pPr>
        <w:numPr>
          <w:ilvl w:val="12"/>
          <w:numId w:val="0"/>
        </w:numPr>
        <w:ind w:firstLine="360"/>
        <w:jc w:val="both"/>
        <w:rPr>
          <w:bCs/>
          <w:sz w:val="24"/>
          <w:szCs w:val="24"/>
        </w:rPr>
      </w:pPr>
    </w:p>
    <w:p w:rsidRDefault="002223B5" w:rsidP="00172202" w:rsidR="002223B5" w:rsidRPr="002223B5">
      <w:pPr>
        <w:numPr>
          <w:ilvl w:val="12"/>
          <w:numId w:val="0"/>
        </w:numPr>
        <w:ind w:firstLine="360"/>
        <w:jc w:val="both"/>
        <w:rPr>
          <w:bCs/>
          <w:sz w:val="24"/>
          <w:szCs w:val="24"/>
        </w:rPr>
      </w:pPr>
    </w:p>
    <w:p w:rsidRDefault="001C42B4" w:rsidP="001F30CC" w:rsidR="001C42B4" w:rsidRPr="002223B5">
      <w:pPr>
        <w:numPr>
          <w:ilvl w:val="12"/>
          <w:numId w:val="0"/>
        </w:numPr>
        <w:jc w:val="both"/>
        <w:rPr>
          <w:bCs/>
          <w:sz w:val="24"/>
          <w:szCs w:val="24"/>
        </w:rPr>
      </w:pPr>
    </w:p>
    <w:p w:rsidRDefault="00806FDD" w:rsidP="002B7B9E" w:rsidR="002A7EC3" w:rsidRPr="002223B5">
      <w:pPr>
        <w:ind w:firstLine="720"/>
        <w:jc w:val="both"/>
        <w:rPr>
          <w:bCs/>
          <w:sz w:val="24"/>
          <w:szCs w:val="24"/>
        </w:rPr>
      </w:pPr>
      <w:r w:rsidRPr="002223B5">
        <w:rPr>
          <w:bCs/>
          <w:sz w:val="24"/>
          <w:szCs w:val="24"/>
        </w:rPr>
        <w:t xml:space="preserve">Stečajni upravitelj </w:t>
      </w:r>
      <w:r w:rsidR="00166167" w:rsidRPr="002223B5">
        <w:rPr>
          <w:bCs/>
          <w:sz w:val="24"/>
          <w:szCs w:val="24"/>
        </w:rPr>
        <w:t>ističe</w:t>
      </w:r>
      <w:r w:rsidRPr="002223B5">
        <w:rPr>
          <w:bCs/>
          <w:sz w:val="24"/>
          <w:szCs w:val="24"/>
        </w:rPr>
        <w:t xml:space="preserve"> kako </w:t>
      </w:r>
      <w:r w:rsidR="001C42B4" w:rsidRPr="002223B5">
        <w:rPr>
          <w:bCs/>
          <w:sz w:val="24"/>
          <w:szCs w:val="24"/>
        </w:rPr>
        <w:t>nema</w:t>
      </w:r>
      <w:r w:rsidRPr="002223B5">
        <w:rPr>
          <w:bCs/>
          <w:sz w:val="24"/>
          <w:szCs w:val="24"/>
        </w:rPr>
        <w:t xml:space="preserve"> izlučnih prava</w:t>
      </w:r>
      <w:r w:rsidR="002B7B9E" w:rsidRPr="002223B5">
        <w:rPr>
          <w:bCs/>
          <w:sz w:val="24"/>
          <w:szCs w:val="24"/>
        </w:rPr>
        <w:t>.</w:t>
      </w:r>
    </w:p>
    <w:p w:rsidRDefault="002B7B9E" w:rsidP="002B7B9E" w:rsidR="002B7B9E" w:rsidRPr="002223B5">
      <w:pPr>
        <w:ind w:firstLine="720"/>
        <w:jc w:val="both"/>
        <w:rPr>
          <w:bCs/>
          <w:sz w:val="24"/>
          <w:szCs w:val="24"/>
        </w:rPr>
      </w:pPr>
    </w:p>
    <w:p w:rsidRDefault="00723D06" w:rsidP="00E47FFC" w:rsidR="00723D06" w:rsidRPr="002223B5">
      <w:pPr>
        <w:pStyle w:val="Odlomakpopisa"/>
        <w:jc w:val="both"/>
        <w:rPr>
          <w:rFonts w:hAnsi="Times New Roman" w:ascii="Times New Roman"/>
          <w:bCs/>
          <w:sz w:val="24"/>
          <w:szCs w:val="24"/>
        </w:rPr>
      </w:pPr>
      <w:r w:rsidRPr="002223B5">
        <w:rPr>
          <w:rFonts w:hAnsi="Times New Roman" w:ascii="Times New Roman"/>
          <w:bCs/>
          <w:sz w:val="24"/>
          <w:szCs w:val="24"/>
        </w:rPr>
        <w:t xml:space="preserve">Dovršeno u </w:t>
      </w:r>
      <w:r w:rsidR="009E64C8">
        <w:rPr>
          <w:rFonts w:hAnsi="Times New Roman" w:ascii="Times New Roman"/>
          <w:bCs/>
          <w:sz w:val="24"/>
          <w:szCs w:val="24"/>
        </w:rPr>
        <w:t>10,08</w:t>
      </w:r>
      <w:r w:rsidRPr="002223B5">
        <w:rPr>
          <w:rFonts w:hAnsi="Times New Roman" w:ascii="Times New Roman"/>
          <w:bCs/>
          <w:sz w:val="24"/>
          <w:szCs w:val="24"/>
        </w:rPr>
        <w:t xml:space="preserve"> sati.</w:t>
      </w:r>
    </w:p>
    <w:p w:rsidRDefault="001E0404" w:rsidP="005E3E42" w:rsidR="001E0404" w:rsidRPr="002223B5">
      <w:pPr>
        <w:numPr>
          <w:ilvl w:val="12"/>
          <w:numId w:val="0"/>
        </w:numPr>
        <w:ind w:firstLine="720"/>
        <w:jc w:val="both"/>
        <w:rPr>
          <w:bCs/>
          <w:sz w:val="24"/>
          <w:szCs w:val="24"/>
        </w:rPr>
        <w:sectPr w:rsidSect="001F30CC" w:rsidR="001E0404" w:rsidRPr="002223B5">
          <w:pgSz w:orient="landscape" w:h="12240" w:w="15840"/>
          <w:pgMar w:gutter="0" w:footer="709" w:header="709" w:left="958" w:bottom="567" w:right="567" w:top="1418"/>
          <w:cols w:space="708"/>
          <w:titlePg/>
          <w:docGrid w:linePitch="360"/>
        </w:sectPr>
      </w:pPr>
    </w:p>
    <w:p w:rsidRDefault="005E5D9C" w:rsidP="005E3E42" w:rsidR="00853FF6" w:rsidRPr="002223B5">
      <w:pPr>
        <w:numPr>
          <w:ilvl w:val="12"/>
          <w:numId w:val="0"/>
        </w:numPr>
        <w:ind w:firstLine="720"/>
        <w:jc w:val="both"/>
        <w:rPr>
          <w:bCs/>
          <w:sz w:val="24"/>
          <w:szCs w:val="24"/>
        </w:rPr>
      </w:pPr>
      <w:r w:rsidRPr="002223B5">
        <w:rPr>
          <w:bCs/>
          <w:sz w:val="24"/>
          <w:szCs w:val="24"/>
        </w:rPr>
        <w:lastRenderedPageBreak/>
        <w:t>Na temelju odredbe</w:t>
      </w:r>
      <w:r w:rsidR="00853FF6" w:rsidRPr="002223B5">
        <w:rPr>
          <w:bCs/>
          <w:sz w:val="24"/>
          <w:szCs w:val="24"/>
        </w:rPr>
        <w:t xml:space="preserve"> </w:t>
      </w:r>
      <w:r w:rsidR="00971100" w:rsidRPr="002223B5">
        <w:rPr>
          <w:bCs/>
          <w:sz w:val="24"/>
          <w:szCs w:val="24"/>
        </w:rPr>
        <w:t>čl. 130. st. 4</w:t>
      </w:r>
      <w:r w:rsidR="00853FF6" w:rsidRPr="002223B5">
        <w:rPr>
          <w:bCs/>
          <w:sz w:val="24"/>
          <w:szCs w:val="24"/>
        </w:rPr>
        <w:t>. Stečajnog zakona, spajaju se ispitno i izvještajno ročište te se prelazi na:</w:t>
      </w:r>
    </w:p>
    <w:p w:rsidRDefault="00117D8C" w:rsidP="00853FF6" w:rsidR="00117D8C" w:rsidRPr="002223B5">
      <w:pPr>
        <w:numPr>
          <w:ilvl w:val="12"/>
          <w:numId w:val="0"/>
        </w:numPr>
        <w:rPr>
          <w:bCs/>
          <w:sz w:val="24"/>
          <w:szCs w:val="24"/>
        </w:rPr>
      </w:pPr>
    </w:p>
    <w:p w:rsidRDefault="00853FF6" w:rsidP="00853FF6" w:rsidR="00853FF6" w:rsidRPr="002223B5">
      <w:pPr>
        <w:numPr>
          <w:ilvl w:val="12"/>
          <w:numId w:val="0"/>
        </w:numPr>
        <w:jc w:val="center"/>
        <w:rPr>
          <w:bCs/>
          <w:sz w:val="24"/>
          <w:szCs w:val="24"/>
        </w:rPr>
      </w:pPr>
      <w:r w:rsidRPr="002223B5">
        <w:rPr>
          <w:bCs/>
          <w:sz w:val="24"/>
          <w:szCs w:val="24"/>
        </w:rPr>
        <w:t>SKUPŠTINU VJEROVNIKA S</w:t>
      </w:r>
    </w:p>
    <w:p w:rsidRDefault="00853FF6" w:rsidP="00853FF6" w:rsidR="00853FF6" w:rsidRPr="002223B5">
      <w:pPr>
        <w:numPr>
          <w:ilvl w:val="12"/>
          <w:numId w:val="0"/>
        </w:numPr>
        <w:jc w:val="center"/>
        <w:rPr>
          <w:bCs/>
          <w:sz w:val="24"/>
          <w:szCs w:val="24"/>
        </w:rPr>
      </w:pPr>
      <w:r w:rsidRPr="002223B5">
        <w:rPr>
          <w:bCs/>
          <w:sz w:val="24"/>
          <w:szCs w:val="24"/>
        </w:rPr>
        <w:t>IZVJEŠTAJ</w:t>
      </w:r>
      <w:r w:rsidR="005E5D9C" w:rsidRPr="002223B5">
        <w:rPr>
          <w:bCs/>
          <w:sz w:val="24"/>
          <w:szCs w:val="24"/>
        </w:rPr>
        <w:t>N</w:t>
      </w:r>
      <w:r w:rsidRPr="002223B5">
        <w:rPr>
          <w:bCs/>
          <w:sz w:val="24"/>
          <w:szCs w:val="24"/>
        </w:rPr>
        <w:t xml:space="preserve">OG ROČIŠTA </w:t>
      </w:r>
    </w:p>
    <w:p w:rsidRDefault="00853FF6" w:rsidP="00853FF6" w:rsidR="00853FF6" w:rsidRPr="002223B5">
      <w:pPr>
        <w:numPr>
          <w:ilvl w:val="12"/>
          <w:numId w:val="0"/>
        </w:numPr>
        <w:jc w:val="right"/>
        <w:rPr>
          <w:bCs/>
          <w:sz w:val="24"/>
          <w:szCs w:val="24"/>
        </w:rPr>
      </w:pPr>
    </w:p>
    <w:p w:rsidRDefault="008F629C" w:rsidP="008F629C" w:rsidR="008F629C" w:rsidRPr="002223B5">
      <w:pPr>
        <w:ind w:firstLine="720"/>
        <w:jc w:val="both"/>
        <w:rPr>
          <w:sz w:val="24"/>
          <w:szCs w:val="24"/>
        </w:rPr>
      </w:pPr>
      <w:r w:rsidRPr="002223B5">
        <w:rPr>
          <w:sz w:val="24"/>
          <w:szCs w:val="24"/>
        </w:rPr>
        <w:t xml:space="preserve">Utvrđuje se da su na izvještajnom ročištu nazočni vjerovnici koji su bili nazočni na ispitnom ročištu. </w:t>
      </w:r>
    </w:p>
    <w:p w:rsidRDefault="006B22FB" w:rsidP="006B22FB" w:rsidR="006B22FB" w:rsidRPr="002223B5">
      <w:pPr>
        <w:ind w:firstLine="720"/>
        <w:jc w:val="both"/>
        <w:rPr>
          <w:sz w:val="24"/>
          <w:szCs w:val="24"/>
        </w:rPr>
      </w:pPr>
    </w:p>
    <w:p w:rsidRDefault="000F4ADA" w:rsidP="006B22FB" w:rsidR="006B22FB" w:rsidRPr="002223B5">
      <w:pPr>
        <w:ind w:firstLine="720"/>
        <w:jc w:val="both"/>
        <w:rPr>
          <w:sz w:val="24"/>
          <w:szCs w:val="24"/>
        </w:rPr>
      </w:pPr>
      <w:r w:rsidRPr="002223B5">
        <w:rPr>
          <w:sz w:val="24"/>
          <w:szCs w:val="24"/>
        </w:rPr>
        <w:t>Sudac</w:t>
      </w:r>
      <w:r w:rsidR="006B22FB" w:rsidRPr="002223B5">
        <w:rPr>
          <w:sz w:val="24"/>
          <w:szCs w:val="24"/>
        </w:rPr>
        <w:t xml:space="preserve"> otvara r</w:t>
      </w:r>
      <w:r w:rsidR="00806FDD" w:rsidRPr="002223B5">
        <w:rPr>
          <w:sz w:val="24"/>
          <w:szCs w:val="24"/>
        </w:rPr>
        <w:t>očište</w:t>
      </w:r>
      <w:r w:rsidR="006B22FB" w:rsidRPr="002223B5">
        <w:rPr>
          <w:sz w:val="24"/>
          <w:szCs w:val="24"/>
        </w:rPr>
        <w:t xml:space="preserve"> i objavljuje da je predmet današnjeg izvještajnog ročišta</w:t>
      </w:r>
      <w:r w:rsidR="00725E76" w:rsidRPr="002223B5">
        <w:rPr>
          <w:sz w:val="24"/>
          <w:szCs w:val="24"/>
        </w:rPr>
        <w:t xml:space="preserve"> (članak 227 SZ-a)</w:t>
      </w:r>
      <w:r w:rsidR="006B22FB" w:rsidRPr="002223B5">
        <w:rPr>
          <w:sz w:val="24"/>
          <w:szCs w:val="24"/>
        </w:rPr>
        <w:t xml:space="preserve"> donošenje odluka sukladno čl. 107. SZ-a.</w:t>
      </w:r>
    </w:p>
    <w:p w:rsidRDefault="00BB6FEA" w:rsidP="00BB6FEA" w:rsidR="00BB6FEA" w:rsidRPr="002223B5">
      <w:pPr>
        <w:jc w:val="both"/>
        <w:rPr>
          <w:sz w:val="24"/>
          <w:szCs w:val="24"/>
        </w:rPr>
      </w:pPr>
    </w:p>
    <w:p w:rsidRDefault="00BB6FEA" w:rsidP="00BB6FEA" w:rsidR="00BB6FEA" w:rsidRPr="002223B5">
      <w:pPr>
        <w:jc w:val="both"/>
        <w:rPr>
          <w:sz w:val="24"/>
          <w:szCs w:val="24"/>
        </w:rPr>
      </w:pPr>
      <w:r w:rsidRPr="002223B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2223B5">
      <w:pPr>
        <w:jc w:val="both"/>
        <w:rPr>
          <w:sz w:val="24"/>
          <w:szCs w:val="24"/>
        </w:rPr>
      </w:pPr>
    </w:p>
    <w:p w:rsidRDefault="00BB6FEA" w:rsidP="00BB6FEA" w:rsidR="00BB6FEA" w:rsidRPr="002223B5">
      <w:pPr>
        <w:ind w:firstLine="720"/>
        <w:jc w:val="both"/>
        <w:rPr>
          <w:bCs/>
          <w:sz w:val="24"/>
          <w:szCs w:val="24"/>
        </w:rPr>
      </w:pPr>
      <w:r w:rsidRPr="002223B5">
        <w:rPr>
          <w:bCs/>
          <w:sz w:val="24"/>
          <w:szCs w:val="24"/>
        </w:rPr>
        <w:t>Stečajni upravitelj usmeno izlaže kao u svom pisanom izvješću, koje je sastavni dio ovog stečajnog spisa</w:t>
      </w:r>
      <w:r w:rsidR="00115571" w:rsidRPr="002223B5">
        <w:rPr>
          <w:bCs/>
          <w:sz w:val="24"/>
          <w:szCs w:val="24"/>
        </w:rPr>
        <w:t>.</w:t>
      </w:r>
    </w:p>
    <w:p w:rsidRDefault="00FF73B6" w:rsidP="00B31B55" w:rsidR="00725E76" w:rsidRPr="002223B5">
      <w:pPr>
        <w:spacing w:after="80"/>
        <w:jc w:val="both"/>
        <w:rPr>
          <w:sz w:val="24"/>
          <w:szCs w:val="24"/>
        </w:rPr>
      </w:pPr>
      <w:r w:rsidRPr="002223B5">
        <w:rPr>
          <w:sz w:val="24"/>
          <w:szCs w:val="24"/>
        </w:rPr>
        <w:tab/>
      </w:r>
    </w:p>
    <w:p w:rsidRDefault="00725E76" w:rsidP="002B7B9E" w:rsidR="002A7EC3" w:rsidRPr="002223B5">
      <w:pPr>
        <w:spacing w:after="80"/>
        <w:jc w:val="both"/>
        <w:rPr>
          <w:color w:val="000000"/>
          <w:sz w:val="24"/>
          <w:szCs w:val="24"/>
        </w:rPr>
      </w:pPr>
      <w:r w:rsidRPr="002223B5">
        <w:rPr>
          <w:sz w:val="24"/>
          <w:szCs w:val="24"/>
        </w:rPr>
        <w:t xml:space="preserve">           </w:t>
      </w:r>
      <w:r w:rsidR="00FF73B6" w:rsidRPr="002223B5">
        <w:rPr>
          <w:sz w:val="24"/>
          <w:szCs w:val="24"/>
        </w:rPr>
        <w:t xml:space="preserve">U bitnome navodi </w:t>
      </w:r>
      <w:r w:rsidR="00B31B55" w:rsidRPr="002223B5">
        <w:rPr>
          <w:sz w:val="24"/>
          <w:szCs w:val="24"/>
        </w:rPr>
        <w:t xml:space="preserve">da su </w:t>
      </w:r>
      <w:r w:rsidR="00B31B55" w:rsidRPr="002223B5">
        <w:rPr>
          <w:color w:val="000000"/>
          <w:sz w:val="24"/>
          <w:szCs w:val="24"/>
        </w:rPr>
        <w:t>nakon primitka rješenja i potvrde o imenovanju poduzete sljedeće radnje:</w:t>
      </w:r>
    </w:p>
    <w:p w:rsidRDefault="002223B5" w:rsidP="006D6AA2" w:rsidR="002223B5" w:rsidRPr="002223B5">
      <w:pPr>
        <w:spacing w:lineRule="auto" w:line="276"/>
        <w:jc w:val="both"/>
        <w:rPr>
          <w:sz w:val="24"/>
          <w:szCs w:val="24"/>
        </w:rPr>
      </w:pPr>
      <w:r w:rsidRPr="002223B5">
        <w:rPr>
          <w:sz w:val="24"/>
          <w:szCs w:val="24"/>
        </w:rPr>
        <w:t xml:space="preserve">Stečajni dužnik poslovao je na adresi </w:t>
      </w:r>
      <w:r w:rsidRPr="002223B5">
        <w:rPr>
          <w:sz w:val="24"/>
          <w:szCs w:val="24"/>
          <w:lang w:val="hr-BA"/>
        </w:rPr>
        <w:t xml:space="preserve">Zagreb, Hrvatskog proljeća 22 </w:t>
      </w:r>
      <w:r w:rsidRPr="002223B5">
        <w:rPr>
          <w:sz w:val="24"/>
          <w:szCs w:val="24"/>
        </w:rPr>
        <w:t>na kojoj više ne posluje i nema izgleda za nastavkom poslovanja.</w:t>
      </w:r>
    </w:p>
    <w:p w:rsidRDefault="002223B5" w:rsidP="006D6AA2" w:rsidR="002223B5" w:rsidRPr="002223B5">
      <w:pPr>
        <w:spacing w:lineRule="auto" w:line="276"/>
        <w:jc w:val="both"/>
        <w:rPr>
          <w:sz w:val="24"/>
          <w:szCs w:val="24"/>
        </w:rPr>
      </w:pPr>
      <w:r w:rsidRPr="002223B5">
        <w:rPr>
          <w:sz w:val="24"/>
          <w:szCs w:val="24"/>
        </w:rPr>
        <w:t xml:space="preserve">               Stečajni dužnik nema zaposlenih.</w:t>
      </w:r>
    </w:p>
    <w:p w:rsidRDefault="002223B5" w:rsidP="006D6AA2" w:rsidR="002223B5" w:rsidRPr="002223B5">
      <w:pPr>
        <w:spacing w:lineRule="auto" w:line="276"/>
        <w:jc w:val="both"/>
        <w:rPr>
          <w:sz w:val="24"/>
          <w:szCs w:val="24"/>
        </w:rPr>
      </w:pPr>
      <w:r w:rsidRPr="002223B5">
        <w:rPr>
          <w:sz w:val="24"/>
          <w:szCs w:val="24"/>
        </w:rPr>
        <w:t xml:space="preserve">               Stečajni upravitelj nije mogao stupiti u kontakt niti sa bivšim zakonskim zastupnikom Slavkom Vdović iz Zagreba, Ljubljanica 36, OIB 49708576984 a niti osnivačem odnosno vlasnikom stečajnog dužnika Anom Vdović iz Svedruške Slatine 52, OIB: 48934169436.</w:t>
      </w:r>
    </w:p>
    <w:p w:rsidRDefault="002223B5" w:rsidP="006D6AA2" w:rsidR="002223B5" w:rsidRPr="002223B5">
      <w:pPr>
        <w:spacing w:lineRule="auto" w:line="276"/>
        <w:jc w:val="both"/>
        <w:rPr>
          <w:sz w:val="24"/>
          <w:szCs w:val="24"/>
        </w:rPr>
      </w:pPr>
      <w:r w:rsidRPr="002223B5">
        <w:rPr>
          <w:sz w:val="24"/>
          <w:szCs w:val="24"/>
        </w:rPr>
        <w:t xml:space="preserve">              Niti jedna odgovorna osoba od navedenih nije zatečena na adresama prebivališta, nisu pronađeni telefonski kontakti, a odgovorne osobe nisu se odazvale na pismene pozive što se dokazuje preporučenim pošiljkama.</w:t>
      </w:r>
    </w:p>
    <w:p w:rsidRDefault="002223B5" w:rsidP="006D6AA2" w:rsidR="002223B5" w:rsidRPr="002223B5">
      <w:pPr>
        <w:spacing w:lineRule="auto" w:line="276"/>
        <w:jc w:val="both"/>
        <w:rPr>
          <w:sz w:val="24"/>
          <w:szCs w:val="24"/>
        </w:rPr>
      </w:pPr>
      <w:r w:rsidRPr="002223B5">
        <w:rPr>
          <w:sz w:val="24"/>
          <w:szCs w:val="24"/>
        </w:rPr>
        <w:t xml:space="preserve">              Nije bilo moguće uči u trag niti knjigovodstvenom servisu koji je vodio poslovne knjige stečajnog dužnika, pa su za izvješće korišteni javno objavljeni podaci .</w:t>
      </w:r>
    </w:p>
    <w:p w:rsidRDefault="002223B5" w:rsidP="006D6AA2" w:rsidR="002223B5" w:rsidRPr="002223B5">
      <w:pPr>
        <w:spacing w:lineRule="auto" w:line="276"/>
        <w:jc w:val="both"/>
        <w:rPr>
          <w:sz w:val="24"/>
          <w:szCs w:val="24"/>
        </w:rPr>
      </w:pPr>
      <w:r w:rsidRPr="002223B5">
        <w:rPr>
          <w:sz w:val="24"/>
          <w:szCs w:val="24"/>
        </w:rPr>
        <w:t xml:space="preserve">              Prema javno objavljenim podacima za 2012.godinu stečajni dužnik ostvario je prihod od 507.400,00 kuna.</w:t>
      </w:r>
    </w:p>
    <w:p w:rsidRDefault="002223B5" w:rsidP="006D6AA2" w:rsidR="002223B5" w:rsidRPr="002223B5">
      <w:pPr>
        <w:spacing w:lineRule="auto" w:line="276"/>
        <w:jc w:val="both"/>
        <w:rPr>
          <w:sz w:val="24"/>
          <w:szCs w:val="24"/>
        </w:rPr>
      </w:pPr>
      <w:r w:rsidRPr="002223B5">
        <w:rPr>
          <w:sz w:val="24"/>
          <w:szCs w:val="24"/>
        </w:rPr>
        <w:t xml:space="preserve">              Poslovni rashodi iznosili su 504.650,00 kuna.</w:t>
      </w:r>
    </w:p>
    <w:p w:rsidRDefault="002223B5" w:rsidP="006D6AA2" w:rsidR="002223B5" w:rsidRPr="002223B5">
      <w:pPr>
        <w:spacing w:lineRule="auto" w:line="276"/>
        <w:jc w:val="both"/>
        <w:rPr>
          <w:sz w:val="24"/>
          <w:szCs w:val="24"/>
        </w:rPr>
      </w:pPr>
      <w:r w:rsidRPr="002223B5">
        <w:rPr>
          <w:sz w:val="24"/>
          <w:szCs w:val="24"/>
        </w:rPr>
        <w:t xml:space="preserve">              Zadržana dobit iznosila je 2.200,00 kuna.</w:t>
      </w:r>
    </w:p>
    <w:p w:rsidRDefault="002223B5" w:rsidP="006D6AA2" w:rsidR="002223B5" w:rsidRPr="002223B5">
      <w:pPr>
        <w:spacing w:lineRule="auto" w:line="276"/>
        <w:jc w:val="both"/>
        <w:rPr>
          <w:sz w:val="24"/>
          <w:szCs w:val="24"/>
        </w:rPr>
      </w:pPr>
      <w:r w:rsidRPr="002223B5">
        <w:rPr>
          <w:sz w:val="24"/>
          <w:szCs w:val="24"/>
        </w:rPr>
        <w:t xml:space="preserve">              Stečajni dužnik iskazao je kratkotrajnu imovinu koja  se odnosi na nekretnine u vrijednosti od 967.691,00 kuna.</w:t>
      </w:r>
    </w:p>
    <w:p w:rsidRDefault="002223B5" w:rsidP="006D6AA2" w:rsidR="002223B5" w:rsidRPr="002223B5">
      <w:pPr>
        <w:spacing w:lineRule="auto" w:line="276"/>
        <w:jc w:val="both"/>
        <w:rPr>
          <w:sz w:val="24"/>
          <w:szCs w:val="24"/>
        </w:rPr>
      </w:pPr>
      <w:r w:rsidRPr="002223B5">
        <w:rPr>
          <w:sz w:val="24"/>
          <w:szCs w:val="24"/>
        </w:rPr>
        <w:t xml:space="preserve">              Dugoročne obveze iskazane su u obvezama prema kreditu u iznosu od 1.006.750,00 kuna.</w:t>
      </w:r>
    </w:p>
    <w:p w:rsidRDefault="002223B5" w:rsidP="002223B5" w:rsidR="002223B5" w:rsidRPr="002223B5">
      <w:pPr>
        <w:pStyle w:val="Odlomakpopisa"/>
        <w:numPr>
          <w:ilvl w:val="0"/>
          <w:numId w:val="31"/>
        </w:numPr>
        <w:spacing w:after="0"/>
        <w:rPr>
          <w:rFonts w:hAnsi="Times New Roman" w:ascii="Times New Roman"/>
          <w:b/>
          <w:sz w:val="24"/>
          <w:szCs w:val="24"/>
        </w:rPr>
      </w:pPr>
      <w:r w:rsidRPr="002223B5">
        <w:rPr>
          <w:rFonts w:hAnsi="Times New Roman" w:ascii="Times New Roman"/>
          <w:b/>
          <w:sz w:val="24"/>
          <w:szCs w:val="24"/>
        </w:rPr>
        <w:t>Popis imovine stečajnog dužnika (stanje stečajne mase)</w:t>
      </w:r>
    </w:p>
    <w:p w:rsidRDefault="002223B5" w:rsidP="006D6AA2" w:rsidR="002223B5" w:rsidRPr="006D6AA2">
      <w:pPr>
        <w:ind w:left="360"/>
        <w:rPr>
          <w:b/>
          <w:sz w:val="24"/>
          <w:szCs w:val="24"/>
        </w:rPr>
      </w:pPr>
    </w:p>
    <w:p w:rsidRDefault="002223B5" w:rsidP="006D6AA2" w:rsidR="002223B5" w:rsidRPr="002223B5">
      <w:pPr>
        <w:spacing w:lineRule="auto" w:line="276"/>
        <w:jc w:val="both"/>
        <w:rPr>
          <w:sz w:val="24"/>
          <w:szCs w:val="24"/>
        </w:rPr>
      </w:pPr>
      <w:r w:rsidRPr="002223B5">
        <w:rPr>
          <w:sz w:val="24"/>
          <w:szCs w:val="24"/>
        </w:rPr>
        <w:t xml:space="preserve">           Temeljem javnih podataka stečajni upravitelj pronašao je nekretnine stečajnog dužnika ali nije stupio u posjed istih.</w:t>
      </w:r>
    </w:p>
    <w:p w:rsidRDefault="002223B5" w:rsidP="006D6AA2" w:rsidR="002223B5" w:rsidRPr="002223B5">
      <w:pPr>
        <w:spacing w:lineRule="auto" w:line="276"/>
        <w:jc w:val="both"/>
        <w:rPr>
          <w:sz w:val="24"/>
          <w:szCs w:val="24"/>
        </w:rPr>
      </w:pPr>
      <w:r w:rsidRPr="002223B5">
        <w:rPr>
          <w:b/>
          <w:sz w:val="24"/>
          <w:szCs w:val="24"/>
        </w:rPr>
        <w:lastRenderedPageBreak/>
        <w:t xml:space="preserve">          </w:t>
      </w:r>
      <w:r w:rsidRPr="002223B5">
        <w:rPr>
          <w:sz w:val="24"/>
          <w:szCs w:val="24"/>
        </w:rPr>
        <w:t>Budući da stečajni upravitelj nije stupio o kontakt sa odgovornim osobama i nije fizički preuzeo imovinu stečajnog dužnika popis imovine sastavljen je temeljem podataka iz zemljišnih knjiga.</w:t>
      </w:r>
    </w:p>
    <w:p w:rsidRDefault="002223B5" w:rsidP="006D6AA2" w:rsidR="002223B5" w:rsidRPr="002223B5">
      <w:pPr>
        <w:spacing w:lineRule="auto" w:line="276"/>
        <w:jc w:val="both"/>
        <w:rPr>
          <w:sz w:val="24"/>
          <w:szCs w:val="24"/>
        </w:rPr>
      </w:pPr>
      <w:r w:rsidRPr="002223B5">
        <w:rPr>
          <w:b/>
          <w:sz w:val="24"/>
          <w:szCs w:val="24"/>
        </w:rPr>
        <w:t xml:space="preserve">           </w:t>
      </w:r>
      <w:r w:rsidRPr="002223B5">
        <w:rPr>
          <w:sz w:val="24"/>
          <w:szCs w:val="24"/>
        </w:rPr>
        <w:t>Stečajni dužnik posjeduje imovinu upisanu u Općinskom građanskom sudu u Zagrebu, Zemljišnoknjižni odjel Zagreb i to:</w:t>
      </w:r>
    </w:p>
    <w:p w:rsidRDefault="002223B5" w:rsidP="006D6AA2" w:rsidR="002223B5" w:rsidRPr="002223B5">
      <w:pPr>
        <w:spacing w:lineRule="auto" w:line="276"/>
        <w:jc w:val="both"/>
        <w:rPr>
          <w:sz w:val="24"/>
          <w:szCs w:val="24"/>
        </w:rPr>
      </w:pPr>
    </w:p>
    <w:p w:rsidRDefault="002223B5" w:rsidP="006D6AA2" w:rsidR="002223B5" w:rsidRPr="002223B5">
      <w:pPr>
        <w:pStyle w:val="Odlomakpopisa"/>
        <w:numPr>
          <w:ilvl w:val="0"/>
          <w:numId w:val="34"/>
        </w:numPr>
        <w:spacing w:after="0"/>
        <w:jc w:val="both"/>
        <w:rPr>
          <w:rFonts w:hAnsi="Times New Roman" w:ascii="Times New Roman"/>
          <w:sz w:val="24"/>
          <w:szCs w:val="24"/>
        </w:rPr>
      </w:pPr>
      <w:r w:rsidRPr="002223B5">
        <w:rPr>
          <w:rFonts w:hAnsi="Times New Roman" w:ascii="Times New Roman"/>
          <w:sz w:val="24"/>
          <w:szCs w:val="24"/>
        </w:rPr>
        <w:t xml:space="preserve"> zk.ul. 4363, k.o. Vrapče,č.k.br. 1356/161, suvlasnički dio 58/1000 ETAŽNO VLASNIŠTVO (E-2), jednosobni stan S1 u prizemlju(označen tamnoplavom bojom)što ga u naravi sačinjava: hodnik, kupaonica, soba i kuhinja s blagovaonicom površine 47,31 m2 s pripadkom, parkirališno mjesto PM2 na parceli površine 11,50 m2,</w:t>
      </w:r>
    </w:p>
    <w:p w:rsidRDefault="002223B5" w:rsidP="006D6AA2" w:rsidR="002223B5" w:rsidRPr="002223B5">
      <w:pPr>
        <w:pStyle w:val="Odlomakpopisa"/>
        <w:numPr>
          <w:ilvl w:val="0"/>
          <w:numId w:val="34"/>
        </w:numPr>
        <w:spacing w:after="0"/>
        <w:jc w:val="both"/>
        <w:rPr>
          <w:rFonts w:hAnsi="Times New Roman" w:ascii="Times New Roman"/>
          <w:sz w:val="24"/>
          <w:szCs w:val="24"/>
        </w:rPr>
      </w:pPr>
      <w:r w:rsidRPr="002223B5">
        <w:rPr>
          <w:rFonts w:hAnsi="Times New Roman" w:ascii="Times New Roman"/>
          <w:sz w:val="24"/>
          <w:szCs w:val="24"/>
        </w:rPr>
        <w:t xml:space="preserve"> zk.ul. 4363, k.o. Vrapče, č.k.br. 1356/161, suvlasnički dio 60/1000 ETAŽNO VLASNIŠTVO (E-3), jednosobni stan S3 u prizemlju (označen žutom bojom) što ga u naravi sačinjava: hodnik, kupaonica, soba i kuhinja s blagovaonicom površine 47,31 m2 s pripadcima: natkriveni balkom površine 4,36 m2 i parkirališno mjesto PM1 na parceli površine 11,50 m2 .,</w:t>
      </w:r>
    </w:p>
    <w:p w:rsidRDefault="002223B5" w:rsidP="006D6AA2" w:rsidR="002223B5" w:rsidRPr="002223B5">
      <w:pPr>
        <w:pStyle w:val="Odlomakpopisa"/>
        <w:numPr>
          <w:ilvl w:val="0"/>
          <w:numId w:val="34"/>
        </w:numPr>
        <w:spacing w:after="0"/>
        <w:jc w:val="both"/>
        <w:rPr>
          <w:rFonts w:hAnsi="Times New Roman" w:ascii="Times New Roman"/>
          <w:sz w:val="24"/>
          <w:szCs w:val="24"/>
        </w:rPr>
      </w:pPr>
      <w:r w:rsidRPr="002223B5">
        <w:rPr>
          <w:rFonts w:hAnsi="Times New Roman" w:ascii="Times New Roman"/>
          <w:sz w:val="24"/>
          <w:szCs w:val="24"/>
        </w:rPr>
        <w:t>zk.ul. 4363, k.o. Vrapče, č.k.br. 1356/161,suvlasnički dio: 7/1000 ETAŽNO VLASNIŠTVO (E-14) 1. parkirališno mjesto PM9 u podrumu (označeno žutim kosim crtama) ukupne površine 12,00 m2.</w:t>
      </w:r>
    </w:p>
    <w:p w:rsidRDefault="002223B5" w:rsidP="006D6AA2" w:rsidR="002223B5" w:rsidRPr="002223B5">
      <w:pPr>
        <w:spacing w:lineRule="auto" w:line="276"/>
        <w:jc w:val="both"/>
        <w:rPr>
          <w:sz w:val="24"/>
          <w:szCs w:val="24"/>
        </w:rPr>
      </w:pPr>
    </w:p>
    <w:p w:rsidRDefault="002223B5" w:rsidP="006D6AA2" w:rsidR="002223B5" w:rsidRPr="002223B5">
      <w:pPr>
        <w:spacing w:lineRule="auto" w:line="276"/>
        <w:jc w:val="both"/>
        <w:rPr>
          <w:sz w:val="24"/>
          <w:szCs w:val="24"/>
        </w:rPr>
      </w:pPr>
      <w:r w:rsidRPr="002223B5">
        <w:rPr>
          <w:sz w:val="24"/>
          <w:szCs w:val="24"/>
        </w:rPr>
        <w:t xml:space="preserve">                             Prema podacima iz javnih upisnika  stečajni dužnik ne posjeduje druge imovine.</w:t>
      </w:r>
    </w:p>
    <w:p w:rsidRDefault="002223B5" w:rsidP="006D6AA2" w:rsidR="002223B5" w:rsidRPr="002223B5">
      <w:pPr>
        <w:spacing w:lineRule="auto" w:line="276"/>
        <w:jc w:val="both"/>
        <w:rPr>
          <w:b/>
          <w:sz w:val="24"/>
          <w:szCs w:val="24"/>
        </w:rPr>
      </w:pPr>
    </w:p>
    <w:p w:rsidRDefault="002223B5" w:rsidP="006D6AA2" w:rsidR="002223B5" w:rsidRPr="002223B5">
      <w:pPr>
        <w:pStyle w:val="Odlomakpopisa"/>
        <w:numPr>
          <w:ilvl w:val="0"/>
          <w:numId w:val="33"/>
        </w:numPr>
        <w:spacing w:after="0"/>
        <w:jc w:val="both"/>
        <w:rPr>
          <w:rFonts w:hAnsi="Times New Roman" w:ascii="Times New Roman"/>
          <w:b/>
          <w:sz w:val="24"/>
          <w:szCs w:val="24"/>
        </w:rPr>
      </w:pPr>
      <w:r w:rsidRPr="002223B5">
        <w:rPr>
          <w:rFonts w:hAnsi="Times New Roman" w:ascii="Times New Roman"/>
          <w:sz w:val="24"/>
          <w:szCs w:val="24"/>
        </w:rPr>
        <w:t xml:space="preserve"> </w:t>
      </w:r>
      <w:r w:rsidRPr="002223B5">
        <w:rPr>
          <w:rFonts w:hAnsi="Times New Roman" w:ascii="Times New Roman"/>
          <w:b/>
          <w:sz w:val="24"/>
          <w:szCs w:val="24"/>
        </w:rPr>
        <w:t>Popis</w:t>
      </w:r>
      <w:r w:rsidRPr="002223B5">
        <w:rPr>
          <w:rFonts w:hAnsi="Times New Roman" w:ascii="Times New Roman"/>
          <w:sz w:val="24"/>
          <w:szCs w:val="24"/>
        </w:rPr>
        <w:t xml:space="preserve"> </w:t>
      </w:r>
      <w:r w:rsidRPr="002223B5">
        <w:rPr>
          <w:rFonts w:hAnsi="Times New Roman" w:ascii="Times New Roman"/>
          <w:b/>
          <w:sz w:val="24"/>
          <w:szCs w:val="24"/>
        </w:rPr>
        <w:t>obveza stečajnog dužnika</w:t>
      </w:r>
    </w:p>
    <w:p w:rsidRDefault="002223B5" w:rsidP="006D6AA2" w:rsidR="002223B5" w:rsidRPr="006D6AA2">
      <w:pPr>
        <w:ind w:left="360"/>
        <w:jc w:val="both"/>
        <w:rPr>
          <w:b/>
          <w:sz w:val="24"/>
          <w:szCs w:val="24"/>
        </w:rPr>
      </w:pPr>
    </w:p>
    <w:p w:rsidRDefault="002223B5" w:rsidP="006D6AA2" w:rsidR="002223B5" w:rsidRPr="002223B5">
      <w:pPr>
        <w:spacing w:lineRule="auto" w:line="276"/>
        <w:jc w:val="both"/>
        <w:rPr>
          <w:sz w:val="24"/>
          <w:szCs w:val="24"/>
        </w:rPr>
      </w:pPr>
      <w:r w:rsidRPr="002223B5">
        <w:rPr>
          <w:sz w:val="24"/>
          <w:szCs w:val="24"/>
        </w:rPr>
        <w:t xml:space="preserve">             Priznate tražbine </w:t>
      </w:r>
      <w:r w:rsidRPr="002223B5">
        <w:rPr>
          <w:b/>
          <w:sz w:val="24"/>
          <w:szCs w:val="24"/>
        </w:rPr>
        <w:t xml:space="preserve">vjerovnika I višeg isplatnog reda </w:t>
      </w:r>
      <w:r w:rsidRPr="002223B5">
        <w:rPr>
          <w:sz w:val="24"/>
          <w:szCs w:val="24"/>
        </w:rPr>
        <w:t xml:space="preserve">sukladno podacima iz prijava tražbina i poslovne dokumentacije iznose kako slijedi : </w:t>
      </w:r>
    </w:p>
    <w:p w:rsidRDefault="002223B5" w:rsidP="006D6AA2" w:rsidR="002223B5" w:rsidRPr="002223B5">
      <w:pPr>
        <w:spacing w:lineRule="auto" w:line="276"/>
        <w:jc w:val="both"/>
        <w:rPr>
          <w:sz w:val="24"/>
          <w:szCs w:val="24"/>
        </w:rPr>
      </w:pPr>
    </w:p>
    <w:p w:rsidRDefault="002223B5" w:rsidP="006D6AA2" w:rsidR="002223B5" w:rsidRPr="002223B5">
      <w:pPr>
        <w:spacing w:lineRule="auto" w:line="276"/>
        <w:jc w:val="both"/>
        <w:rPr>
          <w:sz w:val="24"/>
          <w:szCs w:val="24"/>
        </w:rPr>
      </w:pPr>
      <w:r w:rsidRPr="002223B5">
        <w:rPr>
          <w:b/>
          <w:sz w:val="24"/>
          <w:szCs w:val="24"/>
        </w:rPr>
        <w:t xml:space="preserve">           4.1.  Republika Hrvatska, Ministarstvo financija,</w:t>
      </w:r>
      <w:r w:rsidRPr="002223B5">
        <w:rPr>
          <w:sz w:val="24"/>
          <w:szCs w:val="24"/>
        </w:rPr>
        <w:t xml:space="preserve"> </w:t>
      </w:r>
      <w:r w:rsidRPr="002223B5">
        <w:rPr>
          <w:b/>
          <w:sz w:val="24"/>
          <w:szCs w:val="24"/>
        </w:rPr>
        <w:t>Porezna uprava, Područni ured Zagreb OIB 18683156487, zastupana po Županijskom državnom odvjetništvu u Zagrebu, ..........................................................................................................</w:t>
      </w:r>
      <w:r w:rsidRPr="002223B5">
        <w:rPr>
          <w:sz w:val="24"/>
          <w:szCs w:val="24"/>
        </w:rPr>
        <w:t xml:space="preserve"> </w:t>
      </w:r>
      <w:r w:rsidRPr="002223B5">
        <w:rPr>
          <w:b/>
          <w:sz w:val="24"/>
          <w:szCs w:val="24"/>
        </w:rPr>
        <w:t>8.117,04 kuna</w:t>
      </w:r>
    </w:p>
    <w:p w:rsidRDefault="002223B5" w:rsidP="006D6AA2" w:rsidR="002223B5" w:rsidRPr="002223B5">
      <w:pPr>
        <w:pStyle w:val="Odlomakpopisa"/>
        <w:jc w:val="both"/>
        <w:rPr>
          <w:rFonts w:hAnsi="Times New Roman" w:ascii="Times New Roman"/>
          <w:sz w:val="24"/>
          <w:szCs w:val="24"/>
        </w:rPr>
      </w:pPr>
      <w:r w:rsidRPr="002223B5">
        <w:rPr>
          <w:rFonts w:hAnsi="Times New Roman" w:ascii="Times New Roman"/>
          <w:sz w:val="24"/>
          <w:szCs w:val="24"/>
        </w:rPr>
        <w:t xml:space="preserve"> </w:t>
      </w:r>
    </w:p>
    <w:p w:rsidRDefault="002223B5" w:rsidP="006D6AA2" w:rsidR="002223B5" w:rsidRPr="002223B5">
      <w:pPr>
        <w:spacing w:lineRule="auto" w:line="276"/>
        <w:jc w:val="both"/>
        <w:rPr>
          <w:sz w:val="24"/>
          <w:szCs w:val="24"/>
        </w:rPr>
      </w:pPr>
      <w:r w:rsidRPr="002223B5">
        <w:rPr>
          <w:b/>
          <w:sz w:val="24"/>
          <w:szCs w:val="24"/>
        </w:rPr>
        <w:t>Ukupan iznos priznatih tražbina vjerovnika I višeg isplatnog reda.......... 8.117,04 kuna</w:t>
      </w:r>
    </w:p>
    <w:p w:rsidRDefault="002223B5" w:rsidP="006D6AA2" w:rsidR="002223B5" w:rsidRPr="002223B5">
      <w:pPr>
        <w:pStyle w:val="Odlomakpopisa"/>
        <w:jc w:val="both"/>
        <w:rPr>
          <w:rFonts w:hAnsi="Times New Roman" w:ascii="Times New Roman"/>
          <w:b/>
          <w:sz w:val="24"/>
          <w:szCs w:val="24"/>
        </w:rPr>
      </w:pPr>
    </w:p>
    <w:p w:rsidRDefault="002223B5" w:rsidP="006D6AA2" w:rsidR="002223B5" w:rsidRPr="002223B5">
      <w:pPr>
        <w:spacing w:lineRule="auto" w:line="276"/>
        <w:jc w:val="both"/>
        <w:rPr>
          <w:sz w:val="24"/>
          <w:szCs w:val="24"/>
        </w:rPr>
      </w:pPr>
      <w:r w:rsidRPr="002223B5">
        <w:rPr>
          <w:sz w:val="24"/>
          <w:szCs w:val="24"/>
        </w:rPr>
        <w:t xml:space="preserve">             Priznate tražbine </w:t>
      </w:r>
      <w:r w:rsidRPr="002223B5">
        <w:rPr>
          <w:b/>
          <w:sz w:val="24"/>
          <w:szCs w:val="24"/>
        </w:rPr>
        <w:t>vjerovnika II višeg isplatnog reda</w:t>
      </w:r>
      <w:r w:rsidRPr="002223B5">
        <w:rPr>
          <w:sz w:val="24"/>
          <w:szCs w:val="24"/>
        </w:rPr>
        <w:t xml:space="preserve"> sukladno podacima iz prijava tražbina i poslovne dokumentacije iznose kako slijedi :</w:t>
      </w:r>
    </w:p>
    <w:p w:rsidRDefault="002223B5" w:rsidP="002223B5" w:rsidR="002223B5" w:rsidRPr="002223B5">
      <w:pPr>
        <w:spacing w:lineRule="auto" w:line="276"/>
        <w:ind w:left="720"/>
        <w:rPr>
          <w:sz w:val="24"/>
          <w:szCs w:val="24"/>
        </w:rPr>
      </w:pPr>
    </w:p>
    <w:p w:rsidRDefault="002223B5" w:rsidP="006D6AA2" w:rsidR="002223B5" w:rsidRPr="002223B5">
      <w:pPr>
        <w:pStyle w:val="Odlomakpopisa"/>
        <w:numPr>
          <w:ilvl w:val="1"/>
          <w:numId w:val="35"/>
        </w:numPr>
        <w:spacing w:after="0"/>
        <w:jc w:val="both"/>
        <w:rPr>
          <w:rFonts w:hAnsi="Times New Roman" w:ascii="Times New Roman"/>
          <w:b/>
          <w:sz w:val="24"/>
          <w:szCs w:val="24"/>
        </w:rPr>
      </w:pPr>
      <w:r w:rsidRPr="002223B5">
        <w:rPr>
          <w:rFonts w:hAnsi="Times New Roman" w:ascii="Times New Roman"/>
          <w:b/>
          <w:sz w:val="24"/>
          <w:szCs w:val="24"/>
        </w:rPr>
        <w:t xml:space="preserve">   Republika Hrvatska, Ministarstvo financija,</w:t>
      </w:r>
      <w:r w:rsidRPr="002223B5">
        <w:rPr>
          <w:rFonts w:hAnsi="Times New Roman" w:ascii="Times New Roman"/>
          <w:sz w:val="24"/>
          <w:szCs w:val="24"/>
        </w:rPr>
        <w:t xml:space="preserve"> </w:t>
      </w:r>
      <w:r w:rsidRPr="002223B5">
        <w:rPr>
          <w:rFonts w:hAnsi="Times New Roman" w:ascii="Times New Roman"/>
          <w:b/>
          <w:sz w:val="24"/>
          <w:szCs w:val="24"/>
        </w:rPr>
        <w:t>Porezna uprava, Područni ured Zagreb OIB 18683156487, zastupana po Županijskom državnom odvjetništvu u Zagrebu, ..........................................................................................</w:t>
      </w:r>
      <w:r w:rsidRPr="002223B5">
        <w:rPr>
          <w:rFonts w:hAnsi="Times New Roman" w:ascii="Times New Roman"/>
          <w:sz w:val="24"/>
          <w:szCs w:val="24"/>
        </w:rPr>
        <w:t xml:space="preserve"> </w:t>
      </w:r>
      <w:r w:rsidRPr="002223B5">
        <w:rPr>
          <w:rFonts w:hAnsi="Times New Roman" w:ascii="Times New Roman"/>
          <w:b/>
          <w:sz w:val="24"/>
          <w:szCs w:val="24"/>
        </w:rPr>
        <w:t>936.405,08 kuna</w:t>
      </w:r>
    </w:p>
    <w:p w:rsidRDefault="002223B5" w:rsidP="006D6AA2" w:rsidR="002223B5" w:rsidRPr="002223B5">
      <w:pPr>
        <w:pStyle w:val="Odlomakpopisa"/>
        <w:numPr>
          <w:ilvl w:val="1"/>
          <w:numId w:val="35"/>
        </w:numPr>
        <w:spacing w:after="0"/>
        <w:jc w:val="both"/>
        <w:rPr>
          <w:rFonts w:hAnsi="Times New Roman" w:ascii="Times New Roman"/>
          <w:b/>
          <w:sz w:val="24"/>
          <w:szCs w:val="24"/>
        </w:rPr>
      </w:pPr>
      <w:r w:rsidRPr="002223B5">
        <w:rPr>
          <w:rFonts w:hAnsi="Times New Roman" w:ascii="Times New Roman"/>
          <w:b/>
          <w:bCs/>
          <w:color w:val="000000"/>
          <w:sz w:val="24"/>
          <w:szCs w:val="24"/>
        </w:rPr>
        <w:t xml:space="preserve">   VODOOPSKRBA I ODVODNJA d.o.o., Zagreb, Folnegovićeva 1, OIB : 83416546499......................................................................................... 2.551,96 kuna</w:t>
      </w:r>
    </w:p>
    <w:p w:rsidRDefault="002223B5" w:rsidP="006D6AA2" w:rsidR="002223B5" w:rsidRPr="002223B5">
      <w:pPr>
        <w:pStyle w:val="Odlomakpopisa"/>
        <w:numPr>
          <w:ilvl w:val="1"/>
          <w:numId w:val="35"/>
        </w:numPr>
        <w:spacing w:after="0"/>
        <w:jc w:val="both"/>
        <w:rPr>
          <w:rFonts w:hAnsi="Times New Roman" w:ascii="Times New Roman"/>
          <w:b/>
          <w:sz w:val="24"/>
          <w:szCs w:val="24"/>
        </w:rPr>
      </w:pPr>
      <w:r w:rsidRPr="002223B5">
        <w:rPr>
          <w:rFonts w:hAnsi="Times New Roman" w:ascii="Times New Roman"/>
          <w:b/>
          <w:bCs/>
          <w:color w:val="000000"/>
          <w:sz w:val="24"/>
          <w:szCs w:val="24"/>
        </w:rPr>
        <w:lastRenderedPageBreak/>
        <w:t xml:space="preserve">   HRVATSKI TELEKOM d.d., Zagreb, Roberta Frangeša Mihanovića 9, OIB : 81793146560....................................................................................... 13.510,39 kuna</w:t>
      </w:r>
    </w:p>
    <w:p w:rsidRDefault="002223B5" w:rsidP="006D6AA2" w:rsidR="002223B5" w:rsidRPr="002223B5">
      <w:pPr>
        <w:pStyle w:val="Odlomakpopisa"/>
        <w:numPr>
          <w:ilvl w:val="1"/>
          <w:numId w:val="35"/>
        </w:numPr>
        <w:spacing w:after="0"/>
        <w:jc w:val="both"/>
        <w:rPr>
          <w:rFonts w:hAnsi="Times New Roman" w:ascii="Times New Roman"/>
          <w:b/>
          <w:sz w:val="24"/>
          <w:szCs w:val="24"/>
        </w:rPr>
      </w:pPr>
      <w:r w:rsidRPr="002223B5">
        <w:rPr>
          <w:rFonts w:hAnsi="Times New Roman" w:ascii="Times New Roman"/>
          <w:b/>
          <w:sz w:val="24"/>
          <w:szCs w:val="24"/>
        </w:rPr>
        <w:t xml:space="preserve">   Suvlasnici zgrade u Zagrebu, Višnjevac 7, koje zastupa upravitelj Gradsko stambeno komunalno gospodarstvo d.o.o., Zagreb, Savska c. 1, OIB 03744272526......................................................................................</w:t>
      </w:r>
      <w:r w:rsidRPr="002223B5">
        <w:rPr>
          <w:rFonts w:hAnsi="Times New Roman" w:ascii="Times New Roman"/>
          <w:sz w:val="24"/>
          <w:szCs w:val="24"/>
        </w:rPr>
        <w:t xml:space="preserve"> </w:t>
      </w:r>
      <w:r w:rsidRPr="002223B5">
        <w:rPr>
          <w:rFonts w:hAnsi="Times New Roman" w:ascii="Times New Roman"/>
          <w:b/>
          <w:sz w:val="24"/>
          <w:szCs w:val="24"/>
        </w:rPr>
        <w:t>12.653,94 kuna</w:t>
      </w:r>
    </w:p>
    <w:p w:rsidRDefault="002223B5" w:rsidP="006D6AA2" w:rsidR="002223B5" w:rsidRPr="002223B5">
      <w:pPr>
        <w:pStyle w:val="Odlomakpopisa"/>
        <w:numPr>
          <w:ilvl w:val="1"/>
          <w:numId w:val="35"/>
        </w:numPr>
        <w:spacing w:after="0"/>
        <w:jc w:val="both"/>
        <w:rPr>
          <w:rFonts w:hAnsi="Times New Roman" w:ascii="Times New Roman"/>
          <w:b/>
          <w:sz w:val="24"/>
          <w:szCs w:val="24"/>
        </w:rPr>
      </w:pPr>
      <w:r w:rsidRPr="002223B5">
        <w:rPr>
          <w:rFonts w:hAnsi="Times New Roman" w:ascii="Times New Roman"/>
          <w:b/>
          <w:sz w:val="24"/>
          <w:szCs w:val="24"/>
        </w:rPr>
        <w:t xml:space="preserve">    Zagrebački holding d.o.o., Ulica grada Vukovara 41, Zagreb, OIB : 85584865987......................................................................................</w:t>
      </w:r>
      <w:r w:rsidRPr="002223B5">
        <w:rPr>
          <w:rFonts w:hAnsi="Times New Roman" w:ascii="Times New Roman"/>
          <w:sz w:val="24"/>
          <w:szCs w:val="24"/>
        </w:rPr>
        <w:t xml:space="preserve"> </w:t>
      </w:r>
      <w:r w:rsidRPr="002223B5">
        <w:rPr>
          <w:rFonts w:hAnsi="Times New Roman" w:ascii="Times New Roman"/>
          <w:b/>
          <w:sz w:val="24"/>
          <w:szCs w:val="24"/>
        </w:rPr>
        <w:t>13.424,12 kuna</w:t>
      </w:r>
    </w:p>
    <w:p w:rsidRDefault="002223B5" w:rsidP="006D6AA2" w:rsidR="002223B5" w:rsidRPr="002223B5">
      <w:pPr>
        <w:pStyle w:val="Odlomakpopisa"/>
        <w:numPr>
          <w:ilvl w:val="1"/>
          <w:numId w:val="35"/>
        </w:numPr>
        <w:spacing w:after="0"/>
        <w:jc w:val="both"/>
        <w:rPr>
          <w:rFonts w:hAnsi="Times New Roman" w:ascii="Times New Roman"/>
          <w:b/>
          <w:sz w:val="24"/>
          <w:szCs w:val="24"/>
        </w:rPr>
      </w:pPr>
      <w:r w:rsidRPr="002223B5">
        <w:rPr>
          <w:rFonts w:hAnsi="Times New Roman" w:ascii="Times New Roman"/>
          <w:b/>
          <w:sz w:val="24"/>
          <w:szCs w:val="24"/>
        </w:rPr>
        <w:t xml:space="preserve">    ŠTEDBANKA D.D. U LIKVIDACIJI, Zagreb, Slavonska avenija 3, OIB : 58063088591.................................................................................</w:t>
      </w:r>
      <w:r w:rsidRPr="002223B5">
        <w:rPr>
          <w:rFonts w:hAnsi="Times New Roman" w:ascii="Times New Roman"/>
          <w:sz w:val="24"/>
          <w:szCs w:val="24"/>
        </w:rPr>
        <w:t xml:space="preserve"> </w:t>
      </w:r>
      <w:r w:rsidRPr="002223B5">
        <w:rPr>
          <w:rFonts w:hAnsi="Times New Roman" w:ascii="Times New Roman"/>
          <w:b/>
          <w:sz w:val="24"/>
          <w:szCs w:val="24"/>
        </w:rPr>
        <w:t xml:space="preserve">1.303.466,57 kuna </w:t>
      </w:r>
    </w:p>
    <w:p w:rsidRDefault="002223B5" w:rsidP="006D6AA2" w:rsidR="002223B5" w:rsidRPr="006D6AA2">
      <w:pPr>
        <w:ind w:left="360"/>
        <w:jc w:val="both"/>
        <w:rPr>
          <w:b/>
          <w:sz w:val="24"/>
          <w:szCs w:val="24"/>
        </w:rPr>
      </w:pPr>
    </w:p>
    <w:p w:rsidRDefault="002223B5" w:rsidP="006D6AA2" w:rsidR="002223B5" w:rsidRPr="002223B5">
      <w:pPr>
        <w:spacing w:lineRule="auto" w:line="276"/>
        <w:jc w:val="both"/>
        <w:rPr>
          <w:b/>
          <w:sz w:val="24"/>
          <w:szCs w:val="24"/>
        </w:rPr>
      </w:pPr>
      <w:r w:rsidRPr="002223B5">
        <w:rPr>
          <w:b/>
          <w:sz w:val="24"/>
          <w:szCs w:val="24"/>
        </w:rPr>
        <w:t xml:space="preserve">             Ukupan iznos priznatih tražbina II višeg isplatnog reda.......... .282.012,06 kuna</w:t>
      </w:r>
    </w:p>
    <w:p w:rsidRDefault="002223B5" w:rsidP="006D6AA2" w:rsidR="002223B5" w:rsidRPr="002223B5">
      <w:pPr>
        <w:spacing w:lineRule="auto" w:line="276"/>
        <w:jc w:val="both"/>
        <w:rPr>
          <w:b/>
          <w:sz w:val="24"/>
          <w:szCs w:val="24"/>
        </w:rPr>
      </w:pPr>
    </w:p>
    <w:p w:rsidRDefault="002223B5" w:rsidP="006D6AA2" w:rsidR="002223B5" w:rsidRPr="002223B5">
      <w:pPr>
        <w:pStyle w:val="Odlomakpopisa"/>
        <w:numPr>
          <w:ilvl w:val="0"/>
          <w:numId w:val="33"/>
        </w:numPr>
        <w:spacing w:after="0"/>
        <w:jc w:val="both"/>
        <w:rPr>
          <w:rFonts w:hAnsi="Times New Roman" w:ascii="Times New Roman"/>
          <w:b/>
          <w:sz w:val="24"/>
          <w:szCs w:val="24"/>
        </w:rPr>
      </w:pPr>
      <w:r w:rsidRPr="002223B5">
        <w:rPr>
          <w:rFonts w:hAnsi="Times New Roman" w:ascii="Times New Roman"/>
          <w:sz w:val="24"/>
          <w:szCs w:val="24"/>
        </w:rPr>
        <w:t xml:space="preserve"> </w:t>
      </w:r>
      <w:r w:rsidRPr="002223B5">
        <w:rPr>
          <w:rFonts w:hAnsi="Times New Roman" w:ascii="Times New Roman"/>
          <w:b/>
          <w:sz w:val="24"/>
          <w:szCs w:val="24"/>
        </w:rPr>
        <w:t xml:space="preserve">  Predračun troškova stečajnog postupka za naredno šestomjesečno razdoblje</w:t>
      </w:r>
    </w:p>
    <w:p w:rsidRDefault="002223B5" w:rsidP="006D6AA2" w:rsidR="002223B5" w:rsidRPr="002223B5">
      <w:pPr>
        <w:pStyle w:val="Odlomakpopisa"/>
        <w:ind w:left="360"/>
        <w:jc w:val="both"/>
        <w:rPr>
          <w:rFonts w:hAnsi="Times New Roman" w:ascii="Times New Roman"/>
          <w:b/>
          <w:sz w:val="24"/>
          <w:szCs w:val="24"/>
        </w:rPr>
      </w:pPr>
    </w:p>
    <w:p w:rsidRDefault="002223B5" w:rsidP="006D6AA2" w:rsidR="002223B5" w:rsidRPr="002223B5">
      <w:pPr>
        <w:pStyle w:val="Odlomakpopisa"/>
        <w:ind w:left="360"/>
        <w:jc w:val="both"/>
        <w:rPr>
          <w:rFonts w:hAnsi="Times New Roman" w:ascii="Times New Roman"/>
          <w:sz w:val="24"/>
          <w:szCs w:val="24"/>
        </w:rPr>
      </w:pPr>
      <w:r w:rsidRPr="002223B5">
        <w:rPr>
          <w:rFonts w:hAnsi="Times New Roman" w:ascii="Times New Roman"/>
          <w:sz w:val="24"/>
          <w:szCs w:val="24"/>
        </w:rPr>
        <w:t xml:space="preserve">    Stečajni upravitelj prilaže projekciju predvidivih troškova stečajnog postupka za razdoblje od 6 mjeseci :</w:t>
      </w:r>
    </w:p>
    <w:p w:rsidRDefault="002223B5" w:rsidP="006D6AA2" w:rsidR="002223B5" w:rsidRPr="002223B5">
      <w:pPr>
        <w:pStyle w:val="Odlomakpopisa"/>
        <w:numPr>
          <w:ilvl w:val="0"/>
          <w:numId w:val="32"/>
        </w:numPr>
        <w:spacing w:after="0"/>
        <w:jc w:val="both"/>
        <w:rPr>
          <w:rFonts w:hAnsi="Times New Roman" w:ascii="Times New Roman"/>
          <w:sz w:val="24"/>
          <w:szCs w:val="24"/>
        </w:rPr>
      </w:pPr>
      <w:r w:rsidRPr="002223B5">
        <w:rPr>
          <w:rFonts w:hAnsi="Times New Roman" w:ascii="Times New Roman"/>
          <w:sz w:val="24"/>
          <w:szCs w:val="24"/>
        </w:rPr>
        <w:t>Knjigovodstvene usluge (500,00 kn/mj)..............................................</w:t>
      </w:r>
      <w:r w:rsidRPr="002223B5">
        <w:rPr>
          <w:rFonts w:hAnsi="Times New Roman" w:ascii="Times New Roman"/>
          <w:b/>
          <w:sz w:val="24"/>
          <w:szCs w:val="24"/>
        </w:rPr>
        <w:t>3.000,00</w:t>
      </w:r>
      <w:r w:rsidRPr="002223B5">
        <w:rPr>
          <w:rFonts w:hAnsi="Times New Roman" w:ascii="Times New Roman"/>
          <w:sz w:val="24"/>
          <w:szCs w:val="24"/>
        </w:rPr>
        <w:t xml:space="preserve"> kuna</w:t>
      </w:r>
    </w:p>
    <w:p w:rsidRDefault="002223B5" w:rsidP="006D6AA2" w:rsidR="002223B5" w:rsidRPr="002223B5">
      <w:pPr>
        <w:pStyle w:val="Odlomakpopisa"/>
        <w:numPr>
          <w:ilvl w:val="0"/>
          <w:numId w:val="32"/>
        </w:numPr>
        <w:spacing w:after="0"/>
        <w:jc w:val="both"/>
        <w:rPr>
          <w:rFonts w:hAnsi="Times New Roman" w:ascii="Times New Roman"/>
          <w:sz w:val="24"/>
          <w:szCs w:val="24"/>
        </w:rPr>
      </w:pPr>
      <w:r w:rsidRPr="002223B5">
        <w:rPr>
          <w:rFonts w:hAnsi="Times New Roman" w:ascii="Times New Roman"/>
          <w:sz w:val="24"/>
          <w:szCs w:val="24"/>
        </w:rPr>
        <w:t>Stvarni troškovi stečajnog upravitelja (izrada pečata, otvaranje žiro računa, upis u NKD, troškovi mobitela i interneta, troškovi putnih naloga, poštarina, uredski materijal) paušalno ...............................................................................</w:t>
      </w:r>
      <w:r w:rsidRPr="002223B5">
        <w:rPr>
          <w:rFonts w:hAnsi="Times New Roman" w:ascii="Times New Roman"/>
          <w:b/>
          <w:sz w:val="24"/>
          <w:szCs w:val="24"/>
        </w:rPr>
        <w:t>2.000,00</w:t>
      </w:r>
      <w:r w:rsidRPr="002223B5">
        <w:rPr>
          <w:rFonts w:hAnsi="Times New Roman" w:ascii="Times New Roman"/>
          <w:sz w:val="24"/>
          <w:szCs w:val="24"/>
        </w:rPr>
        <w:t xml:space="preserve"> kuna</w:t>
      </w:r>
    </w:p>
    <w:p w:rsidRDefault="002223B5" w:rsidP="006D6AA2" w:rsidR="002223B5" w:rsidRPr="002223B5">
      <w:pPr>
        <w:pStyle w:val="Odlomakpopisa"/>
        <w:numPr>
          <w:ilvl w:val="0"/>
          <w:numId w:val="32"/>
        </w:numPr>
        <w:spacing w:after="0"/>
        <w:jc w:val="both"/>
        <w:rPr>
          <w:rFonts w:hAnsi="Times New Roman" w:ascii="Times New Roman"/>
          <w:sz w:val="24"/>
          <w:szCs w:val="24"/>
        </w:rPr>
      </w:pPr>
      <w:r w:rsidRPr="002223B5">
        <w:rPr>
          <w:rFonts w:hAnsi="Times New Roman" w:ascii="Times New Roman"/>
          <w:sz w:val="24"/>
          <w:szCs w:val="24"/>
        </w:rPr>
        <w:t>Bankarske usluge...................................................................................</w:t>
      </w:r>
      <w:r w:rsidRPr="002223B5">
        <w:rPr>
          <w:rFonts w:hAnsi="Times New Roman" w:ascii="Times New Roman"/>
          <w:b/>
          <w:sz w:val="24"/>
          <w:szCs w:val="24"/>
        </w:rPr>
        <w:t>1.000,00</w:t>
      </w:r>
      <w:r w:rsidRPr="002223B5">
        <w:rPr>
          <w:rFonts w:hAnsi="Times New Roman" w:ascii="Times New Roman"/>
          <w:sz w:val="24"/>
          <w:szCs w:val="24"/>
        </w:rPr>
        <w:t xml:space="preserve"> kuna</w:t>
      </w:r>
    </w:p>
    <w:p w:rsidRDefault="002223B5" w:rsidP="006D6AA2" w:rsidR="002223B5" w:rsidRPr="006D6AA2">
      <w:pPr>
        <w:ind w:left="405"/>
        <w:jc w:val="both"/>
        <w:rPr>
          <w:sz w:val="24"/>
          <w:szCs w:val="24"/>
        </w:rPr>
      </w:pPr>
    </w:p>
    <w:p w:rsidRDefault="002223B5" w:rsidP="006D6AA2" w:rsidR="002223B5" w:rsidRPr="002223B5">
      <w:pPr>
        <w:spacing w:lineRule="auto" w:line="276"/>
        <w:jc w:val="both"/>
        <w:rPr>
          <w:sz w:val="24"/>
          <w:szCs w:val="24"/>
        </w:rPr>
      </w:pPr>
      <w:r w:rsidRPr="002223B5">
        <w:rPr>
          <w:sz w:val="24"/>
          <w:szCs w:val="24"/>
        </w:rPr>
        <w:t xml:space="preserve">       Predvidivi troškovi sveukupno (obračun prema stvarno nastalim troškovima)...........................................................................,............................</w:t>
      </w:r>
      <w:r w:rsidRPr="002223B5">
        <w:rPr>
          <w:b/>
          <w:sz w:val="24"/>
          <w:szCs w:val="24"/>
        </w:rPr>
        <w:t>6.000,00</w:t>
      </w:r>
      <w:r w:rsidRPr="002223B5">
        <w:rPr>
          <w:sz w:val="24"/>
          <w:szCs w:val="24"/>
        </w:rPr>
        <w:t xml:space="preserve"> kuna</w:t>
      </w:r>
    </w:p>
    <w:p w:rsidRDefault="002223B5" w:rsidP="006D6AA2" w:rsidR="002223B5" w:rsidRPr="002223B5">
      <w:pPr>
        <w:spacing w:lineRule="auto" w:line="276"/>
        <w:jc w:val="both"/>
        <w:rPr>
          <w:sz w:val="24"/>
          <w:szCs w:val="24"/>
        </w:rPr>
      </w:pPr>
    </w:p>
    <w:p w:rsidRDefault="002223B5" w:rsidP="006D6AA2" w:rsidR="002223B5" w:rsidRPr="002223B5">
      <w:pPr>
        <w:pStyle w:val="Odlomakpopisa"/>
        <w:numPr>
          <w:ilvl w:val="0"/>
          <w:numId w:val="33"/>
        </w:numPr>
        <w:spacing w:after="0"/>
        <w:jc w:val="both"/>
        <w:rPr>
          <w:rFonts w:hAnsi="Times New Roman" w:ascii="Times New Roman"/>
          <w:b/>
          <w:sz w:val="24"/>
          <w:szCs w:val="24"/>
        </w:rPr>
      </w:pPr>
      <w:r w:rsidRPr="002223B5">
        <w:rPr>
          <w:rFonts w:hAnsi="Times New Roman" w:ascii="Times New Roman"/>
          <w:b/>
          <w:sz w:val="24"/>
          <w:szCs w:val="24"/>
        </w:rPr>
        <w:t>Obveze stečajne mase iznose :</w:t>
      </w:r>
    </w:p>
    <w:p w:rsidRDefault="002223B5" w:rsidP="006D6AA2" w:rsidR="002223B5" w:rsidRPr="006D6AA2">
      <w:pPr>
        <w:ind w:left="360"/>
        <w:jc w:val="both"/>
        <w:rPr>
          <w:b/>
          <w:sz w:val="24"/>
          <w:szCs w:val="24"/>
        </w:rPr>
      </w:pPr>
    </w:p>
    <w:p w:rsidRDefault="002223B5" w:rsidP="006D6AA2" w:rsidR="002223B5" w:rsidRPr="002223B5">
      <w:pPr>
        <w:spacing w:lineRule="auto" w:line="276"/>
        <w:jc w:val="both"/>
        <w:rPr>
          <w:sz w:val="24"/>
          <w:szCs w:val="24"/>
        </w:rPr>
      </w:pPr>
      <w:r w:rsidRPr="002223B5">
        <w:rPr>
          <w:sz w:val="24"/>
          <w:szCs w:val="24"/>
        </w:rPr>
        <w:t xml:space="preserve">-    vjerovnici prvog višeg isplatnog reda.......................................................... </w:t>
      </w:r>
      <w:r w:rsidRPr="002223B5">
        <w:rPr>
          <w:b/>
          <w:sz w:val="24"/>
          <w:szCs w:val="24"/>
        </w:rPr>
        <w:t xml:space="preserve">8.117,04 </w:t>
      </w:r>
      <w:r w:rsidRPr="002223B5">
        <w:rPr>
          <w:sz w:val="24"/>
          <w:szCs w:val="24"/>
        </w:rPr>
        <w:t>kuna</w:t>
      </w:r>
    </w:p>
    <w:p w:rsidRDefault="002223B5" w:rsidP="006D6AA2" w:rsidR="002223B5" w:rsidRPr="006D6AA2">
      <w:pPr>
        <w:spacing w:lineRule="auto" w:line="276"/>
        <w:jc w:val="both"/>
        <w:rPr>
          <w:sz w:val="24"/>
          <w:szCs w:val="24"/>
        </w:rPr>
      </w:pPr>
      <w:r w:rsidRPr="002223B5">
        <w:rPr>
          <w:sz w:val="24"/>
          <w:szCs w:val="24"/>
        </w:rPr>
        <w:t xml:space="preserve">-    vjerovnici drugog višeg isplatnog reda................................................. </w:t>
      </w:r>
      <w:r w:rsidRPr="002223B5">
        <w:rPr>
          <w:b/>
          <w:sz w:val="24"/>
          <w:szCs w:val="24"/>
        </w:rPr>
        <w:t xml:space="preserve">2.282.012,06 </w:t>
      </w:r>
      <w:r w:rsidRPr="002223B5">
        <w:rPr>
          <w:sz w:val="24"/>
          <w:szCs w:val="24"/>
        </w:rPr>
        <w:t>kuna</w:t>
      </w:r>
    </w:p>
    <w:p w:rsidRDefault="002223B5" w:rsidP="006D6AA2" w:rsidR="002223B5" w:rsidRPr="002223B5">
      <w:pPr>
        <w:spacing w:lineRule="auto" w:line="276"/>
        <w:jc w:val="both"/>
        <w:rPr>
          <w:sz w:val="24"/>
          <w:szCs w:val="24"/>
        </w:rPr>
      </w:pPr>
      <w:r w:rsidRPr="002223B5">
        <w:rPr>
          <w:b/>
          <w:sz w:val="24"/>
          <w:szCs w:val="24"/>
        </w:rPr>
        <w:t xml:space="preserve">-    </w:t>
      </w:r>
      <w:r w:rsidRPr="002223B5">
        <w:rPr>
          <w:sz w:val="24"/>
          <w:szCs w:val="24"/>
        </w:rPr>
        <w:t xml:space="preserve"> predvidivi troškovi stečajnog postupka.......................................................</w:t>
      </w:r>
      <w:r w:rsidRPr="002223B5">
        <w:rPr>
          <w:b/>
          <w:sz w:val="24"/>
          <w:szCs w:val="24"/>
        </w:rPr>
        <w:t xml:space="preserve">6.000,00 </w:t>
      </w:r>
      <w:r w:rsidRPr="002223B5">
        <w:rPr>
          <w:sz w:val="24"/>
          <w:szCs w:val="24"/>
        </w:rPr>
        <w:t>kuna</w:t>
      </w:r>
    </w:p>
    <w:p w:rsidRDefault="002223B5" w:rsidP="002223B5" w:rsidR="002223B5" w:rsidRPr="002223B5">
      <w:pPr>
        <w:spacing w:lineRule="auto" w:line="276"/>
        <w:rPr>
          <w:sz w:val="24"/>
          <w:szCs w:val="24"/>
        </w:rPr>
      </w:pPr>
    </w:p>
    <w:p w:rsidRDefault="002223B5" w:rsidP="006D6AA2" w:rsidR="002223B5" w:rsidRPr="002223B5">
      <w:pPr>
        <w:spacing w:lineRule="auto" w:line="276"/>
        <w:jc w:val="both"/>
        <w:rPr>
          <w:b/>
          <w:sz w:val="24"/>
          <w:szCs w:val="24"/>
        </w:rPr>
      </w:pPr>
      <w:r w:rsidRPr="002223B5">
        <w:rPr>
          <w:sz w:val="24"/>
          <w:szCs w:val="24"/>
        </w:rPr>
        <w:t xml:space="preserve">                 </w:t>
      </w:r>
      <w:r w:rsidRPr="002223B5">
        <w:rPr>
          <w:b/>
          <w:sz w:val="24"/>
          <w:szCs w:val="24"/>
        </w:rPr>
        <w:t xml:space="preserve">Predračun troškova stečajnog postupka i ukupnih obveza stečajne mase u stečajnom postupku nad dužnikom </w:t>
      </w:r>
      <w:r w:rsidRPr="002223B5">
        <w:rPr>
          <w:b/>
          <w:sz w:val="24"/>
          <w:szCs w:val="24"/>
          <w:lang w:val="hr-BA"/>
        </w:rPr>
        <w:t>TOMANT STIL d.o.o., Zagreb, Hrvatskog proljeća 22, OIB: 58713737817</w:t>
      </w:r>
      <w:r w:rsidRPr="002223B5">
        <w:rPr>
          <w:sz w:val="24"/>
          <w:szCs w:val="24"/>
        </w:rPr>
        <w:t xml:space="preserve"> </w:t>
      </w:r>
      <w:r w:rsidRPr="002223B5">
        <w:rPr>
          <w:b/>
          <w:sz w:val="24"/>
          <w:szCs w:val="24"/>
        </w:rPr>
        <w:t>procjenjuje se na iznos  od................................2.296.129,10</w:t>
      </w:r>
      <w:r w:rsidRPr="002223B5">
        <w:rPr>
          <w:sz w:val="24"/>
          <w:szCs w:val="24"/>
        </w:rPr>
        <w:t xml:space="preserve"> </w:t>
      </w:r>
      <w:r w:rsidRPr="002223B5">
        <w:rPr>
          <w:b/>
          <w:sz w:val="24"/>
          <w:szCs w:val="24"/>
        </w:rPr>
        <w:t>kuna</w:t>
      </w:r>
    </w:p>
    <w:p w:rsidRDefault="002223B5" w:rsidP="002223B5" w:rsidR="002223B5" w:rsidRPr="002223B5">
      <w:pPr>
        <w:spacing w:lineRule="auto" w:line="276"/>
        <w:rPr>
          <w:b/>
          <w:sz w:val="24"/>
          <w:szCs w:val="24"/>
        </w:rPr>
      </w:pPr>
    </w:p>
    <w:p w:rsidRDefault="002223B5" w:rsidP="002223B5" w:rsidR="002223B5" w:rsidRPr="002223B5">
      <w:pPr>
        <w:pStyle w:val="Odlomakpopisa"/>
        <w:numPr>
          <w:ilvl w:val="0"/>
          <w:numId w:val="32"/>
        </w:numPr>
        <w:spacing w:after="0"/>
        <w:rPr>
          <w:rFonts w:hAnsi="Times New Roman" w:ascii="Times New Roman"/>
          <w:b/>
          <w:sz w:val="24"/>
          <w:szCs w:val="24"/>
        </w:rPr>
      </w:pPr>
      <w:r w:rsidRPr="002223B5">
        <w:rPr>
          <w:rFonts w:hAnsi="Times New Roman" w:ascii="Times New Roman"/>
          <w:b/>
          <w:sz w:val="24"/>
          <w:szCs w:val="24"/>
        </w:rPr>
        <w:t>Sudski sporovi</w:t>
      </w:r>
    </w:p>
    <w:p w:rsidRDefault="002223B5" w:rsidP="002223B5" w:rsidR="002223B5" w:rsidRPr="002223B5">
      <w:pPr>
        <w:spacing w:lineRule="auto" w:line="276"/>
        <w:rPr>
          <w:b/>
          <w:sz w:val="24"/>
          <w:szCs w:val="24"/>
        </w:rPr>
      </w:pPr>
    </w:p>
    <w:p w:rsidRDefault="002223B5" w:rsidP="006D6AA2" w:rsidR="002223B5" w:rsidRPr="002223B5">
      <w:pPr>
        <w:spacing w:lineRule="auto" w:line="276"/>
        <w:jc w:val="both"/>
        <w:rPr>
          <w:sz w:val="24"/>
          <w:szCs w:val="24"/>
        </w:rPr>
      </w:pPr>
      <w:r w:rsidRPr="002223B5">
        <w:rPr>
          <w:b/>
          <w:sz w:val="24"/>
          <w:szCs w:val="24"/>
        </w:rPr>
        <w:t xml:space="preserve">                </w:t>
      </w:r>
      <w:r w:rsidRPr="002223B5">
        <w:rPr>
          <w:sz w:val="24"/>
          <w:szCs w:val="24"/>
        </w:rPr>
        <w:t>Nad stečajnim dužnikom u tijeku je ovršni postupak pred Općinskim građanskim sudom u Zagrebu pod poslovnim brojem Ovr-3477/14 pokrenut od strane ovrhovoditelja ŠTEDBANKA D.D. U LIKVIDACIJI, Zagreb, Slavonska avenija 3, OIB : 5806308859.</w:t>
      </w:r>
    </w:p>
    <w:p w:rsidRDefault="002223B5" w:rsidP="006D6AA2" w:rsidR="002223B5" w:rsidRPr="002223B5">
      <w:pPr>
        <w:spacing w:lineRule="auto" w:line="276" w:afterLines="30" w:after="72" w:beforeLines="30" w:before="72"/>
        <w:jc w:val="both"/>
        <w:rPr>
          <w:color w:val="000000"/>
          <w:sz w:val="24"/>
          <w:szCs w:val="24"/>
        </w:rPr>
      </w:pPr>
      <w:r w:rsidRPr="002223B5">
        <w:rPr>
          <w:sz w:val="24"/>
          <w:szCs w:val="24"/>
        </w:rPr>
        <w:t xml:space="preserve">           </w:t>
      </w:r>
      <w:r w:rsidRPr="002223B5">
        <w:rPr>
          <w:color w:val="000000"/>
          <w:sz w:val="24"/>
          <w:szCs w:val="24"/>
        </w:rPr>
        <w:t>Člankom 169., stavak 6 Stečajnog zakona (NN 71/15 i dalje)  navedeno  je da se postupci ovrhe i osiguranja  koji su u tijeku u vrijeme otvaranja stečajnoga postupka prekidaju.</w:t>
      </w:r>
    </w:p>
    <w:p w:rsidRDefault="002223B5" w:rsidP="006D6AA2" w:rsidR="002223B5" w:rsidRPr="002223B5">
      <w:pPr>
        <w:spacing w:lineRule="auto" w:line="276" w:afterLines="30" w:after="72" w:beforeLines="30" w:before="72"/>
        <w:jc w:val="both"/>
        <w:rPr>
          <w:color w:val="000000"/>
          <w:sz w:val="24"/>
          <w:szCs w:val="24"/>
        </w:rPr>
      </w:pPr>
      <w:r w:rsidRPr="002223B5">
        <w:rPr>
          <w:color w:val="000000"/>
          <w:sz w:val="24"/>
          <w:szCs w:val="24"/>
        </w:rPr>
        <w:lastRenderedPageBreak/>
        <w:t xml:space="preserve">         Prekinute postupke ovrhe i osiguranja nastavit će sud koji vodi stečajni postupak primjenom pravila o unovčenju predmeta na kojima postoji razlučno pravo u stečajnom postupku.</w:t>
      </w:r>
    </w:p>
    <w:p w:rsidRDefault="002223B5" w:rsidP="006D6AA2" w:rsidR="002223B5" w:rsidRPr="002223B5">
      <w:pPr>
        <w:spacing w:lineRule="auto" w:line="276" w:afterLines="30" w:after="72" w:beforeLines="30" w:before="72"/>
        <w:jc w:val="both"/>
        <w:rPr>
          <w:color w:val="000000"/>
          <w:sz w:val="24"/>
          <w:szCs w:val="24"/>
        </w:rPr>
      </w:pPr>
      <w:r w:rsidRPr="002223B5">
        <w:rPr>
          <w:color w:val="000000"/>
          <w:sz w:val="24"/>
          <w:szCs w:val="24"/>
        </w:rPr>
        <w:t xml:space="preserve">        S obzirom na navedeno stečajni upravitelj predlaže da se navedeni ovršni postupak obustavi, te da se predmet dostavi stečajnom sudu radi daljnjeg postupanja.</w:t>
      </w:r>
    </w:p>
    <w:p w:rsidRDefault="002223B5" w:rsidP="006D6AA2" w:rsidR="002223B5" w:rsidRPr="002223B5">
      <w:pPr>
        <w:pStyle w:val="Odlomakpopisa"/>
        <w:numPr>
          <w:ilvl w:val="0"/>
          <w:numId w:val="32"/>
        </w:numPr>
        <w:spacing w:after="0"/>
        <w:jc w:val="both"/>
        <w:rPr>
          <w:rFonts w:hAnsi="Times New Roman" w:ascii="Times New Roman"/>
          <w:b/>
          <w:sz w:val="24"/>
          <w:szCs w:val="24"/>
        </w:rPr>
      </w:pPr>
      <w:r w:rsidRPr="002223B5">
        <w:rPr>
          <w:rFonts w:hAnsi="Times New Roman" w:ascii="Times New Roman"/>
          <w:b/>
          <w:sz w:val="24"/>
          <w:szCs w:val="24"/>
        </w:rPr>
        <w:t>Prijedlog za unovčenje nekretnina</w:t>
      </w:r>
    </w:p>
    <w:p w:rsidRDefault="002223B5" w:rsidP="006D6AA2" w:rsidR="002223B5" w:rsidRPr="002223B5">
      <w:pPr>
        <w:spacing w:lineRule="auto" w:line="276"/>
        <w:jc w:val="both"/>
        <w:rPr>
          <w:sz w:val="24"/>
          <w:szCs w:val="24"/>
        </w:rPr>
      </w:pPr>
      <w:r w:rsidRPr="002223B5">
        <w:rPr>
          <w:sz w:val="24"/>
          <w:szCs w:val="24"/>
        </w:rPr>
        <w:t xml:space="preserve">          Stečajni upravitelj predlaže skupštini vjerovnika  da se nekretnine u vlasništvu stečajnog dužnika upisane u Općinskom građanskom sudu u Zagrebu, Zemljišnoknjižni odjel Zagreb prodaju u stečajnom postupku  sukladno članku 247., stavak 1., Stečajnog zakona        ( NN 71/15 i dalje) putem elektroničke javne dražbe koju provodi Financijska agencija i to: </w:t>
      </w:r>
    </w:p>
    <w:p w:rsidRDefault="002223B5" w:rsidP="002223B5" w:rsidR="002223B5" w:rsidRPr="002223B5">
      <w:pPr>
        <w:spacing w:lineRule="auto" w:line="276"/>
        <w:rPr>
          <w:sz w:val="24"/>
          <w:szCs w:val="24"/>
        </w:rPr>
      </w:pPr>
    </w:p>
    <w:p w:rsidRDefault="002223B5" w:rsidP="006D6AA2" w:rsidR="002223B5" w:rsidRPr="002223B5">
      <w:pPr>
        <w:spacing w:lineRule="auto" w:line="276"/>
        <w:jc w:val="both"/>
        <w:rPr>
          <w:sz w:val="24"/>
          <w:szCs w:val="24"/>
        </w:rPr>
      </w:pPr>
      <w:r w:rsidRPr="002223B5">
        <w:rPr>
          <w:sz w:val="24"/>
          <w:szCs w:val="24"/>
        </w:rPr>
        <w:t xml:space="preserve">                -     zk.ul. 4363, k.o. Vrapče,č.k.br. 1356/161, suvlasnički dio 58/1000 ETAŽNO VLASNIŠTVO (E-2), jednosobni stan S1 u prizemlju(označen tamnoplavom bojom)što ga u naravi sačinjava: hodnik, kupaonica, soba i kuhinja s blagovaonicom površine 47,31 m2 s pripadkom, parkirališno mjesto PM2 na parceli površine 11,50 m2,</w:t>
      </w:r>
    </w:p>
    <w:p w:rsidRDefault="002223B5" w:rsidP="006D6AA2" w:rsidR="002223B5" w:rsidRPr="002223B5">
      <w:pPr>
        <w:spacing w:lineRule="auto" w:line="276"/>
        <w:jc w:val="both"/>
        <w:rPr>
          <w:sz w:val="24"/>
          <w:szCs w:val="24"/>
        </w:rPr>
      </w:pPr>
      <w:r w:rsidRPr="002223B5">
        <w:rPr>
          <w:sz w:val="24"/>
          <w:szCs w:val="24"/>
        </w:rPr>
        <w:t xml:space="preserve">                 -    zk.ul. 4363, k.o. Vrapče, č.k.br. 1356/161, suvlasnički dio 60/1000 ETAŽNO VLASNIŠTVO (E-3), jednosobni stan S3 u prizemlju (označen žutom bojom) što ga u naravi sačinjava: hodnik, kupaonica, soba i kuhinja s blagovaonicom površine 47,31 m2 s pripadcima: natkriveni balkom površine 4,36 m2 i parkirališno mjesto PM1 na parceli površine 11,50 m2 .,</w:t>
      </w:r>
    </w:p>
    <w:p w:rsidRDefault="002223B5" w:rsidP="006D6AA2" w:rsidR="002223B5" w:rsidRPr="002223B5">
      <w:pPr>
        <w:spacing w:lineRule="auto" w:line="276"/>
        <w:jc w:val="both"/>
        <w:rPr>
          <w:sz w:val="24"/>
          <w:szCs w:val="24"/>
        </w:rPr>
      </w:pPr>
      <w:r w:rsidRPr="002223B5">
        <w:rPr>
          <w:sz w:val="24"/>
          <w:szCs w:val="24"/>
        </w:rPr>
        <w:t xml:space="preserve">                   -    zk.ul. 4363, k.o. Vrapče, č.k.br. 1356/161,suvlasnički dio: 7/1000 ETAŽNO VLASNIŠTVO (E-14) 1. parkirališno mjesto PM9 u podrumu (označeno žutim kosim crtama) ukupne površine 12,00 m2.</w:t>
      </w:r>
    </w:p>
    <w:p w:rsidRDefault="00BF3B26" w:rsidP="006D6AA2" w:rsidR="00BF3B26" w:rsidRPr="002223B5">
      <w:pPr>
        <w:ind w:firstLine="720"/>
        <w:jc w:val="both"/>
        <w:rPr>
          <w:sz w:val="24"/>
          <w:szCs w:val="24"/>
        </w:rPr>
      </w:pPr>
    </w:p>
    <w:p w:rsidRDefault="002B7B9E" w:rsidP="006D6AA2" w:rsidR="002B7B9E" w:rsidRPr="002223B5">
      <w:pPr>
        <w:ind w:firstLine="720"/>
        <w:jc w:val="both"/>
        <w:rPr>
          <w:sz w:val="24"/>
          <w:szCs w:val="24"/>
        </w:rPr>
      </w:pPr>
      <w:r w:rsidRPr="002223B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6D6AA2" w:rsidR="002B7B9E" w:rsidRPr="002223B5">
      <w:pPr>
        <w:ind w:firstLine="720"/>
        <w:jc w:val="both"/>
        <w:rPr>
          <w:sz w:val="24"/>
          <w:szCs w:val="24"/>
        </w:rPr>
      </w:pPr>
    </w:p>
    <w:p w:rsidRDefault="002B7B9E" w:rsidP="006D6AA2" w:rsidR="002B7B9E" w:rsidRPr="002223B5">
      <w:pPr>
        <w:ind w:firstLine="720"/>
        <w:jc w:val="both"/>
        <w:rPr>
          <w:sz w:val="24"/>
          <w:szCs w:val="24"/>
        </w:rPr>
      </w:pPr>
      <w:r w:rsidRPr="002223B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2223B5">
      <w:pPr>
        <w:jc w:val="both"/>
        <w:rPr>
          <w:sz w:val="24"/>
          <w:szCs w:val="24"/>
        </w:rPr>
      </w:pPr>
    </w:p>
    <w:p w:rsidRDefault="002B7B9E" w:rsidP="00BF3B26" w:rsidR="005A2CF3" w:rsidRPr="002223B5">
      <w:pPr>
        <w:ind w:firstLine="720"/>
        <w:jc w:val="both"/>
        <w:rPr>
          <w:sz w:val="24"/>
          <w:szCs w:val="24"/>
        </w:rPr>
      </w:pPr>
      <w:r w:rsidRPr="002223B5">
        <w:rPr>
          <w:sz w:val="24"/>
          <w:szCs w:val="24"/>
        </w:rPr>
        <w:t xml:space="preserve">Sud obavještava vjerovnike kako će se glasovati dizanjem ruke. Nakon glasovanja  sud će objaviti rezultate glasovanja. </w:t>
      </w:r>
    </w:p>
    <w:p w:rsidRDefault="005A2CF3" w:rsidP="002B7B9E" w:rsidR="005A2CF3" w:rsidRPr="002223B5">
      <w:pPr>
        <w:ind w:firstLine="720"/>
        <w:jc w:val="both"/>
        <w:rPr>
          <w:bCs/>
          <w:sz w:val="24"/>
          <w:szCs w:val="24"/>
        </w:rPr>
      </w:pPr>
    </w:p>
    <w:p w:rsidRDefault="002B7B9E" w:rsidP="007A20A2" w:rsidR="00FC5321" w:rsidRPr="002223B5">
      <w:pPr>
        <w:ind w:firstLine="720"/>
        <w:jc w:val="both"/>
        <w:rPr>
          <w:bCs/>
          <w:sz w:val="24"/>
          <w:szCs w:val="24"/>
        </w:rPr>
      </w:pPr>
      <w:r w:rsidRPr="002223B5">
        <w:rPr>
          <w:bCs/>
          <w:sz w:val="24"/>
          <w:szCs w:val="24"/>
        </w:rPr>
        <w:t>Stečajni vjerovnici jednoglasno donose sljedeće:</w:t>
      </w:r>
    </w:p>
    <w:p w:rsidRDefault="00FC5321" w:rsidP="00A7081A" w:rsidR="00FC5321" w:rsidRPr="002223B5">
      <w:pPr>
        <w:jc w:val="center"/>
        <w:rPr>
          <w:bCs/>
          <w:sz w:val="24"/>
          <w:szCs w:val="24"/>
        </w:rPr>
      </w:pPr>
    </w:p>
    <w:p w:rsidRDefault="00A7081A" w:rsidP="00A7081A" w:rsidR="008D2F0C" w:rsidRPr="002223B5">
      <w:pPr>
        <w:jc w:val="center"/>
        <w:rPr>
          <w:bCs/>
          <w:sz w:val="24"/>
          <w:szCs w:val="24"/>
        </w:rPr>
      </w:pPr>
      <w:r w:rsidRPr="002223B5">
        <w:rPr>
          <w:bCs/>
          <w:sz w:val="24"/>
          <w:szCs w:val="24"/>
        </w:rPr>
        <w:t>O D L U K E</w:t>
      </w:r>
    </w:p>
    <w:p w:rsidRDefault="00A7081A" w:rsidP="00A7081A" w:rsidR="00A7081A" w:rsidRPr="002223B5">
      <w:pPr>
        <w:jc w:val="center"/>
        <w:rPr>
          <w:bCs/>
          <w:sz w:val="24"/>
          <w:szCs w:val="24"/>
        </w:rPr>
      </w:pPr>
      <w:r w:rsidRPr="002223B5">
        <w:rPr>
          <w:bCs/>
          <w:sz w:val="24"/>
          <w:szCs w:val="24"/>
        </w:rPr>
        <w:t xml:space="preserve"> </w:t>
      </w:r>
    </w:p>
    <w:p w:rsidRDefault="002223B5" w:rsidP="002223B5" w:rsidR="002223B5" w:rsidRPr="006D6AA2">
      <w:pPr>
        <w:pStyle w:val="Odlomakpopisa"/>
        <w:numPr>
          <w:ilvl w:val="0"/>
          <w:numId w:val="36"/>
        </w:numPr>
        <w:spacing w:after="0"/>
        <w:rPr>
          <w:rFonts w:hAnsi="Times New Roman" w:ascii="Times New Roman"/>
          <w:sz w:val="24"/>
          <w:szCs w:val="24"/>
          <w:lang w:val="hr-BA"/>
        </w:rPr>
      </w:pPr>
      <w:r w:rsidRPr="006D6AA2">
        <w:rPr>
          <w:rFonts w:hAnsi="Times New Roman" w:ascii="Times New Roman"/>
          <w:sz w:val="24"/>
          <w:szCs w:val="24"/>
        </w:rPr>
        <w:t xml:space="preserve">Prihvaća se izvješće stečajnog upravitelja o poduzetim radnjama u stečajnom postupku nad dužnikom </w:t>
      </w:r>
      <w:r w:rsidRPr="006D6AA2">
        <w:rPr>
          <w:rFonts w:hAnsi="Times New Roman" w:ascii="Times New Roman"/>
          <w:sz w:val="24"/>
          <w:szCs w:val="24"/>
          <w:lang w:val="hr-BA"/>
        </w:rPr>
        <w:t>TOMANT STIL d.o.o., Zagreb, Hrvatskog proljeća 22, OIB: 58713737817</w:t>
      </w:r>
      <w:r w:rsidRPr="006D6AA2">
        <w:rPr>
          <w:rFonts w:hAnsi="Times New Roman" w:ascii="Times New Roman"/>
          <w:sz w:val="24"/>
          <w:szCs w:val="24"/>
        </w:rPr>
        <w:t xml:space="preserve"> od otvaranja stečajnog postupka do ispitno - izvještajnog ročišta.</w:t>
      </w:r>
    </w:p>
    <w:p w:rsidRDefault="005D3CE4" w:rsidP="005D3CE4" w:rsidR="002223B5" w:rsidRPr="005D3CE4">
      <w:pPr>
        <w:pStyle w:val="Odlomakpopisa"/>
        <w:numPr>
          <w:ilvl w:val="0"/>
          <w:numId w:val="36"/>
        </w:numPr>
        <w:spacing w:after="0"/>
        <w:rPr>
          <w:rFonts w:hAnsi="Times New Roman" w:ascii="Times New Roman"/>
          <w:sz w:val="24"/>
          <w:szCs w:val="24"/>
          <w:lang w:val="hr-BA"/>
        </w:rPr>
      </w:pPr>
      <w:r>
        <w:rPr>
          <w:rFonts w:hAnsi="Times New Roman" w:ascii="Times New Roman"/>
          <w:sz w:val="24"/>
          <w:szCs w:val="24"/>
        </w:rPr>
        <w:t xml:space="preserve">Za slučaj da se u stanu koji nije prazan, a u vlasništvu je </w:t>
      </w:r>
      <w:r w:rsidR="00EA002F">
        <w:rPr>
          <w:rFonts w:hAnsi="Times New Roman" w:ascii="Times New Roman"/>
          <w:sz w:val="24"/>
          <w:szCs w:val="24"/>
        </w:rPr>
        <w:t>stečajnog dužnika, prema izvješću steč</w:t>
      </w:r>
      <w:r>
        <w:rPr>
          <w:rFonts w:hAnsi="Times New Roman" w:ascii="Times New Roman"/>
          <w:sz w:val="24"/>
          <w:szCs w:val="24"/>
        </w:rPr>
        <w:t xml:space="preserve">ajnog </w:t>
      </w:r>
      <w:r w:rsidR="00EA002F">
        <w:rPr>
          <w:rFonts w:hAnsi="Times New Roman" w:ascii="Times New Roman"/>
          <w:sz w:val="24"/>
          <w:szCs w:val="24"/>
        </w:rPr>
        <w:t>upravitelja</w:t>
      </w:r>
      <w:r>
        <w:rPr>
          <w:rFonts w:hAnsi="Times New Roman" w:ascii="Times New Roman"/>
          <w:sz w:val="24"/>
          <w:szCs w:val="24"/>
        </w:rPr>
        <w:t xml:space="preserve"> s </w:t>
      </w:r>
      <w:r w:rsidR="00EA002F">
        <w:rPr>
          <w:rFonts w:hAnsi="Times New Roman" w:ascii="Times New Roman"/>
          <w:sz w:val="24"/>
          <w:szCs w:val="24"/>
        </w:rPr>
        <w:t>današnjeg</w:t>
      </w:r>
      <w:r>
        <w:rPr>
          <w:rFonts w:hAnsi="Times New Roman" w:ascii="Times New Roman"/>
          <w:sz w:val="24"/>
          <w:szCs w:val="24"/>
        </w:rPr>
        <w:t xml:space="preserve"> izvještajnog </w:t>
      </w:r>
      <w:r w:rsidR="00EA002F">
        <w:rPr>
          <w:rFonts w:hAnsi="Times New Roman" w:ascii="Times New Roman"/>
          <w:sz w:val="24"/>
          <w:szCs w:val="24"/>
        </w:rPr>
        <w:t>ročišta, nalaz</w:t>
      </w:r>
      <w:r>
        <w:rPr>
          <w:rFonts w:hAnsi="Times New Roman" w:ascii="Times New Roman"/>
          <w:sz w:val="24"/>
          <w:szCs w:val="24"/>
        </w:rPr>
        <w:t xml:space="preserve">e bespravno useljene </w:t>
      </w:r>
      <w:r>
        <w:rPr>
          <w:rFonts w:hAnsi="Times New Roman" w:ascii="Times New Roman"/>
          <w:sz w:val="24"/>
          <w:szCs w:val="24"/>
        </w:rPr>
        <w:lastRenderedPageBreak/>
        <w:t xml:space="preserve">osobe, nalaže se stečajnom upravitelju utvrditi koje su to osobe </w:t>
      </w:r>
      <w:r w:rsidR="003112F2">
        <w:rPr>
          <w:rFonts w:hAnsi="Times New Roman" w:ascii="Times New Roman"/>
          <w:sz w:val="24"/>
          <w:szCs w:val="24"/>
        </w:rPr>
        <w:t>i da</w:t>
      </w:r>
      <w:r w:rsidR="00EA002F">
        <w:rPr>
          <w:rFonts w:hAnsi="Times New Roman" w:ascii="Times New Roman"/>
          <w:sz w:val="24"/>
          <w:szCs w:val="24"/>
        </w:rPr>
        <w:t xml:space="preserve"> li za navedeni stan postoji ugovor o najmu odnosno zakupu, radi nastavljanja zakupa po uvjetima koji će se odrediti na idućoj skupštini vjerovnika.</w:t>
      </w:r>
    </w:p>
    <w:p w:rsidRDefault="002223B5" w:rsidP="002223B5" w:rsidR="002223B5" w:rsidRPr="006D6AA2">
      <w:pPr>
        <w:pStyle w:val="Odlomakpopisa"/>
        <w:numPr>
          <w:ilvl w:val="0"/>
          <w:numId w:val="36"/>
        </w:numPr>
        <w:spacing w:after="0"/>
        <w:rPr>
          <w:rFonts w:hAnsi="Times New Roman" w:ascii="Times New Roman"/>
          <w:sz w:val="24"/>
          <w:szCs w:val="24"/>
        </w:rPr>
      </w:pPr>
      <w:r w:rsidRPr="006D6AA2">
        <w:rPr>
          <w:rFonts w:hAnsi="Times New Roman" w:ascii="Times New Roman"/>
          <w:sz w:val="24"/>
          <w:szCs w:val="24"/>
        </w:rPr>
        <w:t>Odobrava se angažiranje knjigovodstvenog servisa radi vođenja poslovnih knjiga stečajnog dužnika za iznos od 500,00 kuna mjesečno počevši od dana otvaranja pa sve do završetka stečajnog postupka.</w:t>
      </w:r>
    </w:p>
    <w:p w:rsidRDefault="00172202" w:rsidP="00172202" w:rsidR="00172202" w:rsidRPr="002223B5">
      <w:pPr>
        <w:jc w:val="both"/>
        <w:rPr>
          <w:sz w:val="24"/>
          <w:szCs w:val="24"/>
          <w:lang w:val="pl-PL"/>
        </w:rPr>
      </w:pPr>
    </w:p>
    <w:p w:rsidRDefault="000079B9" w:rsidP="009029D4" w:rsidR="000079B9" w:rsidRPr="002223B5">
      <w:pPr>
        <w:jc w:val="both"/>
        <w:rPr>
          <w:sz w:val="24"/>
          <w:szCs w:val="24"/>
          <w:lang w:val="pl-PL"/>
        </w:rPr>
      </w:pPr>
      <w:r w:rsidRPr="002223B5">
        <w:rPr>
          <w:sz w:val="24"/>
          <w:szCs w:val="24"/>
          <w:lang w:val="pl-PL"/>
        </w:rPr>
        <w:t>Sud donosi</w:t>
      </w:r>
    </w:p>
    <w:p w:rsidRDefault="000079B9" w:rsidP="009029D4" w:rsidR="000079B9" w:rsidRPr="002223B5">
      <w:pPr>
        <w:jc w:val="both"/>
        <w:rPr>
          <w:sz w:val="24"/>
          <w:szCs w:val="24"/>
          <w:lang w:val="pl-PL"/>
        </w:rPr>
      </w:pPr>
    </w:p>
    <w:p w:rsidRDefault="000079B9" w:rsidP="000079B9" w:rsidR="000079B9" w:rsidRPr="002223B5">
      <w:pPr>
        <w:jc w:val="center"/>
        <w:rPr>
          <w:sz w:val="24"/>
          <w:szCs w:val="24"/>
          <w:lang w:val="pl-PL"/>
        </w:rPr>
      </w:pPr>
      <w:r w:rsidRPr="002223B5">
        <w:rPr>
          <w:sz w:val="24"/>
          <w:szCs w:val="24"/>
          <w:lang w:val="pl-PL"/>
        </w:rPr>
        <w:t>Rješenje</w:t>
      </w:r>
    </w:p>
    <w:p w:rsidRDefault="000079B9" w:rsidP="009029D4" w:rsidR="000079B9" w:rsidRPr="002223B5">
      <w:pPr>
        <w:jc w:val="both"/>
        <w:rPr>
          <w:sz w:val="24"/>
          <w:szCs w:val="24"/>
          <w:lang w:val="pl-PL"/>
        </w:rPr>
      </w:pPr>
    </w:p>
    <w:p w:rsidRDefault="000079B9" w:rsidP="009029D4" w:rsidR="000079B9" w:rsidRPr="002223B5">
      <w:pPr>
        <w:jc w:val="both"/>
        <w:rPr>
          <w:sz w:val="24"/>
          <w:szCs w:val="24"/>
          <w:lang w:val="pl-PL"/>
        </w:rPr>
      </w:pPr>
      <w:r w:rsidRPr="002223B5">
        <w:rPr>
          <w:sz w:val="24"/>
          <w:szCs w:val="24"/>
          <w:lang w:val="pl-PL"/>
        </w:rPr>
        <w:t xml:space="preserve">Daljnja odluka pismeno. </w:t>
      </w:r>
    </w:p>
    <w:p w:rsidRDefault="0013610F" w:rsidP="00627FEB" w:rsidR="0013610F" w:rsidRPr="002223B5">
      <w:pPr>
        <w:rPr>
          <w:bCs/>
          <w:sz w:val="24"/>
          <w:szCs w:val="24"/>
        </w:rPr>
      </w:pPr>
    </w:p>
    <w:p w:rsidRDefault="0013610F" w:rsidP="004A38B4" w:rsidR="0013610F" w:rsidRPr="002223B5">
      <w:pPr>
        <w:jc w:val="center"/>
        <w:rPr>
          <w:bCs/>
          <w:sz w:val="24"/>
          <w:szCs w:val="24"/>
        </w:rPr>
      </w:pPr>
    </w:p>
    <w:p w:rsidRDefault="0013610F" w:rsidP="004A38B4" w:rsidR="0013610F" w:rsidRPr="002223B5">
      <w:pPr>
        <w:jc w:val="center"/>
        <w:rPr>
          <w:bCs/>
          <w:sz w:val="24"/>
          <w:szCs w:val="24"/>
        </w:rPr>
      </w:pPr>
    </w:p>
    <w:p w:rsidRDefault="004A38B4" w:rsidP="004A38B4" w:rsidR="00853FF6" w:rsidRPr="002223B5">
      <w:pPr>
        <w:jc w:val="center"/>
        <w:rPr>
          <w:bCs/>
          <w:sz w:val="24"/>
          <w:szCs w:val="24"/>
        </w:rPr>
      </w:pPr>
      <w:r w:rsidRPr="002223B5">
        <w:rPr>
          <w:bCs/>
          <w:sz w:val="24"/>
          <w:szCs w:val="24"/>
        </w:rPr>
        <w:t>D</w:t>
      </w:r>
      <w:r w:rsidR="00853FF6" w:rsidRPr="002223B5">
        <w:rPr>
          <w:bCs/>
          <w:sz w:val="24"/>
          <w:szCs w:val="24"/>
        </w:rPr>
        <w:t>ovršeno u</w:t>
      </w:r>
      <w:r w:rsidR="00862E38" w:rsidRPr="002223B5">
        <w:rPr>
          <w:bCs/>
          <w:color w:val="FF0000"/>
          <w:sz w:val="24"/>
          <w:szCs w:val="24"/>
        </w:rPr>
        <w:t xml:space="preserve"> </w:t>
      </w:r>
      <w:r w:rsidR="00030559" w:rsidRPr="002223B5">
        <w:rPr>
          <w:bCs/>
          <w:sz w:val="24"/>
          <w:szCs w:val="24"/>
        </w:rPr>
        <w:t>10,</w:t>
      </w:r>
      <w:r w:rsidR="00E67D1A">
        <w:rPr>
          <w:bCs/>
          <w:sz w:val="24"/>
          <w:szCs w:val="24"/>
        </w:rPr>
        <w:t>25</w:t>
      </w:r>
      <w:r w:rsidR="00E14047" w:rsidRPr="002223B5">
        <w:rPr>
          <w:bCs/>
          <w:sz w:val="24"/>
          <w:szCs w:val="24"/>
        </w:rPr>
        <w:t xml:space="preserve"> </w:t>
      </w:r>
      <w:r w:rsidR="00862E38" w:rsidRPr="002223B5">
        <w:rPr>
          <w:bCs/>
          <w:sz w:val="24"/>
          <w:szCs w:val="24"/>
        </w:rPr>
        <w:t>sati</w:t>
      </w:r>
    </w:p>
    <w:p w:rsidRDefault="00FF4310" w:rsidP="00895E2C" w:rsidR="00FF4310" w:rsidRPr="002223B5">
      <w:pPr>
        <w:rPr>
          <w:bCs/>
          <w:sz w:val="24"/>
          <w:szCs w:val="24"/>
        </w:rPr>
      </w:pPr>
    </w:p>
    <w:p w:rsidRDefault="008B28EF" w:rsidP="00853FF6" w:rsidR="00853FF6" w:rsidRPr="002223B5">
      <w:pPr>
        <w:jc w:val="center"/>
        <w:rPr>
          <w:bCs/>
          <w:sz w:val="24"/>
          <w:szCs w:val="24"/>
        </w:rPr>
      </w:pPr>
      <w:r w:rsidRPr="002223B5">
        <w:rPr>
          <w:bCs/>
          <w:sz w:val="24"/>
          <w:szCs w:val="24"/>
        </w:rPr>
        <w:t xml:space="preserve">   </w:t>
      </w:r>
      <w:r w:rsidR="001B2756" w:rsidRPr="002223B5">
        <w:rPr>
          <w:bCs/>
          <w:sz w:val="24"/>
          <w:szCs w:val="24"/>
        </w:rPr>
        <w:t>S</w:t>
      </w:r>
      <w:r w:rsidR="00037E28" w:rsidRPr="002223B5">
        <w:rPr>
          <w:bCs/>
          <w:sz w:val="24"/>
          <w:szCs w:val="24"/>
        </w:rPr>
        <w:t>udac</w:t>
      </w:r>
      <w:r w:rsidR="00F85D7A" w:rsidRPr="002223B5">
        <w:rPr>
          <w:bCs/>
          <w:sz w:val="24"/>
          <w:szCs w:val="24"/>
        </w:rPr>
        <w:t>:</w:t>
      </w:r>
    </w:p>
    <w:p w:rsidRDefault="008B28EF" w:rsidP="00B754B4" w:rsidR="003E49B9" w:rsidRPr="002223B5">
      <w:pPr>
        <w:rPr>
          <w:bCs/>
          <w:sz w:val="24"/>
          <w:szCs w:val="24"/>
        </w:rPr>
      </w:pPr>
      <w:r w:rsidRPr="002223B5">
        <w:rPr>
          <w:bCs/>
          <w:sz w:val="24"/>
          <w:szCs w:val="24"/>
        </w:rPr>
        <w:t xml:space="preserve">                                                                Vesna Sremac Šoštar</w:t>
      </w:r>
    </w:p>
    <w:p w:rsidRDefault="00853FF6" w:rsidP="00853FF6" w:rsidR="00853FF6" w:rsidRPr="002223B5">
      <w:pPr>
        <w:jc w:val="center"/>
        <w:rPr>
          <w:bCs/>
          <w:sz w:val="24"/>
          <w:szCs w:val="24"/>
        </w:rPr>
      </w:pPr>
    </w:p>
    <w:p w:rsidRDefault="00853FF6" w:rsidP="00853FF6" w:rsidR="00853FF6" w:rsidRPr="002223B5">
      <w:pPr>
        <w:jc w:val="center"/>
        <w:rPr>
          <w:bCs/>
          <w:sz w:val="24"/>
          <w:szCs w:val="24"/>
        </w:rPr>
      </w:pPr>
      <w:r w:rsidRPr="002223B5">
        <w:rPr>
          <w:bCs/>
          <w:sz w:val="24"/>
          <w:szCs w:val="24"/>
        </w:rPr>
        <w:t>Zapisničar</w:t>
      </w:r>
      <w:r w:rsidR="00F85D7A" w:rsidRPr="002223B5">
        <w:rPr>
          <w:bCs/>
          <w:sz w:val="24"/>
          <w:szCs w:val="24"/>
        </w:rPr>
        <w:t>:</w:t>
      </w:r>
    </w:p>
    <w:p w:rsidRDefault="008B28EF" w:rsidP="00853FF6" w:rsidR="008B28EF" w:rsidRPr="002223B5">
      <w:pPr>
        <w:jc w:val="center"/>
        <w:rPr>
          <w:bCs/>
          <w:sz w:val="24"/>
          <w:szCs w:val="24"/>
        </w:rPr>
      </w:pPr>
      <w:r w:rsidRPr="002223B5">
        <w:rPr>
          <w:bCs/>
          <w:sz w:val="24"/>
          <w:szCs w:val="24"/>
        </w:rPr>
        <w:t>Matea Bizjak</w:t>
      </w:r>
    </w:p>
    <w:p w:rsidRDefault="00853FF6" w:rsidP="00853FF6" w:rsidR="00853FF6" w:rsidRPr="002223B5">
      <w:pPr>
        <w:jc w:val="center"/>
        <w:rPr>
          <w:bCs/>
          <w:sz w:val="24"/>
          <w:szCs w:val="24"/>
        </w:rPr>
      </w:pPr>
    </w:p>
    <w:p w:rsidRDefault="003E49B9" w:rsidP="00853FF6" w:rsidR="003E49B9" w:rsidRPr="002223B5">
      <w:pPr>
        <w:jc w:val="center"/>
        <w:rPr>
          <w:bCs/>
          <w:sz w:val="24"/>
          <w:szCs w:val="24"/>
        </w:rPr>
      </w:pPr>
    </w:p>
    <w:p w:rsidRDefault="00FC5321" w:rsidP="00954230" w:rsidR="00FC5321" w:rsidRPr="002223B5">
      <w:pPr>
        <w:jc w:val="both"/>
        <w:rPr>
          <w:bCs/>
          <w:sz w:val="24"/>
          <w:szCs w:val="24"/>
        </w:rPr>
      </w:pPr>
    </w:p>
    <w:p w:rsidRDefault="00037E28" w:rsidP="00954230" w:rsidR="003E49B9" w:rsidRPr="002223B5">
      <w:pPr>
        <w:jc w:val="both"/>
        <w:rPr>
          <w:bCs/>
          <w:sz w:val="24"/>
          <w:szCs w:val="24"/>
        </w:rPr>
      </w:pPr>
      <w:r w:rsidRPr="002223B5">
        <w:rPr>
          <w:bCs/>
          <w:sz w:val="24"/>
          <w:szCs w:val="24"/>
        </w:rPr>
        <w:t>Stečajni upravitelj</w:t>
      </w:r>
      <w:r w:rsidR="00F85D7A" w:rsidRPr="002223B5">
        <w:rPr>
          <w:bCs/>
          <w:sz w:val="24"/>
          <w:szCs w:val="24"/>
        </w:rPr>
        <w:t>:</w:t>
      </w:r>
      <w:r w:rsidRPr="002223B5">
        <w:rPr>
          <w:bCs/>
          <w:sz w:val="24"/>
          <w:szCs w:val="24"/>
        </w:rPr>
        <w:tab/>
      </w:r>
      <w:r w:rsidRPr="002223B5">
        <w:rPr>
          <w:bCs/>
          <w:sz w:val="24"/>
          <w:szCs w:val="24"/>
        </w:rPr>
        <w:tab/>
      </w:r>
      <w:r w:rsidRPr="002223B5">
        <w:rPr>
          <w:bCs/>
          <w:sz w:val="24"/>
          <w:szCs w:val="24"/>
        </w:rPr>
        <w:tab/>
      </w:r>
      <w:r w:rsidRPr="002223B5">
        <w:rPr>
          <w:bCs/>
          <w:sz w:val="24"/>
          <w:szCs w:val="24"/>
        </w:rPr>
        <w:tab/>
      </w:r>
      <w:r w:rsidRPr="002223B5">
        <w:rPr>
          <w:bCs/>
          <w:sz w:val="24"/>
          <w:szCs w:val="24"/>
        </w:rPr>
        <w:tab/>
      </w:r>
      <w:r w:rsidRPr="002223B5">
        <w:rPr>
          <w:bCs/>
          <w:sz w:val="24"/>
          <w:szCs w:val="24"/>
        </w:rPr>
        <w:tab/>
      </w:r>
      <w:r w:rsidRPr="002223B5">
        <w:rPr>
          <w:bCs/>
          <w:sz w:val="24"/>
          <w:szCs w:val="24"/>
        </w:rPr>
        <w:tab/>
        <w:t xml:space="preserve">  </w:t>
      </w:r>
    </w:p>
    <w:p w:rsidRDefault="003E49B9" w:rsidP="003E49B9" w:rsidR="003E49B9" w:rsidRPr="002223B5">
      <w:pPr>
        <w:jc w:val="right"/>
        <w:rPr>
          <w:bCs/>
          <w:sz w:val="24"/>
          <w:szCs w:val="24"/>
        </w:rPr>
      </w:pPr>
    </w:p>
    <w:p w:rsidRDefault="008B28EF" w:rsidP="00852B0D" w:rsidR="008B28EF" w:rsidRPr="002223B5">
      <w:pPr>
        <w:rPr>
          <w:bCs/>
          <w:sz w:val="24"/>
          <w:szCs w:val="24"/>
        </w:rPr>
      </w:pPr>
    </w:p>
    <w:p w:rsidRDefault="008B28EF" w:rsidP="00852B0D" w:rsidR="008B28EF" w:rsidRPr="002223B5">
      <w:pPr>
        <w:rPr>
          <w:bCs/>
          <w:sz w:val="24"/>
          <w:szCs w:val="24"/>
        </w:rPr>
      </w:pPr>
    </w:p>
    <w:p w:rsidRDefault="00853FF6" w:rsidP="00852B0D" w:rsidR="00853FF6" w:rsidRPr="002223B5">
      <w:pPr>
        <w:rPr>
          <w:bCs/>
          <w:sz w:val="24"/>
          <w:szCs w:val="24"/>
        </w:rPr>
      </w:pPr>
      <w:r w:rsidRPr="002223B5">
        <w:rPr>
          <w:bCs/>
          <w:sz w:val="24"/>
          <w:szCs w:val="24"/>
        </w:rPr>
        <w:t>Stečajni vjerovnici</w:t>
      </w:r>
      <w:r w:rsidR="00F85D7A" w:rsidRPr="002223B5">
        <w:rPr>
          <w:bCs/>
          <w:sz w:val="24"/>
          <w:szCs w:val="24"/>
        </w:rPr>
        <w:t>:</w:t>
      </w:r>
    </w:p>
    <w:p w:rsidRDefault="00F72884" w:rsidP="000517EC" w:rsidR="00F72884">
      <w:pPr>
        <w:jc w:val="both"/>
        <w:rPr>
          <w:bCs/>
          <w:sz w:val="24"/>
          <w:szCs w:val="24"/>
        </w:rPr>
      </w:pPr>
    </w:p>
    <w:p w:rsidRDefault="0023350B" w:rsidP="0023350B" w:rsidR="0023350B">
      <w:pPr>
        <w:jc w:val="both"/>
        <w:rPr>
          <w:bCs/>
          <w:sz w:val="24"/>
          <w:szCs w:val="24"/>
        </w:rPr>
      </w:pPr>
      <w:r w:rsidRPr="002223B5">
        <w:rPr>
          <w:bCs/>
          <w:sz w:val="24"/>
          <w:szCs w:val="24"/>
        </w:rPr>
        <w:t xml:space="preserve">RH, Ministarstvo financija, Zagreb Savska cesta 41, OIB:18683136487, zastupano po ŽDO Zagreb, zastupano po zamjenica </w:t>
      </w:r>
      <w:r>
        <w:rPr>
          <w:bCs/>
          <w:sz w:val="24"/>
          <w:szCs w:val="24"/>
        </w:rPr>
        <w:t>Željka Vrbiček Mesic</w:t>
      </w:r>
    </w:p>
    <w:p w:rsidRDefault="0023350B" w:rsidP="0023350B" w:rsidR="0023350B" w:rsidRPr="006D6AA2">
      <w:pPr>
        <w:jc w:val="both"/>
        <w:rPr>
          <w:bCs/>
          <w:sz w:val="24"/>
          <w:szCs w:val="24"/>
        </w:rPr>
      </w:pPr>
    </w:p>
    <w:p w:rsidRDefault="0023350B" w:rsidP="0023350B" w:rsidR="0023350B" w:rsidRPr="006D6AA2">
      <w:pPr>
        <w:jc w:val="both"/>
        <w:rPr>
          <w:bCs/>
          <w:sz w:val="24"/>
          <w:szCs w:val="24"/>
        </w:rPr>
      </w:pPr>
      <w:r w:rsidRPr="006D6AA2">
        <w:rPr>
          <w:bCs/>
          <w:sz w:val="24"/>
          <w:szCs w:val="24"/>
        </w:rPr>
        <w:t>ŠTEDBANKA D.D. U LIKVIDACIJI, Zagreb, Slavonska avenija 3, OIB : 58063088591</w:t>
      </w:r>
      <w:r>
        <w:rPr>
          <w:bCs/>
          <w:sz w:val="24"/>
          <w:szCs w:val="24"/>
        </w:rPr>
        <w:t>, zastupano po Ira Veličan Smrekar Su-94/18</w:t>
      </w:r>
    </w:p>
    <w:p w:rsidRDefault="0023350B" w:rsidP="000517EC" w:rsidR="0023350B" w:rsidRPr="002223B5">
      <w:pPr>
        <w:jc w:val="both"/>
        <w:rPr>
          <w:bCs/>
          <w:sz w:val="24"/>
          <w:szCs w:val="24"/>
        </w:rPr>
      </w:pPr>
    </w:p>
    <w:sectPr w:rsidSect="005901F0" w:rsidR="0023350B" w:rsidRPr="002223B5">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42B0" w:rsidR="00D842B0">
      <w:r>
        <w:separator/>
      </w:r>
    </w:p>
  </w:endnote>
  <w:endnote w:id="0" w:type="continuationSeparator">
    <w:p w:rsidRDefault="00D842B0" w:rsidR="00D842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42B0" w:rsidR="00D842B0">
      <w:r>
        <w:separator/>
      </w:r>
    </w:p>
  </w:footnote>
  <w:footnote w:id="0" w:type="continuationSeparator">
    <w:p w:rsidRDefault="00D842B0" w:rsidR="00D842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42B0" w:rsidP="00D81A44" w:rsidR="00D842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42B0" w:rsidR="00D842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42B0" w:rsidP="00D81A44" w:rsidR="00D842B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60EF4">
      <w:rPr>
        <w:rStyle w:val="Brojstranice"/>
        <w:noProof/>
      </w:rPr>
      <w:t>13</w:t>
    </w:r>
    <w:r>
      <w:rPr>
        <w:rStyle w:val="Brojstranice"/>
      </w:rPr>
      <w:fldChar w:fldCharType="end"/>
    </w:r>
  </w:p>
  <w:p w:rsidRDefault="00D842B0" w:rsidP="00AA1621" w:rsidR="00D842B0" w:rsidRPr="00AA1621">
    <w:pPr>
      <w:pStyle w:val="Zaglavlje"/>
      <w:jc w:val="right"/>
      <w:rPr>
        <w:sz w:val="22"/>
        <w:szCs w:val="22"/>
      </w:rPr>
    </w:pPr>
    <w:r>
      <w:rPr>
        <w:bCs/>
        <w:sz w:val="22"/>
        <w:szCs w:val="22"/>
      </w:rPr>
      <w:t>48. St-739/17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366DD"/>
    <w:multiLevelType w:val="hybridMultilevel"/>
    <w:tmpl w:val="D4822906"/>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D97533"/>
    <w:multiLevelType w:val="hybridMultilevel"/>
    <w:tmpl w:val="F604AAE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4920B0"/>
    <w:multiLevelType w:val="hybridMultilevel"/>
    <w:tmpl w:val="8866246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4">
    <w:nsid w:val="0BB6760E"/>
    <w:multiLevelType w:val="hybridMultilevel"/>
    <w:tmpl w:val="3B824928"/>
    <w:lvl w:tplc="4AA2B292" w:ilvl="0">
      <w:start w:val="1"/>
      <w:numFmt w:val="upperRoman"/>
      <w:lvlText w:val="%1."/>
      <w:lvlJc w:val="left"/>
      <w:pPr>
        <w:ind w:hanging="720" w:left="86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5">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7">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7AD0858"/>
    <w:multiLevelType w:val="hybridMultilevel"/>
    <w:tmpl w:val="89C26E34"/>
    <w:lvl w:tplc="8B4EB97E" w:ilvl="0">
      <w:start w:val="1"/>
      <w:numFmt w:val="lowerLetter"/>
      <w:lvlText w:val="%1)"/>
      <w:lvlJc w:val="left"/>
      <w:pPr>
        <w:ind w:hanging="360" w:left="1080"/>
      </w:pPr>
      <w:rPr>
        <w:rFonts w:hint="default"/>
      </w:rPr>
    </w:lvl>
    <w:lvl w:tentative="true" w:tplc="04090019" w:ilvl="1">
      <w:start w:val="1"/>
      <w:numFmt w:val="lowerLetter"/>
      <w:lvlText w:val="%2."/>
      <w:lvlJc w:val="left"/>
      <w:pPr>
        <w:ind w:hanging="360" w:left="1800"/>
      </w:pPr>
    </w:lvl>
    <w:lvl w:tentative="true" w:tplc="0409001B" w:ilvl="2">
      <w:start w:val="1"/>
      <w:numFmt w:val="lowerRoman"/>
      <w:lvlText w:val="%3."/>
      <w:lvlJc w:val="right"/>
      <w:pPr>
        <w:ind w:hanging="180" w:left="2520"/>
      </w:pPr>
    </w:lvl>
    <w:lvl w:tentative="true" w:tplc="0409000F" w:ilvl="3">
      <w:start w:val="1"/>
      <w:numFmt w:val="decimal"/>
      <w:lvlText w:val="%4."/>
      <w:lvlJc w:val="left"/>
      <w:pPr>
        <w:ind w:hanging="360" w:left="3240"/>
      </w:pPr>
    </w:lvl>
    <w:lvl w:tentative="true" w:tplc="04090019" w:ilvl="4">
      <w:start w:val="1"/>
      <w:numFmt w:val="lowerLetter"/>
      <w:lvlText w:val="%5."/>
      <w:lvlJc w:val="left"/>
      <w:pPr>
        <w:ind w:hanging="360" w:left="3960"/>
      </w:pPr>
    </w:lvl>
    <w:lvl w:tentative="true" w:tplc="0409001B" w:ilvl="5">
      <w:start w:val="1"/>
      <w:numFmt w:val="lowerRoman"/>
      <w:lvlText w:val="%6."/>
      <w:lvlJc w:val="right"/>
      <w:pPr>
        <w:ind w:hanging="180" w:left="4680"/>
      </w:pPr>
    </w:lvl>
    <w:lvl w:tentative="true" w:tplc="0409000F" w:ilvl="6">
      <w:start w:val="1"/>
      <w:numFmt w:val="decimal"/>
      <w:lvlText w:val="%7."/>
      <w:lvlJc w:val="left"/>
      <w:pPr>
        <w:ind w:hanging="360" w:left="5400"/>
      </w:pPr>
    </w:lvl>
    <w:lvl w:tentative="true" w:tplc="04090019" w:ilvl="7">
      <w:start w:val="1"/>
      <w:numFmt w:val="lowerLetter"/>
      <w:lvlText w:val="%8."/>
      <w:lvlJc w:val="left"/>
      <w:pPr>
        <w:ind w:hanging="360" w:left="6120"/>
      </w:pPr>
    </w:lvl>
    <w:lvl w:tentative="true" w:tplc="0409001B" w:ilvl="8">
      <w:start w:val="1"/>
      <w:numFmt w:val="lowerRoman"/>
      <w:lvlText w:val="%9."/>
      <w:lvlJc w:val="right"/>
      <w:pPr>
        <w:ind w:hanging="180" w:left="6840"/>
      </w:pPr>
    </w:lvl>
  </w:abstractNum>
  <w:abstractNum w:abstractNumId="9">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1C454B5B"/>
    <w:multiLevelType w:val="hybridMultilevel"/>
    <w:tmpl w:val="2C58A94E"/>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256F43F6"/>
    <w:multiLevelType w:val="hybridMultilevel"/>
    <w:tmpl w:val="00C62C78"/>
    <w:lvl w:tplc="1E18C5E8" w:ilvl="0">
      <w:start w:val="3"/>
      <w:numFmt w:val="bullet"/>
      <w:lvlText w:val="-"/>
      <w:lvlJc w:val="left"/>
      <w:pPr>
        <w:ind w:hanging="360" w:left="1125"/>
      </w:pPr>
      <w:rPr>
        <w:rFonts w:cs="Times New Roman" w:eastAsia="Times New Roman" w:hAnsi="Times New Roman" w:ascii="Times New Roman"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2">
    <w:nsid w:val="2C9757AB"/>
    <w:multiLevelType w:val="hybridMultilevel"/>
    <w:tmpl w:val="214818D8"/>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2EC87BE6"/>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6D07661"/>
    <w:multiLevelType w:val="hybridMultilevel"/>
    <w:tmpl w:val="5344DBBE"/>
    <w:lvl w:tplc="2C1C7E5A" w:ilvl="0">
      <w:start w:val="1"/>
      <w:numFmt w:val="decimal"/>
      <w:lvlText w:val="%1."/>
      <w:lvlJc w:val="left"/>
      <w:pPr>
        <w:ind w:hanging="360" w:left="1080"/>
      </w:pPr>
      <w:rPr>
        <w:rFonts w:eastAsiaTheme="minorHAnsi" w:cs="Times New Roman" w:hAnsi="Times New Roman" w:ascii="Times New Roman"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6E76B29"/>
    <w:multiLevelType w:val="multilevel"/>
    <w:tmpl w:val="A66E53C8"/>
    <w:lvl w:ilvl="0">
      <w:numFmt w:val="bullet"/>
      <w:lvlText w:val="-"/>
      <w:lvlJc w:val="left"/>
      <w:pPr>
        <w:ind w:hanging="360" w:left="720"/>
      </w:pPr>
      <w:rPr>
        <w:rFonts w:cs="Times New Roman" w:eastAsia="SimSun" w:hAnsi="Times New Roman" w:ascii="Times New Roman"/>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6">
    <w:nsid w:val="3C344DC9"/>
    <w:multiLevelType w:val="multilevel"/>
    <w:tmpl w:val="A3AC9056"/>
    <w:lvl w:ilvl="0">
      <w:start w:val="4"/>
      <w:numFmt w:val="decimal"/>
      <w:lvlText w:val="%1."/>
      <w:lvlJc w:val="left"/>
      <w:pPr>
        <w:ind w:hanging="360" w:left="360"/>
      </w:pPr>
      <w:rPr>
        <w:rFonts w:hint="default"/>
      </w:rPr>
    </w:lvl>
    <w:lvl w:ilvl="1">
      <w:start w:val="1"/>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7">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441D51E4"/>
    <w:multiLevelType w:val="hybridMultilevel"/>
    <w:tmpl w:val="C13CBC6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9">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0">
    <w:nsid w:val="4994701E"/>
    <w:multiLevelType w:val="multilevel"/>
    <w:tmpl w:val="FC10B25C"/>
    <w:lvl w:ilvl="0">
      <w:start w:val="2"/>
      <w:numFmt w:val="decimal"/>
      <w:lvlText w:val="%1."/>
      <w:lvlJc w:val="left"/>
      <w:pPr>
        <w:ind w:hanging="495" w:left="495"/>
      </w:pPr>
      <w:rPr>
        <w:rFonts w:cs="Calibri" w:eastAsia="Calibri" w:hint="default"/>
      </w:rPr>
    </w:lvl>
    <w:lvl w:ilvl="1">
      <w:start w:val="1"/>
      <w:numFmt w:val="decimal"/>
      <w:lvlText w:val="%1.%2."/>
      <w:lvlJc w:val="left"/>
      <w:pPr>
        <w:ind w:hanging="495" w:left="1575"/>
      </w:pPr>
      <w:rPr>
        <w:rFonts w:cs="Calibri" w:eastAsia="Calibri" w:hint="default"/>
      </w:rPr>
    </w:lvl>
    <w:lvl w:ilvl="2">
      <w:start w:val="2"/>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21">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4BD57F7D"/>
    <w:multiLevelType w:val="multilevel"/>
    <w:tmpl w:val="8634F858"/>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4">
    <w:nsid w:val="5A5E23CA"/>
    <w:multiLevelType w:val="hybridMultilevel"/>
    <w:tmpl w:val="E43A3504"/>
    <w:lvl w:tplc="4C92DAA0" w:ilvl="0">
      <w:start w:val="1"/>
      <w:numFmt w:val="decimal"/>
      <w:lvlText w:val="%1."/>
      <w:lvlJc w:val="left"/>
      <w:pPr>
        <w:ind w:hanging="360" w:left="705"/>
      </w:pPr>
      <w:rPr>
        <w:rFonts w:cs="Times New Roman" w:eastAsia="Times New Roman" w:hAnsi="Times New Roman" w:ascii="Times New Roman"/>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25">
    <w:nsid w:val="5B023838"/>
    <w:multiLevelType w:val="hybridMultilevel"/>
    <w:tmpl w:val="8CAC2572"/>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6">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9871D00"/>
    <w:multiLevelType w:val="hybridMultilevel"/>
    <w:tmpl w:val="FF923F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D396299"/>
    <w:multiLevelType w:val="hybridMultilevel"/>
    <w:tmpl w:val="7DEC65AC"/>
    <w:lvl w:tplc="87B802C0" w:ilvl="0">
      <w:start w:val="1"/>
      <w:numFmt w:val="low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6DF053BB"/>
    <w:multiLevelType w:val="hybridMultilevel"/>
    <w:tmpl w:val="7EF6466A"/>
    <w:lvl w:tplc="339AF932" w:ilvl="0">
      <w:start w:val="1"/>
      <w:numFmt w:val="upperRoman"/>
      <w:lvlText w:val="%1."/>
      <w:lvlJc w:val="left"/>
      <w:pPr>
        <w:ind w:hanging="720" w:left="4260"/>
      </w:pPr>
      <w:rPr>
        <w:rFonts w:hint="default"/>
      </w:rPr>
    </w:lvl>
    <w:lvl w:tentative="true" w:tplc="04090019" w:ilvl="1">
      <w:start w:val="1"/>
      <w:numFmt w:val="lowerLetter"/>
      <w:lvlText w:val="%2."/>
      <w:lvlJc w:val="left"/>
      <w:pPr>
        <w:ind w:hanging="360" w:left="4620"/>
      </w:pPr>
    </w:lvl>
    <w:lvl w:tentative="true" w:tplc="0409001B" w:ilvl="2">
      <w:start w:val="1"/>
      <w:numFmt w:val="lowerRoman"/>
      <w:lvlText w:val="%3."/>
      <w:lvlJc w:val="right"/>
      <w:pPr>
        <w:ind w:hanging="180" w:left="5340"/>
      </w:pPr>
    </w:lvl>
    <w:lvl w:tentative="true" w:tplc="0409000F" w:ilvl="3">
      <w:start w:val="1"/>
      <w:numFmt w:val="decimal"/>
      <w:lvlText w:val="%4."/>
      <w:lvlJc w:val="left"/>
      <w:pPr>
        <w:ind w:hanging="360" w:left="6060"/>
      </w:pPr>
    </w:lvl>
    <w:lvl w:tentative="true" w:tplc="04090019" w:ilvl="4">
      <w:start w:val="1"/>
      <w:numFmt w:val="lowerLetter"/>
      <w:lvlText w:val="%5."/>
      <w:lvlJc w:val="left"/>
      <w:pPr>
        <w:ind w:hanging="360" w:left="6780"/>
      </w:pPr>
    </w:lvl>
    <w:lvl w:tentative="true" w:tplc="0409001B" w:ilvl="5">
      <w:start w:val="1"/>
      <w:numFmt w:val="lowerRoman"/>
      <w:lvlText w:val="%6."/>
      <w:lvlJc w:val="right"/>
      <w:pPr>
        <w:ind w:hanging="180" w:left="7500"/>
      </w:pPr>
    </w:lvl>
    <w:lvl w:tentative="true" w:tplc="0409000F" w:ilvl="6">
      <w:start w:val="1"/>
      <w:numFmt w:val="decimal"/>
      <w:lvlText w:val="%7."/>
      <w:lvlJc w:val="left"/>
      <w:pPr>
        <w:ind w:hanging="360" w:left="8220"/>
      </w:pPr>
    </w:lvl>
    <w:lvl w:tentative="true" w:tplc="04090019" w:ilvl="7">
      <w:start w:val="1"/>
      <w:numFmt w:val="lowerLetter"/>
      <w:lvlText w:val="%8."/>
      <w:lvlJc w:val="left"/>
      <w:pPr>
        <w:ind w:hanging="360" w:left="8940"/>
      </w:pPr>
    </w:lvl>
    <w:lvl w:tentative="true" w:tplc="0409001B" w:ilvl="8">
      <w:start w:val="1"/>
      <w:numFmt w:val="lowerRoman"/>
      <w:lvlText w:val="%9."/>
      <w:lvlJc w:val="right"/>
      <w:pPr>
        <w:ind w:hanging="180" w:left="9660"/>
      </w:pPr>
    </w:lvl>
  </w:abstractNum>
  <w:abstractNum w:abstractNumId="30">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31">
    <w:nsid w:val="70582AF5"/>
    <w:multiLevelType w:val="hybridMultilevel"/>
    <w:tmpl w:val="E480856A"/>
    <w:lvl w:tplc="86C6D340"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3">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7DB2672C"/>
    <w:multiLevelType w:val="hybridMultilevel"/>
    <w:tmpl w:val="2216293E"/>
    <w:lvl w:tplc="56602F32" w:ilvl="0">
      <w:start w:val="2"/>
      <w:numFmt w:val="upperRoman"/>
      <w:lvlText w:val="%1."/>
      <w:lvlJc w:val="left"/>
      <w:pPr>
        <w:ind w:hanging="720" w:left="4260"/>
      </w:pPr>
      <w:rPr>
        <w:rFonts w:hint="default"/>
      </w:rPr>
    </w:lvl>
    <w:lvl w:tentative="true" w:tplc="041A0019" w:ilvl="1">
      <w:start w:val="1"/>
      <w:numFmt w:val="lowerLetter"/>
      <w:lvlText w:val="%2."/>
      <w:lvlJc w:val="left"/>
      <w:pPr>
        <w:ind w:hanging="360" w:left="4620"/>
      </w:pPr>
    </w:lvl>
    <w:lvl w:tentative="true" w:tplc="041A001B" w:ilvl="2">
      <w:start w:val="1"/>
      <w:numFmt w:val="lowerRoman"/>
      <w:lvlText w:val="%3."/>
      <w:lvlJc w:val="right"/>
      <w:pPr>
        <w:ind w:hanging="180" w:left="5340"/>
      </w:pPr>
    </w:lvl>
    <w:lvl w:tentative="true" w:tplc="041A000F" w:ilvl="3">
      <w:start w:val="1"/>
      <w:numFmt w:val="decimal"/>
      <w:lvlText w:val="%4."/>
      <w:lvlJc w:val="left"/>
      <w:pPr>
        <w:ind w:hanging="360" w:left="6060"/>
      </w:pPr>
    </w:lvl>
    <w:lvl w:tentative="true" w:tplc="041A0019" w:ilvl="4">
      <w:start w:val="1"/>
      <w:numFmt w:val="lowerLetter"/>
      <w:lvlText w:val="%5."/>
      <w:lvlJc w:val="left"/>
      <w:pPr>
        <w:ind w:hanging="360" w:left="6780"/>
      </w:pPr>
    </w:lvl>
    <w:lvl w:tentative="true" w:tplc="041A001B" w:ilvl="5">
      <w:start w:val="1"/>
      <w:numFmt w:val="lowerRoman"/>
      <w:lvlText w:val="%6."/>
      <w:lvlJc w:val="right"/>
      <w:pPr>
        <w:ind w:hanging="180" w:left="7500"/>
      </w:pPr>
    </w:lvl>
    <w:lvl w:tentative="true" w:tplc="041A000F" w:ilvl="6">
      <w:start w:val="1"/>
      <w:numFmt w:val="decimal"/>
      <w:lvlText w:val="%7."/>
      <w:lvlJc w:val="left"/>
      <w:pPr>
        <w:ind w:hanging="360" w:left="8220"/>
      </w:pPr>
    </w:lvl>
    <w:lvl w:tentative="true" w:tplc="041A0019" w:ilvl="7">
      <w:start w:val="1"/>
      <w:numFmt w:val="lowerLetter"/>
      <w:lvlText w:val="%8."/>
      <w:lvlJc w:val="left"/>
      <w:pPr>
        <w:ind w:hanging="360" w:left="8940"/>
      </w:pPr>
    </w:lvl>
    <w:lvl w:tentative="true" w:tplc="041A001B" w:ilvl="8">
      <w:start w:val="1"/>
      <w:numFmt w:val="lowerRoman"/>
      <w:lvlText w:val="%9."/>
      <w:lvlJc w:val="right"/>
      <w:pPr>
        <w:ind w:hanging="180" w:left="9660"/>
      </w:pPr>
    </w:lvl>
  </w:abstractNum>
  <w:num w:numId="1">
    <w:abstractNumId w:val="4"/>
  </w:num>
  <w:num w:numId="2">
    <w:abstractNumId w:val="15"/>
  </w:num>
  <w:num w:numId="3">
    <w:abstractNumId w:val="23"/>
  </w:num>
  <w:num w:numId="4">
    <w:abstractNumId w:val="34"/>
  </w:num>
  <w:num w:numId="5">
    <w:abstractNumId w:val="1"/>
  </w:num>
  <w:num w:numId="6">
    <w:abstractNumId w:val="21"/>
  </w:num>
  <w:num w:numId="7">
    <w:abstractNumId w:val="7"/>
  </w:num>
  <w:num w:numId="8">
    <w:abstractNumId w:val="22"/>
  </w:num>
  <w:num w:numId="9">
    <w:abstractNumId w:val="33"/>
  </w:num>
  <w:num w:numId="10">
    <w:abstractNumId w:val="30"/>
  </w:num>
  <w:num w:numId="11">
    <w:abstractNumId w:val="20"/>
  </w:num>
  <w:num w:numId="12">
    <w:abstractNumId w:val="3"/>
  </w:num>
  <w:num w:numId="13">
    <w:abstractNumId w:val="17"/>
  </w:num>
  <w:num w:numId="14">
    <w:abstractNumId w:val="2"/>
  </w:num>
  <w:num w:numId="15">
    <w:abstractNumId w:val="14"/>
  </w:num>
  <w:num w:numId="16">
    <w:abstractNumId w:val="29"/>
  </w:num>
  <w:num w:numId="17">
    <w:abstractNumId w:val="12"/>
  </w:num>
  <w:num w:numId="18">
    <w:abstractNumId w:val="0"/>
  </w:num>
  <w:num w:numId="19">
    <w:abstractNumId w:val="10"/>
  </w:num>
  <w:num w:numId="20">
    <w:abstractNumId w:val="18"/>
  </w:num>
  <w:num w:numId="21">
    <w:abstractNumId w:val="8"/>
  </w:num>
  <w:num w:numId="22">
    <w:abstractNumId w:val="35"/>
  </w:num>
  <w:num w:numId="23">
    <w:abstractNumId w:val="25"/>
  </w:num>
  <w:num w:numId="24">
    <w:abstractNumId w:val="5"/>
  </w:num>
  <w:num w:numId="25">
    <w:abstractNumId w:val="28"/>
  </w:num>
  <w:num w:numId="26">
    <w:abstractNumId w:val="32"/>
  </w:num>
  <w:num w:numId="27">
    <w:abstractNumId w:val="9"/>
  </w:num>
  <w:num w:numId="28">
    <w:abstractNumId w:val="13"/>
  </w:num>
  <w:num w:numId="29">
    <w:abstractNumId w:val="31"/>
  </w:num>
  <w:num w:numId="30">
    <w:abstractNumId w:val="27"/>
  </w:num>
  <w:num w:numId="31">
    <w:abstractNumId w:val="19"/>
  </w:num>
  <w:num w:numId="32">
    <w:abstractNumId w:val="6"/>
  </w:num>
  <w:num w:numId="33">
    <w:abstractNumId w:val="26"/>
  </w:num>
  <w:num w:numId="34">
    <w:abstractNumId w:val="11"/>
  </w:num>
  <w:num w:numId="35">
    <w:abstractNumId w:val="16"/>
  </w:num>
  <w:num w:numId="36">
    <w:abstractNumId w:val="24"/>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59AE"/>
    <w:rsid w:val="0001698E"/>
    <w:rsid w:val="00020DF7"/>
    <w:rsid w:val="0002148E"/>
    <w:rsid w:val="00021C8C"/>
    <w:rsid w:val="000232A5"/>
    <w:rsid w:val="00027B30"/>
    <w:rsid w:val="00030559"/>
    <w:rsid w:val="000322B1"/>
    <w:rsid w:val="0003629C"/>
    <w:rsid w:val="00037E28"/>
    <w:rsid w:val="00047061"/>
    <w:rsid w:val="000517EC"/>
    <w:rsid w:val="000556B6"/>
    <w:rsid w:val="00056C8A"/>
    <w:rsid w:val="00057A5A"/>
    <w:rsid w:val="00057DB7"/>
    <w:rsid w:val="00064134"/>
    <w:rsid w:val="0007058D"/>
    <w:rsid w:val="00071633"/>
    <w:rsid w:val="00094AB4"/>
    <w:rsid w:val="00094AE9"/>
    <w:rsid w:val="00095ADF"/>
    <w:rsid w:val="000A3575"/>
    <w:rsid w:val="000B3B1B"/>
    <w:rsid w:val="000B5096"/>
    <w:rsid w:val="000B50B8"/>
    <w:rsid w:val="000B796B"/>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571"/>
    <w:rsid w:val="00115992"/>
    <w:rsid w:val="00117D8C"/>
    <w:rsid w:val="001224B2"/>
    <w:rsid w:val="00122870"/>
    <w:rsid w:val="00126170"/>
    <w:rsid w:val="00126497"/>
    <w:rsid w:val="00127F65"/>
    <w:rsid w:val="001300AF"/>
    <w:rsid w:val="001314BD"/>
    <w:rsid w:val="0013610F"/>
    <w:rsid w:val="00150D16"/>
    <w:rsid w:val="0015448A"/>
    <w:rsid w:val="00155D26"/>
    <w:rsid w:val="00164375"/>
    <w:rsid w:val="00166167"/>
    <w:rsid w:val="00172202"/>
    <w:rsid w:val="00172D60"/>
    <w:rsid w:val="00175846"/>
    <w:rsid w:val="00175AE1"/>
    <w:rsid w:val="00182244"/>
    <w:rsid w:val="001876F9"/>
    <w:rsid w:val="00192476"/>
    <w:rsid w:val="00195BE7"/>
    <w:rsid w:val="001A007B"/>
    <w:rsid w:val="001A16C9"/>
    <w:rsid w:val="001A501E"/>
    <w:rsid w:val="001B1357"/>
    <w:rsid w:val="001B2756"/>
    <w:rsid w:val="001B2FB3"/>
    <w:rsid w:val="001B7518"/>
    <w:rsid w:val="001B7A0E"/>
    <w:rsid w:val="001C42B4"/>
    <w:rsid w:val="001C50EF"/>
    <w:rsid w:val="001D6014"/>
    <w:rsid w:val="001E0404"/>
    <w:rsid w:val="001E1576"/>
    <w:rsid w:val="001E1FBD"/>
    <w:rsid w:val="001F30CC"/>
    <w:rsid w:val="001F34B5"/>
    <w:rsid w:val="0021069A"/>
    <w:rsid w:val="002106B6"/>
    <w:rsid w:val="00217B3D"/>
    <w:rsid w:val="002223B5"/>
    <w:rsid w:val="0023350B"/>
    <w:rsid w:val="00237320"/>
    <w:rsid w:val="00240B29"/>
    <w:rsid w:val="00242371"/>
    <w:rsid w:val="002505ED"/>
    <w:rsid w:val="00257A66"/>
    <w:rsid w:val="00271875"/>
    <w:rsid w:val="00271ADD"/>
    <w:rsid w:val="002753EC"/>
    <w:rsid w:val="0027653E"/>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12F2"/>
    <w:rsid w:val="003144DF"/>
    <w:rsid w:val="00316A33"/>
    <w:rsid w:val="0032019A"/>
    <w:rsid w:val="00320681"/>
    <w:rsid w:val="003216AA"/>
    <w:rsid w:val="00322042"/>
    <w:rsid w:val="003220FD"/>
    <w:rsid w:val="0032364C"/>
    <w:rsid w:val="003378F8"/>
    <w:rsid w:val="003408B0"/>
    <w:rsid w:val="003418FE"/>
    <w:rsid w:val="003505A9"/>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F8C"/>
    <w:rsid w:val="00410609"/>
    <w:rsid w:val="004113B8"/>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5F76"/>
    <w:rsid w:val="00477293"/>
    <w:rsid w:val="00480A89"/>
    <w:rsid w:val="004843E5"/>
    <w:rsid w:val="0049076A"/>
    <w:rsid w:val="00497572"/>
    <w:rsid w:val="004A38B4"/>
    <w:rsid w:val="004B35A8"/>
    <w:rsid w:val="004D1EBA"/>
    <w:rsid w:val="004E0DCB"/>
    <w:rsid w:val="004E2E52"/>
    <w:rsid w:val="004E3BB6"/>
    <w:rsid w:val="005154DA"/>
    <w:rsid w:val="00515C65"/>
    <w:rsid w:val="005168BE"/>
    <w:rsid w:val="00521AEE"/>
    <w:rsid w:val="0052515C"/>
    <w:rsid w:val="0053166F"/>
    <w:rsid w:val="00536010"/>
    <w:rsid w:val="00540890"/>
    <w:rsid w:val="005501AB"/>
    <w:rsid w:val="005568C5"/>
    <w:rsid w:val="00556E6A"/>
    <w:rsid w:val="00567070"/>
    <w:rsid w:val="00571D36"/>
    <w:rsid w:val="00575D4E"/>
    <w:rsid w:val="00577C20"/>
    <w:rsid w:val="00580B43"/>
    <w:rsid w:val="00587DBA"/>
    <w:rsid w:val="005901F0"/>
    <w:rsid w:val="005A1446"/>
    <w:rsid w:val="005A1B42"/>
    <w:rsid w:val="005A2CF3"/>
    <w:rsid w:val="005B000E"/>
    <w:rsid w:val="005B028D"/>
    <w:rsid w:val="005B525A"/>
    <w:rsid w:val="005C04B1"/>
    <w:rsid w:val="005C6799"/>
    <w:rsid w:val="005D1023"/>
    <w:rsid w:val="005D16E8"/>
    <w:rsid w:val="005D3CE4"/>
    <w:rsid w:val="005E3E42"/>
    <w:rsid w:val="005E5D9C"/>
    <w:rsid w:val="00611B77"/>
    <w:rsid w:val="006165AE"/>
    <w:rsid w:val="00623081"/>
    <w:rsid w:val="00623BBA"/>
    <w:rsid w:val="00624D4F"/>
    <w:rsid w:val="00627FEB"/>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917"/>
    <w:rsid w:val="00693832"/>
    <w:rsid w:val="00696EA1"/>
    <w:rsid w:val="006A4FAF"/>
    <w:rsid w:val="006B0CE1"/>
    <w:rsid w:val="006B22FB"/>
    <w:rsid w:val="006B2B2C"/>
    <w:rsid w:val="006C32ED"/>
    <w:rsid w:val="006C47AB"/>
    <w:rsid w:val="006C5597"/>
    <w:rsid w:val="006D3496"/>
    <w:rsid w:val="006D6AA2"/>
    <w:rsid w:val="006E4FEA"/>
    <w:rsid w:val="006F2DC3"/>
    <w:rsid w:val="006F2F2E"/>
    <w:rsid w:val="006F3E6F"/>
    <w:rsid w:val="006F5092"/>
    <w:rsid w:val="00702714"/>
    <w:rsid w:val="0070654E"/>
    <w:rsid w:val="00715157"/>
    <w:rsid w:val="0071633C"/>
    <w:rsid w:val="00723D06"/>
    <w:rsid w:val="00725E76"/>
    <w:rsid w:val="007265E7"/>
    <w:rsid w:val="00726792"/>
    <w:rsid w:val="00730C97"/>
    <w:rsid w:val="00733A1C"/>
    <w:rsid w:val="00736E2D"/>
    <w:rsid w:val="00737273"/>
    <w:rsid w:val="00742688"/>
    <w:rsid w:val="00752DB8"/>
    <w:rsid w:val="00753FA5"/>
    <w:rsid w:val="0075543A"/>
    <w:rsid w:val="00756047"/>
    <w:rsid w:val="0076080B"/>
    <w:rsid w:val="00762A0F"/>
    <w:rsid w:val="007657B8"/>
    <w:rsid w:val="00766E12"/>
    <w:rsid w:val="00775953"/>
    <w:rsid w:val="007762AC"/>
    <w:rsid w:val="0077792F"/>
    <w:rsid w:val="0078250E"/>
    <w:rsid w:val="00784B13"/>
    <w:rsid w:val="00792D69"/>
    <w:rsid w:val="00795825"/>
    <w:rsid w:val="00796A95"/>
    <w:rsid w:val="007A20A2"/>
    <w:rsid w:val="007B23EA"/>
    <w:rsid w:val="007B2E1E"/>
    <w:rsid w:val="007B3A1D"/>
    <w:rsid w:val="007C305A"/>
    <w:rsid w:val="007C6B1D"/>
    <w:rsid w:val="007D2A47"/>
    <w:rsid w:val="007E612B"/>
    <w:rsid w:val="007F34F0"/>
    <w:rsid w:val="007F72CE"/>
    <w:rsid w:val="0080559F"/>
    <w:rsid w:val="00805B00"/>
    <w:rsid w:val="00806FDD"/>
    <w:rsid w:val="0082501F"/>
    <w:rsid w:val="0083259F"/>
    <w:rsid w:val="008362E0"/>
    <w:rsid w:val="00852B0D"/>
    <w:rsid w:val="00853FF6"/>
    <w:rsid w:val="00854AAE"/>
    <w:rsid w:val="008604EE"/>
    <w:rsid w:val="00860BCD"/>
    <w:rsid w:val="00860EF4"/>
    <w:rsid w:val="00862E38"/>
    <w:rsid w:val="008770DE"/>
    <w:rsid w:val="00887483"/>
    <w:rsid w:val="0089076F"/>
    <w:rsid w:val="00895E2C"/>
    <w:rsid w:val="008A286D"/>
    <w:rsid w:val="008A69BD"/>
    <w:rsid w:val="008B25B6"/>
    <w:rsid w:val="008B28EF"/>
    <w:rsid w:val="008B7B64"/>
    <w:rsid w:val="008C1909"/>
    <w:rsid w:val="008C344A"/>
    <w:rsid w:val="008D2F0C"/>
    <w:rsid w:val="008D6A10"/>
    <w:rsid w:val="008E7C3F"/>
    <w:rsid w:val="008E7D0C"/>
    <w:rsid w:val="008F2000"/>
    <w:rsid w:val="008F276F"/>
    <w:rsid w:val="008F3350"/>
    <w:rsid w:val="008F629C"/>
    <w:rsid w:val="00900E24"/>
    <w:rsid w:val="0090196B"/>
    <w:rsid w:val="00902467"/>
    <w:rsid w:val="009029D4"/>
    <w:rsid w:val="009045A8"/>
    <w:rsid w:val="009270EA"/>
    <w:rsid w:val="009315E7"/>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79C5"/>
    <w:rsid w:val="009E0988"/>
    <w:rsid w:val="009E2E3B"/>
    <w:rsid w:val="009E3223"/>
    <w:rsid w:val="009E45DF"/>
    <w:rsid w:val="009E64C8"/>
    <w:rsid w:val="009F3B2D"/>
    <w:rsid w:val="00A00232"/>
    <w:rsid w:val="00A04A7E"/>
    <w:rsid w:val="00A05409"/>
    <w:rsid w:val="00A100DB"/>
    <w:rsid w:val="00A11C17"/>
    <w:rsid w:val="00A15B8A"/>
    <w:rsid w:val="00A170F3"/>
    <w:rsid w:val="00A21F03"/>
    <w:rsid w:val="00A325D0"/>
    <w:rsid w:val="00A36CB7"/>
    <w:rsid w:val="00A50A56"/>
    <w:rsid w:val="00A57D3D"/>
    <w:rsid w:val="00A61BA8"/>
    <w:rsid w:val="00A62D78"/>
    <w:rsid w:val="00A62E84"/>
    <w:rsid w:val="00A63425"/>
    <w:rsid w:val="00A639AE"/>
    <w:rsid w:val="00A661F9"/>
    <w:rsid w:val="00A67D61"/>
    <w:rsid w:val="00A7081A"/>
    <w:rsid w:val="00A721A3"/>
    <w:rsid w:val="00A741C4"/>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C2B26"/>
    <w:rsid w:val="00AD5297"/>
    <w:rsid w:val="00AD60F1"/>
    <w:rsid w:val="00AE029A"/>
    <w:rsid w:val="00AE0E3E"/>
    <w:rsid w:val="00AE17A8"/>
    <w:rsid w:val="00AE1F14"/>
    <w:rsid w:val="00AE3986"/>
    <w:rsid w:val="00AE6CDD"/>
    <w:rsid w:val="00AF0288"/>
    <w:rsid w:val="00AF17C2"/>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70245"/>
    <w:rsid w:val="00B72F7D"/>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6B2A"/>
    <w:rsid w:val="00BE4401"/>
    <w:rsid w:val="00BF2A3C"/>
    <w:rsid w:val="00BF3B26"/>
    <w:rsid w:val="00BF5D87"/>
    <w:rsid w:val="00BF5E8F"/>
    <w:rsid w:val="00BF6C45"/>
    <w:rsid w:val="00C00CB9"/>
    <w:rsid w:val="00C01153"/>
    <w:rsid w:val="00C02B81"/>
    <w:rsid w:val="00C10BD0"/>
    <w:rsid w:val="00C16FA1"/>
    <w:rsid w:val="00C17518"/>
    <w:rsid w:val="00C33711"/>
    <w:rsid w:val="00C4060F"/>
    <w:rsid w:val="00C43F60"/>
    <w:rsid w:val="00C465F4"/>
    <w:rsid w:val="00C46BD3"/>
    <w:rsid w:val="00C51FFA"/>
    <w:rsid w:val="00C53191"/>
    <w:rsid w:val="00C55CA7"/>
    <w:rsid w:val="00C5738C"/>
    <w:rsid w:val="00C62BA1"/>
    <w:rsid w:val="00C66564"/>
    <w:rsid w:val="00C6781E"/>
    <w:rsid w:val="00C73FB5"/>
    <w:rsid w:val="00C76C38"/>
    <w:rsid w:val="00C80D91"/>
    <w:rsid w:val="00C84365"/>
    <w:rsid w:val="00C87270"/>
    <w:rsid w:val="00C92264"/>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2512"/>
    <w:rsid w:val="00D81A44"/>
    <w:rsid w:val="00D842B0"/>
    <w:rsid w:val="00D863E3"/>
    <w:rsid w:val="00D87E28"/>
    <w:rsid w:val="00D909AF"/>
    <w:rsid w:val="00D91619"/>
    <w:rsid w:val="00D93283"/>
    <w:rsid w:val="00D936C5"/>
    <w:rsid w:val="00DB1F86"/>
    <w:rsid w:val="00DB3BD0"/>
    <w:rsid w:val="00DB4623"/>
    <w:rsid w:val="00DB5D14"/>
    <w:rsid w:val="00DB73D0"/>
    <w:rsid w:val="00DC454F"/>
    <w:rsid w:val="00DC6824"/>
    <w:rsid w:val="00DD3673"/>
    <w:rsid w:val="00DD446A"/>
    <w:rsid w:val="00DE3C06"/>
    <w:rsid w:val="00DE42DD"/>
    <w:rsid w:val="00DE4305"/>
    <w:rsid w:val="00DE6CFD"/>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6D5B"/>
    <w:rsid w:val="00E47FFC"/>
    <w:rsid w:val="00E5533F"/>
    <w:rsid w:val="00E60601"/>
    <w:rsid w:val="00E609FF"/>
    <w:rsid w:val="00E61628"/>
    <w:rsid w:val="00E67D1A"/>
    <w:rsid w:val="00E723C2"/>
    <w:rsid w:val="00E750DF"/>
    <w:rsid w:val="00E77F90"/>
    <w:rsid w:val="00E80198"/>
    <w:rsid w:val="00E83264"/>
    <w:rsid w:val="00E8564F"/>
    <w:rsid w:val="00E87BD5"/>
    <w:rsid w:val="00E91028"/>
    <w:rsid w:val="00E92205"/>
    <w:rsid w:val="00E9495D"/>
    <w:rsid w:val="00EA002F"/>
    <w:rsid w:val="00EA1ED8"/>
    <w:rsid w:val="00EA2D5B"/>
    <w:rsid w:val="00EA2F22"/>
    <w:rsid w:val="00EA363E"/>
    <w:rsid w:val="00EA41CA"/>
    <w:rsid w:val="00EA56D6"/>
    <w:rsid w:val="00EA6EF6"/>
    <w:rsid w:val="00EA785C"/>
    <w:rsid w:val="00EC1E5F"/>
    <w:rsid w:val="00EC5C8B"/>
    <w:rsid w:val="00EC6767"/>
    <w:rsid w:val="00ED0CBC"/>
    <w:rsid w:val="00EE2B60"/>
    <w:rsid w:val="00EE7BBD"/>
    <w:rsid w:val="00EF2EA3"/>
    <w:rsid w:val="00EF45C3"/>
    <w:rsid w:val="00EF7314"/>
    <w:rsid w:val="00F0381D"/>
    <w:rsid w:val="00F03D1D"/>
    <w:rsid w:val="00F04D43"/>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6A25"/>
    <w:rsid w:val="00FA7018"/>
    <w:rsid w:val="00FC23EC"/>
    <w:rsid w:val="00FC5321"/>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06001041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50794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1152391">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9. travnja 2018.</izvorni_sadrzaj>
    <derivirana_varijabla naziv="DomainObject.StvarniPocetakDatum_1">9. travnja 2018.</derivirana_varijabla>
  </DomainObject.StvarniPocetakDatum>
  <DomainObject.StvarniZavrsetakDatum>
    <izvorni_sadrzaj>9. travnja 2018.</izvorni_sadrzaj>
    <derivirana_varijabla naziv="DomainObject.StvarniZavrsetakDatum_1">9. travnja 2018.</derivirana_varijabla>
  </DomainObject.StvarniZavrsetakDatum>
  <DomainObject.PlaniraniZavrsetakDatum>
    <izvorni_sadrzaj>9. travnja 2018.</izvorni_sadrzaj>
    <derivirana_varijabla naziv="DomainObject.PlaniraniZavrsetakDatum_1">9. travnja 2018.</derivirana_varijabla>
  </DomainObject.PlaniraniZavrsetakDatum>
  <DomainObject.PlaniraniPocetakDatum>
    <izvorni_sadrzaj>9. travnja 2018.</izvorni_sadrzaj>
    <derivirana_varijabla naziv="DomainObject.PlaniraniPocetakDatum_1">9.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travnja 2018.</izvorni_sadrzaj>
    <derivirana_varijabla naziv="DomainObject.Zapisnik.DatumKreiranja_1">9. travnja 2018.</derivirana_varijabla>
  </DomainObject.Zapisnik.DatumKreiranja>
  <DomainObject.Zapisnik.ImovinskaKorist>
    <izvorni_sadrzaj/>
    <derivirana_varijabla naziv="DomainObject.Zapisnik.ImovinskaKorist_1"/>
  </DomainObject.Zapisnik.ImovinskaKorist>
  <DomainObject.Zapisnik.Oznaka>
    <izvorni_sadrzaj>St-739/2017-19</izvorni_sadrzaj>
    <derivirana_varijabla naziv="DomainObject.Zapisnik.Oznaka_1">St-739/2017-19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St-739/2017</izvorni_sadrzaj>
    <derivirana_varijabla naziv="DomainObject.Predmet.OznakaBroj_1">St-739/2017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TOMANT STIL d.o.o. zastupanog po punomoćniku Slavko Vdović</izvorni_sadrzaj>
    <derivirana_varijabla naziv="DomainObject.Predmet.ProtustrankaFormated_1">  TOMANT STIL d.o.o. zastupanog po punomoćniku Slavko Vdović</derivirana_varijabla>
  </DomainObject.Predmet.ProtustrankaFormated>
  <DomainObject.Predmet.ProtustrankaFormatedOIB>
    <izvorni_sadrzaj>  TOMANT STIL d.o.o., OIB 58713737817 zastupanog po punomoćniku Slavko Vdović</izvorni_sadrzaj>
    <derivirana_varijabla naziv="DomainObject.Predmet.ProtustrankaFormatedOIB_1">  TOMANT STIL d.o.o., OIB 58713737817 zastupanog po punomoćniku Slavko Vdović</derivirana_varijabla>
  </DomainObject.Predmet.ProtustrankaFormatedOIB>
  <DomainObject.Predmet.ProtustrankaFormatedWithAdress>
    <izvorni_sadrzaj> TOMANT STIL d.o.o., Hrvatskog proljeća 22, 10000 Zagreb zastupanog po punomoćniku Slavko Vdović</izvorni_sadrzaj>
    <derivirana_varijabla naziv="DomainObject.Predmet.ProtustrankaFormatedWithAdress_1"> TOMANT STIL d.o.o., Hrvatskog proljeća 22, 10000 Zagreb zastupanog po punomoćniku Slavko Vdović</derivirana_varijabla>
  </DomainObject.Predmet.ProtustrankaFormatedWithAdress>
  <DomainObject.Predmet.ProtustrankaFormatedWithAdressOIB>
    <izvorni_sadrzaj> TOMANT STIL d.o.o., OIB 58713737817, Hrvatskog proljeća 22, 10000 Zagreb zastupanog po punomoćniku Slavko Vdović</izvorni_sadrzaj>
    <derivirana_varijabla naziv="DomainObject.Predmet.ProtustrankaFormatedWithAdressOIB_1"> TOMANT STIL d.o.o., OIB 58713737817, Hrvatskog proljeća 22, 10000 Zagreb zastupanog po punomoćniku Slavko Vdović</derivirana_varijabla>
  </DomainObject.Predmet.ProtustrankaFormatedWithAdressOIB>
  <DomainObject.Predmet.ProtustrankaWithAdress>
    <izvorni_sadrzaj>TOMANT STIL d.o.o. Hrvatskog proljeća 22, 10000 Zagreb</izvorni_sadrzaj>
    <derivirana_varijabla naziv="DomainObject.Predmet.ProtustrankaWithAdress_1">TOMANT STIL d.o.o. Hrvatskog proljeća 22, 10000 Zagreb</derivirana_varijabla>
  </DomainObject.Predmet.ProtustrankaWithAdress>
  <DomainObject.Predmet.ProtustrankaWithAdressOIB>
    <izvorni_sadrzaj>TOMANT STIL d.o.o., OIB 58713737817, Hrvatskog proljeća 22, 10000 Zagreb</izvorni_sadrzaj>
    <derivirana_varijabla naziv="DomainObject.Predmet.ProtustrankaWithAdressOIB_1">TOMANT STIL d.o.o., OIB 58713737817, Hrvatskog proljeća 22, 10000 Zagreb</derivirana_varijabla>
  </DomainObject.Predmet.ProtustrankaWithAdressOIB>
  <DomainObject.Predmet.ProtustrankaNazivFormated>
    <izvorni_sadrzaj>TOMANT STIL d.o.o.</izvorni_sadrzaj>
    <derivirana_varijabla naziv="DomainObject.Predmet.ProtustrankaNazivFormated_1">TOMANT STIL d.o.o.</derivirana_varijabla>
  </DomainObject.Predmet.ProtustrankaNazivFormated>
  <DomainObject.Predmet.ProtustrankaNazivFormatedOIB>
    <izvorni_sadrzaj>TOMANT STIL d.o.o., OIB 58713737817</izvorni_sadrzaj>
    <derivirana_varijabla naziv="DomainObject.Predmet.ProtustrankaNazivFormatedOIB_1">TOMANT STIL d.o.o., OIB 58713737817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Slavko Vdović</izvorni_sadrzaj>
    <derivirana_varijabla naziv="DomainObject.Predmet.StrankaFormated_1">  FINA Regionalni centar Zagreb; RH MF Porezna uprava Zagreb zastupanog po punomoćniku ŽDO u Zagrebu; Slavko Vdović</derivirana_varijabla>
  </DomainObject.Predmet.StrankaFormated>
  <DomainObject.Predmet.StrankaFormatedOIB>
    <izvorni_sadrzaj>  FINA Regionalni centar Zagreb, OIB 85821130368; RH MF Porezna uprava Zagreb, OIB 18683136487 zastupanog po punomoćniku ŽDO u Zagrebu; Slavko Vdović, OIB 49708576984</izvorni_sadrzaj>
    <derivirana_varijabla naziv="DomainObject.Predmet.StrankaFormatedOIB_1">  FINA Regionalni centar Zagreb, OIB 85821130368; RH MF Porezna uprava Zagreb, OIB 18683136487 zastupanog po punomoćniku ŽDO u Zagrebu; Slavko Vdović, OIB 49708576984</derivirana_varijabla>
  </DomainObject.Predmet.StrankaFormatedOIB>
  <DomainObject.Predmet.StrankaFormatedWithAdress>
    <izvorni_sadrzaj> FINA Regionalni centar Zagreb, Trg svibanjskih žrtava 1995. br. 1, 10000 Zagreb; RH MF Porezna uprava Zagreb zastupanog po punomoćniku ŽDO u Zagrebu; Slavko Vdović, Ljubljanica 36, 10000 Zagreb</izvorni_sadrzaj>
    <derivirana_varijabla naziv="DomainObject.Predmet.StrankaFormatedWithAdress_1"> FINA Regionalni centar Zagreb, Trg svibanjskih žrtava 1995. br. 1, 10000 Zagreb; RH MF Porezna uprava Zagreb zastupanog po punomoćniku ŽDO u Zagrebu; Slavko Vdović, Ljubljanica 36,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Slavko Vdović, OIB 49708576984, Ljubljanica 36, 10000 Zagreb</izvorni_sadrzaj>
    <derivirana_varijabla naziv="DomainObject.Predmet.StrankaFormatedWithAdressOIB_1"> FINA Regionalni centar Zagreb, OIB 85821130368, Trg svibanjskih žrtava 1995. br. 1, 10000 Zagreb; RH MF Porezna uprava Zagreb, OIB 18683136487 zastupanog po punomoćniku ŽDO u Zagrebu; Slavko Vdović, OIB 49708576984, Ljubljanica 36, 10000 Zagreb</derivirana_varijabla>
  </DomainObject.Predmet.StrankaFormatedWithAdressOIB>
  <DomainObject.Predmet.StrankaWithAdress>
    <izvorni_sadrzaj>FINA Regionalni centar Zagreb Trg svibanjskih žrtava 1995. br. 1,10000 Zagreb,RH MF Porezna uprava Zagreb ,Slavko Vdović Ljubljanica 36,10000 Zagreb</izvorni_sadrzaj>
    <derivirana_varijabla naziv="DomainObject.Predmet.StrankaWithAdress_1">FINA Regionalni centar Zagreb Trg svibanjskih žrtava 1995. br. 1,10000 Zagreb,RH MF Porezna uprava Zagreb ,Slavko Vdović Ljubljanica 36,10000 Zagreb</derivirana_varijabla>
  </DomainObject.Predmet.StrankaWithAdress>
  <DomainObject.Predmet.StrankaWithAdressOIB>
    <izvorni_sadrzaj>FINA Regionalni centar Zagreb, OIB 85821130368, Trg svibanjskih žrtava 1995. br. 1,10000 Zagreb,RH MF Porezna uprava Zagreb, OIB 18683136487,Slavko Vdović, OIB 49708576984, Ljubljanica 36,10000 Zagreb</izvorni_sadrzaj>
    <derivirana_varijabla naziv="DomainObject.Predmet.StrankaWithAdressOIB_1">FINA Regionalni centar Zagreb, OIB 85821130368, Trg svibanjskih žrtava 1995. br. 1,10000 Zagreb,RH MF Porezna uprava Zagreb, OIB 18683136487,Slavko Vdović, OIB 49708576984, Ljubljanica 36,10000 Zagreb</derivirana_varijabla>
  </DomainObject.Predmet.StrankaWithAdressOIB>
  <DomainObject.Predmet.StrankaNazivFormated>
    <izvorni_sadrzaj>FINA Regionalni centar Zagreb,RH MF Porezna uprava Zagreb,Slavko Vdović</izvorni_sadrzaj>
    <derivirana_varijabla naziv="DomainObject.Predmet.StrankaNazivFormated_1">FINA Regionalni centar Zagreb,RH MF Porezna uprava Zagreb,Slavko Vdović</derivirana_varijabla>
  </DomainObject.Predmet.StrankaNazivFormated>
  <DomainObject.Predmet.StrankaNazivFormatedOIB>
    <izvorni_sadrzaj>FINA Regionalni centar Zagreb, OIB 85821130368,RH MF Porezna uprava Zagreb, OIB 18683136487,Slavko Vdović, OIB 49708576984</izvorni_sadrzaj>
    <derivirana_varijabla naziv="DomainObject.Predmet.StrankaNazivFormatedOIB_1">FINA Regionalni centar Zagreb, OIB 85821130368,RH MF Porezna uprava Zagreb, OIB 18683136487,Slavko Vdović, OIB 49708576984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Slavko Vdović</item>
    </izvorni_sadrzaj>
    <derivirana_varijabla naziv="DomainObject.Predmet.StrankaListFormated_1">
      <item>FINA Regionalni centar Zagreb</item>
      <item>RH MF Porezna uprava Zagreb zastupanog po punomoćniku ŽDO u Zagrebu</item>
      <item>Slavko Vdović</item>
    </derivirana_varijabla>
  </DomainObject.Predmet.StrankaListFormated>
  <DomainObject.Predmet.StrankaListFormatedOIB>
    <izvorni_sadrzaj>
      <item>FINA Regionalni centar Zagreb, OIB 85821130368</item>
      <item>RH MF Porezna uprava Zagreb, OIB 18683136487 zastupanog po punomoćniku ŽDO u Zagrebu</item>
      <item>Slavko Vdović, OIB 49708576984</item>
    </izvorni_sadrzaj>
    <derivirana_varijabla naziv="DomainObject.Predmet.StrankaListFormatedOIB_1">
      <item>FINA Regionalni centar Zagreb, OIB 85821130368</item>
      <item>RH MF Porezna uprava Zagreb, OIB 18683136487 zastupanog po punomoćniku ŽDO u Zagrebu</item>
      <item>Slavko Vdović, OIB 49708576984</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Slavko Vdović, Ljubljanica 36, 10000 Zagreb</item>
    </izvorni_sadrzaj>
    <derivirana_varijabla naziv="DomainObject.Predmet.StrankaListFormatedWithAdress_1">
      <item>FINA Regionalni centar Zagreb, Trg svibanjskih žrtava 1995. br. 1, 10000 Zagreb</item>
      <item>RH MF Porezna uprava Zagreb zastupanog po punomoćniku ŽDO u Zagrebu</item>
      <item>Slavko Vdović, Ljubljanica 36,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Slavko Vdović, OIB 49708576984, Ljubljanica 36, 10000 Zagreb</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Slavko Vdović, OIB 49708576984, Ljubljanica 36, 10000 Zagreb</item>
    </derivirana_varijabla>
  </DomainObject.Predmet.StrankaListFormatedWithAdressOIB>
  <DomainObject.Predmet.StrankaListNazivFormated>
    <izvorni_sadrzaj>
      <item>FINA Regionalni centar Zagreb</item>
      <item>RH MF Porezna uprava Zagreb</item>
      <item>Slavko Vdović</item>
    </izvorni_sadrzaj>
    <derivirana_varijabla naziv="DomainObject.Predmet.StrankaListNazivFormated_1">
      <item>FINA Regionalni centar Zagreb</item>
      <item>RH MF Porezna uprava Zagreb</item>
      <item>Slavko Vdović</item>
    </derivirana_varijabla>
  </DomainObject.Predmet.StrankaListNazivFormated>
  <DomainObject.Predmet.StrankaListNazivFormatedOIB>
    <izvorni_sadrzaj>
      <item>FINA Regionalni centar Zagreb, OIB 85821130368</item>
      <item>RH MF Porezna uprava Zagreb, OIB 18683136487</item>
      <item>Slavko Vdović, OIB 49708576984</item>
    </izvorni_sadrzaj>
    <derivirana_varijabla naziv="DomainObject.Predmet.StrankaListNazivFormatedOIB_1">
      <item>FINA Regionalni centar Zagreb, OIB 85821130368</item>
      <item>RH MF Porezna uprava Zagreb, OIB 18683136487</item>
      <item>Slavko Vdović, OIB 49708576984</item>
    </derivirana_varijabla>
  </DomainObject.Predmet.StrankaListNazivFormatedOIB>
  <DomainObject.Predmet.ProtuStrankaListFormated>
    <izvorni_sadrzaj>
      <item>TOMANT STIL d.o.o. zastupanog po punomoćniku Slavko Vdović</item>
    </izvorni_sadrzaj>
    <derivirana_varijabla naziv="DomainObject.Predmet.ProtuStrankaListFormated_1">
      <item>TOMANT STIL d.o.o. zastupanog po punomoćniku Slavko Vdović</item>
    </derivirana_varijabla>
  </DomainObject.Predmet.ProtuStrankaListFormated>
  <DomainObject.Predmet.ProtuStrankaListFormatedOIB>
    <izvorni_sadrzaj>
      <item>TOMANT STIL d.o.o., OIB 58713737817 zastupanog po punomoćniku Slavko Vdović</item>
    </izvorni_sadrzaj>
    <derivirana_varijabla naziv="DomainObject.Predmet.ProtuStrankaListFormatedOIB_1">
      <item>TOMANT STIL d.o.o., OIB 58713737817 zastupanog po punomoćniku Slavko Vdović</item>
    </derivirana_varijabla>
  </DomainObject.Predmet.ProtuStrankaListFormatedOIB>
  <DomainObject.Predmet.ProtuStrankaListFormatedWithAdress>
    <izvorni_sadrzaj>
      <item>TOMANT STIL d.o.o., Hrvatskog proljeća 22, 10000 Zagreb zastupanog po punomoćniku Slavko Vdović</item>
    </izvorni_sadrzaj>
    <derivirana_varijabla naziv="DomainObject.Predmet.ProtuStrankaListFormatedWithAdress_1">
      <item>TOMANT STIL d.o.o., Hrvatskog proljeća 22, 10000 Zagreb zastupanog po punomoćniku Slavko Vdović</item>
    </derivirana_varijabla>
  </DomainObject.Predmet.ProtuStrankaListFormatedWithAdress>
  <DomainObject.Predmet.ProtuStrankaListFormatedWithAdressOIB>
    <izvorni_sadrzaj>
      <item>TOMANT STIL d.o.o., OIB 58713737817, Hrvatskog proljeća 22, 10000 Zagreb zastupanog po punomoćniku Slavko Vdović</item>
    </izvorni_sadrzaj>
    <derivirana_varijabla naziv="DomainObject.Predmet.ProtuStrankaListFormatedWithAdressOIB_1">
      <item>TOMANT STIL d.o.o., OIB 58713737817, Hrvatskog proljeća 22, 10000 Zagreb zastupanog po punomoćniku Slavko Vdović</item>
    </derivirana_varijabla>
  </DomainObject.Predmet.ProtuStrankaListFormatedWithAdressOIB>
  <DomainObject.Predmet.ProtuStrankaListNazivFormated>
    <izvorni_sadrzaj>
      <item>TOMANT STIL d.o.o.</item>
    </izvorni_sadrzaj>
    <derivirana_varijabla naziv="DomainObject.Predmet.ProtuStrankaListNazivFormated_1">
      <item>TOMANT STIL d.o.o.</item>
    </derivirana_varijabla>
  </DomainObject.Predmet.ProtuStrankaListNazivFormated>
  <DomainObject.Predmet.ProtuStrankaListNazivFormatedOIB>
    <izvorni_sadrzaj>
      <item>TOMANT STIL d.o.o., OIB 58713737817</item>
    </izvorni_sadrzaj>
    <derivirana_varijabla naziv="DomainObject.Predmet.ProtuStrankaListNazivFormatedOIB_1">
      <item>TOMANT STIL d.o.o., OIB 58713737817</item>
    </derivirana_varijabla>
  </DomainObject.Predmet.ProtuStrankaListNazivFormatedOIB>
  <DomainObject.Predmet.OstaliListFormated>
    <izvorni_sadrzaj>
      <item>Slavko Vdović punomoćnik sudionika u postupku TOMANT STIL d.o.o.</item>
      <item>ŽDO u Zagrebu punomoćnik sudionika u postupku RH MF Porezna uprava Zagreb</item>
    </izvorni_sadrzaj>
    <derivirana_varijabla naziv="DomainObject.Predmet.OstaliListFormated_1">
      <item>Slavko Vdović punomoćnik sudionika u postupku TOMANT STIL d.o.o.</item>
      <item>ŽDO u Zagrebu punomoćnik sudionika u postupku RH MF Porezna uprava Zagreb</item>
    </derivirana_varijabla>
  </DomainObject.Predmet.OstaliListFormated>
  <DomainObject.Predmet.OstaliListFormatedOIB>
    <izvorni_sadrzaj>
      <item>Slavko Vdović, OIB 49708576984 punomoćnik sudionika u postupku TOMANT STIL d.o.o.</item>
      <item>ŽDO u Zagrebu, OIB 16488001145 punomoćnik sudionika u postupku RH MF Porezna uprava Zagreb</item>
    </izvorni_sadrzaj>
    <derivirana_varijabla naziv="DomainObject.Predmet.OstaliListFormatedOIB_1">
      <item>Slavko Vdović, OIB 49708576984 punomoćnik sudionika u postupku TOMANT STIL d.o.o.</item>
      <item>ŽDO u Zagrebu, OIB 16488001145 punomoćnik sudionika u postupku RH MF Porezna uprava Zagreb</item>
    </derivirana_varijabla>
  </DomainObject.Predmet.OstaliListFormatedOIB>
  <DomainObject.Predmet.OstaliListFormatedWithAdress>
    <izvorni_sadrzaj>
      <item>Slavko Vdović, Ljubljanica 36, 10000 Zagreb punomoćnik sudionika u postupku TOMANT STIL d.o.o.</item>
      <item>ŽDO u Zagrebu, Savska cesta 41, 10000 Zagreb punomoćnik sudionika u postupku RH MF Porezna uprava Zagreb</item>
    </izvorni_sadrzaj>
    <derivirana_varijabla naziv="DomainObject.Predmet.OstaliListFormatedWithAdress_1">
      <item>Slavko Vdović, Ljubljanica 36, 10000 Zagreb punomoćnik sudionika u postupku TOMANT STIL d.o.o.</item>
      <item>ŽDO u Zagrebu, Savska cesta 41, 10000 Zagreb punomoćnik sudionika u postupku RH MF Porezna uprava Zagreb</item>
    </derivirana_varijabla>
  </DomainObject.Predmet.OstaliListFormatedWithAdress>
  <DomainObject.Predmet.OstaliListFormatedWithAdressOIB>
    <izvorni_sadrzaj>
      <item>Slavko Vdović, OIB 49708576984, Ljubljanica 36, 10000 Zagreb punomoćnik sudionika u postupku TOMANT STIL d.o.o.</item>
      <item>ŽDO u Zagrebu, OIB 16488001145, Savska cesta 41, 10000 Zagreb punomoćnik sudionika u postupku RH MF Porezna uprava Zagreb</item>
    </izvorni_sadrzaj>
    <derivirana_varijabla naziv="DomainObject.Predmet.OstaliListFormatedWithAdressOIB_1">
      <item>Slavko Vdović, OIB 49708576984, Ljubljanica 36, 10000 Zagreb punomoćnik sudionika u postupku TOMANT STIL d.o.o.</item>
      <item>ŽDO u Zagrebu, OIB 16488001145, Savska cesta 41, 10000 Zagreb punomoćnik sudionika u postupku RH MF Porezna uprava Zagreb</item>
    </derivirana_varijabla>
  </DomainObject.Predmet.OstaliListFormatedWithAdressOIB>
  <DomainObject.Predmet.OstaliListNazivFormated>
    <izvorni_sadrzaj>
      <item>Slavko Vdović</item>
      <item>ŽDO u Zagrebu</item>
    </izvorni_sadrzaj>
    <derivirana_varijabla naziv="DomainObject.Predmet.OstaliListNazivFormated_1">
      <item>Slavko Vdović</item>
      <item>ŽDO u Zagrebu</item>
    </derivirana_varijabla>
  </DomainObject.Predmet.OstaliListNazivFormated>
  <DomainObject.Predmet.OstaliListNazivFormatedOIB>
    <izvorni_sadrzaj>
      <item>Slavko Vdović, OIB 49708576984</item>
      <item>ŽDO u Zagrebu, OIB 16488001145</item>
    </izvorni_sadrzaj>
    <derivirana_varijabla naziv="DomainObject.Predmet.OstaliListNazivFormatedOIB_1">
      <item>Slavko Vdović, OIB 49708576984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St-739/2017-19</izvorni_sadrzaj>
    <derivirana_varijabla naziv="DomainObject.PoslovniBrojDokumenta_1">St-739/2017-19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TOMANT STIL d.o.o.</izvorni_sadrzaj>
    <derivirana_varijabla naziv="DomainObject.Predmet.ProtustrankaIDrugi_1">TOMANT STIL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TOMANT STIL d.o.o., OIB 58713737817, Hrvatskog proljeća 22, 10000 Zagreb</izvorni_sadrzaj>
    <derivirana_varijabla naziv="DomainObject.Predmet.ProtustrankaIDrugiAdressOIB_1">TOMANT STIL d.o.o., OIB 58713737817, Hrvatskog proljeća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TOMANT STIL d.o.o.</item>
      <item>Slavko Vdović</item>
      <item>RH MF Porezna uprava Zagreb</item>
      <item>ŽDO u Zagrebu</item>
      <item>Slavko Vdović</item>
    </izvorni_sadrzaj>
    <derivirana_varijabla naziv="DomainObject.Predmet.SudioniciListNaziv_1">
      <item>FINA Regionalni centar Zagreb</item>
      <item>TOMANT STIL d.o.o.</item>
      <item>Slavko Vdović</item>
      <item>RH MF Porezna uprava Zagreb</item>
      <item>ŽDO u Zagrebu</item>
      <item>Slavko Vdović</item>
    </derivirana_varijabla>
  </DomainObject.Predmet.SudioniciListNaziv>
  <DomainObject.Predmet.SudioniciListAdressOIB>
    <izvorni_sadrzaj>
      <item>TOMANT STIL d.o.o., OIB 58713737817, Hrvatskog proljeća 22,10000 Zagreb</item>
      <item>FINA Regionalni centar Zagreb, OIB 85821130368, Trg svibanjskih žrtava 1995. br. 1,10000 Zagreb</item>
      <item>Slavko Vdović, OIB 49708576984, Ljubljanica 36,10000 Zagreb</item>
      <item>RH MF Porezna uprava Zagreb, OIB 18683136487</item>
      <item>ŽDO u Zagrebu, OIB 16488001145, Savska cesta 41,10000 Zagreb</item>
      <item>Slavko Vdović, OIB 49708576984, Ljubljanica 36,10000 Zagreb</item>
    </izvorni_sadrzaj>
    <derivirana_varijabla naziv="DomainObject.Predmet.SudioniciListAdressOIB_1">
      <item>TOMANT STIL d.o.o., OIB 58713737817, Hrvatskog proljeća 22,10000 Zagreb</item>
      <item>FINA Regionalni centar Zagreb, OIB 85821130368, Trg svibanjskih žrtava 1995. br. 1,10000 Zagreb</item>
      <item>Slavko Vdović, OIB 49708576984, Ljubljanica 36,10000 Zagreb</item>
      <item>RH MF Porezna uprava Zagreb, OIB 18683136487</item>
      <item>ŽDO u Zagrebu, OIB 16488001145, Savska cesta 41,10000 Zagreb</item>
      <item>Slavko Vdović, OIB 49708576984, Ljubljanica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58713737817</item>
      <item>, OIB 49708576984</item>
      <item>, OIB 18683136487</item>
      <item>, OIB 16488001145</item>
      <item>, OIB 49708576984</item>
    </izvorni_sadrzaj>
    <derivirana_varijabla naziv="DomainObject.Predmet.SudioniciListNazivOIB_1">
      <item>, OIB 85821130368</item>
      <item>, OIB 58713737817</item>
      <item>, OIB 49708576984</item>
      <item>, OIB 18683136487</item>
      <item>, OIB 16488001145</item>
      <item>, OIB 49708576984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F1BF8C-8959-4B57-9263-58106E91B1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2785</properties:Words>
  <properties:Characters>18201</properties:Characters>
  <properties:Lines>1486</properties:Lines>
  <properties:Paragraphs>218</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21606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2018-04-06T05:24:00Z</dcterms:created>
  <dc:creator>nmarkovic</dc:creator>
  <cp:lastModifiedBy>Matea Bizjak</cp:lastModifiedBy>
  <cp:lastPrinted>2018-04-09T08:24:00Z</cp:lastPrinted>
  <dcterms:modified xmlns:xsi="http://www.w3.org/2001/XMLSchema-instance" xsi:type="dcterms:W3CDTF">2018-04-09T08:27:00Z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St-739/2017-19 / Zapisnik - Ispitno ročište (St-739-17-ispitno i izvještajno ročište.docx)</vt:lpwstr>
  </prop:property>
  <prop:property name="CC_coloring" pid="4" fmtid="{D5CDD505-2E9C-101B-9397-08002B2CF9AE}">
    <vt:bool>false</vt:bool>
  </prop:property>
  <prop:property name="BrojStranica" pid="5" fmtid="{D5CDD505-2E9C-101B-9397-08002B2CF9AE}">
    <vt:i4>13</vt:i4>
  </prop:property>
</prop:Properties>
</file>