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482c4" w14:paraId="f1482c4"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732C3D">
        <w:t>4</w:t>
      </w:r>
      <w:r w:rsidR="00C421DB">
        <w:t>74</w:t>
      </w:r>
      <w:r>
        <w:t>/1</w:t>
      </w:r>
      <w:r w:rsidR="00C421DB">
        <w:t>7</w:t>
      </w:r>
      <w:r>
        <w:t>-</w:t>
      </w:r>
      <w:r w:rsidR="003474EC">
        <w:t>2</w:t>
      </w:r>
      <w:r w:rsidR="00C421DB">
        <w:t>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41F" w:rsidR="0006441F">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06441F" w:rsidP="00625D51" w:rsidR="0006441F">
      <w:pPr>
        <w:ind w:firstLine="720"/>
        <w:jc w:val="both"/>
        <w:rPr>
          <w:b/>
          <w:bCs/>
        </w:rPr>
      </w:pPr>
    </w:p>
    <w:p w:rsidRDefault="00A72827" w:rsidP="00A72827" w:rsidR="00A72827">
      <w:pPr>
        <w:jc w:val="both"/>
      </w:pPr>
      <w:r>
        <w:tab/>
      </w:r>
      <w:r w:rsidR="00C421DB" w:rsidRPr="00540DE4">
        <w:t>Trgovački sud u Osijeku, po sucu mr. sc. Tihomiru Kovačeviću, kao stečajnom sucu, povodom prijedloga FINANCIJSKE AGENCIJE ZAGREB, Regionalni centar Osijek, L. Jagera 3, OIB 85821130368 za otvaranje stečajnog postupka nad dužnikom LANIS d.o.o. za graditeljstvo i trgovinu, Vukovar, Kraljice Jelene 49, MBS: 030171780, OIB: 25317386075</w:t>
      </w:r>
      <w:r w:rsidR="002A15EB">
        <w:t xml:space="preserve">, </w:t>
      </w:r>
      <w:r w:rsidR="00DB2D45" w:rsidRPr="0041082E">
        <w:t xml:space="preserve">dana </w:t>
      </w:r>
      <w:r w:rsidR="00C421DB">
        <w:t>25</w:t>
      </w:r>
      <w:r w:rsidR="00DB2D45" w:rsidRPr="00DB2D45">
        <w:t xml:space="preserve">. svibnja </w:t>
      </w:r>
      <w:r w:rsidR="00DB2D45" w:rsidRPr="0041082E">
        <w:t>201</w:t>
      </w:r>
      <w:r w:rsidR="00DB2D45">
        <w:t>8</w:t>
      </w:r>
      <w:r w:rsidR="00DB2D45" w:rsidRPr="0041082E">
        <w:t>.</w:t>
      </w:r>
    </w:p>
    <w:p w:rsidRDefault="0006441F" w:rsidP="00A275FE" w:rsidR="0006441F">
      <w:pPr>
        <w:jc w:val="both"/>
      </w:pPr>
    </w:p>
    <w:p w:rsidRDefault="00A275FE" w:rsidP="00A275FE" w:rsidR="00A275FE">
      <w:pPr>
        <w:jc w:val="center"/>
      </w:pPr>
      <w:r w:rsidRPr="00703147">
        <w:t>r i j e š i o  j e</w:t>
      </w:r>
    </w:p>
    <w:p w:rsidRDefault="0006441F" w:rsidP="00A275FE" w:rsidR="0006441F" w:rsidRPr="00703147">
      <w:pPr>
        <w:jc w:val="center"/>
      </w:pPr>
    </w:p>
    <w:p w:rsidRDefault="00064EFD" w:rsidP="00A275FE" w:rsidR="00064EFD">
      <w:pPr>
        <w:rPr>
          <w:b/>
          <w:bCs/>
        </w:rPr>
      </w:pPr>
    </w:p>
    <w:p w:rsidRDefault="00A1107A" w:rsidP="00C421DB"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C421DB" w:rsidRPr="00C421DB">
        <w:rPr>
          <w:bCs/>
        </w:rPr>
        <w:t>LANIS d.o.o. za graditeljstvo i trgovinu, Vukovar, Kraljice Jelene 49, MBS: 030171780, OIB: 25317386075</w:t>
      </w:r>
      <w:r w:rsidRPr="00557979">
        <w:rPr>
          <w:bCs/>
        </w:rPr>
        <w:t>.</w:t>
      </w:r>
    </w:p>
    <w:p w:rsidRDefault="00A1107A" w:rsidP="00A1107A" w:rsidR="00A1107A">
      <w:pPr>
        <w:ind w:left="1065"/>
        <w:jc w:val="both"/>
        <w:rPr>
          <w:bCs/>
        </w:rPr>
      </w:pPr>
    </w:p>
    <w:p w:rsidRDefault="00A1107A" w:rsidP="00AA5EBD"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AA5EBD" w:rsidRPr="00AA5EBD">
        <w:rPr>
          <w:bCs/>
        </w:rPr>
        <w:t>Vinko Ljubičić, Osijek, Orljavska 4a, OIB 91327367435</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C421DB" w:rsidR="00A1107A" w:rsidRPr="00A8678A">
      <w:pPr>
        <w:numPr>
          <w:ilvl w:val="0"/>
          <w:numId w:val="1"/>
        </w:numPr>
        <w:jc w:val="both"/>
      </w:pPr>
      <w:r w:rsidRPr="00692327">
        <w:rPr>
          <w:bCs/>
        </w:rPr>
        <w:t>ZAKLJUČUJE</w:t>
      </w:r>
      <w:r w:rsidRPr="00557979">
        <w:t xml:space="preserve"> se stečajni postupak nad dužnikom: </w:t>
      </w:r>
      <w:r w:rsidR="00C421DB" w:rsidRPr="00C421DB">
        <w:rPr>
          <w:bCs/>
        </w:rPr>
        <w:t>LANIS d.o.o. za graditeljstvo i trgovinu, Vukovar, Kraljice Jelene 49, MBS: 030171780, OIB: 25317386075</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AA5EBD" w:rsidR="002774C8">
      <w:pPr>
        <w:numPr>
          <w:ilvl w:val="0"/>
          <w:numId w:val="1"/>
        </w:numPr>
        <w:jc w:val="both"/>
      </w:pPr>
      <w:r>
        <w:t xml:space="preserve">Nalaže se bivšem zakonskom zastupniku </w:t>
      </w:r>
      <w:r w:rsidR="00AA5EBD" w:rsidRPr="00AA5EBD">
        <w:t>Frane Kužić, Staševica, Omladinska 12, OIB 88388176003</w:t>
      </w:r>
      <w:r>
        <w:rPr>
          <w:bCs/>
        </w:rPr>
        <w:t>,</w:t>
      </w:r>
      <w:r>
        <w:t xml:space="preserve"> da izvrši pregled, izlučivanje i pohranu arhivskog i registraturnog gradiva dužnika sukladno pozitivnim propisima, te o istom u roku od 15 dana dostavi dokaz u spis.</w:t>
      </w:r>
    </w:p>
    <w:p w:rsidRDefault="007321E9" w:rsidP="007321E9" w:rsidR="007321E9">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06441F" w:rsidP="00A1107A" w:rsidR="0006441F">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07083C" w:rsidP="0007083C" w:rsidR="0007083C">
      <w:pPr>
        <w:ind w:firstLine="720"/>
        <w:jc w:val="both"/>
      </w:pPr>
      <w:r>
        <w:t>Dana 18.10.2017. zaprimljen je na ovome sudu prijedlog FINE Regionalni centar Osijek, Podružnica Osijek, klasa: 110-07/17-01/04 Ur. broj 04-06-17-5019 od 11.10.2017. godine, za otvaranje stečajnog postupka nad dužnikom LANIS d.o.o. za graditeljstvo i trgovinu, Vukovar, Kraljice Jelene 49, MBS</w:t>
      </w:r>
      <w:r w:rsidRPr="004B46BF">
        <w:t xml:space="preserve">: </w:t>
      </w:r>
      <w:r>
        <w:t>030171780</w:t>
      </w:r>
      <w:r w:rsidRPr="004B46BF">
        <w:t xml:space="preserve">, OIB: </w:t>
      </w:r>
      <w:r>
        <w:t>25317386075, temeljem odredbe čl. 110. st. 1. Stečajnog zakona (NN 71/15 i 104/17, dalje: SZ).</w:t>
      </w:r>
    </w:p>
    <w:p w:rsidRDefault="0007083C" w:rsidP="0007083C" w:rsidR="0007083C">
      <w:pPr>
        <w:ind w:firstLine="720"/>
        <w:jc w:val="both"/>
      </w:pPr>
    </w:p>
    <w:p w:rsidRDefault="0007083C" w:rsidP="0007083C" w:rsidR="0007083C">
      <w:pPr>
        <w:ind w:firstLine="720"/>
        <w:jc w:val="both"/>
      </w:pPr>
      <w:r>
        <w:t>U prijedlogu je navela da na dan 10.10.2017. dužnik u Očevidniku redoslijeda osnova za plaćanje ima evidentirane neizvršene osnove za plaćanje u neprekinutom razdoblju od 120 dana, u ukupnom iznosu od 257.104,02 kn, u koji iznos je uračunata kamata i naknada FINE za provedbe ovrhe na novčanim sredstvima dužnika. Navodi da dužnik ima dva zaposlena radnika.</w:t>
      </w:r>
    </w:p>
    <w:p w:rsidRDefault="0007083C" w:rsidP="0007083C" w:rsidR="0007083C">
      <w:pPr>
        <w:ind w:firstLine="720"/>
        <w:jc w:val="both"/>
      </w:pPr>
    </w:p>
    <w:p w:rsidRDefault="0007083C" w:rsidP="0007083C" w:rsidR="0007083C">
      <w:pPr>
        <w:ind w:firstLine="720"/>
        <w:jc w:val="both"/>
      </w:pPr>
      <w:r>
        <w:t>Dostavlja popis računa i oročenih novčanih sredstava dužnika na dan 10.10.2017., te navodi da na temelju čl. 112. st. 5. SZ dužnik na ime predujma za namirenje troškova stečajnog postupka ima zaplijenjena novčana sredstva na dan 10.10.2017. u iznosu od 5.000,00 kn.</w:t>
      </w:r>
    </w:p>
    <w:p w:rsidRDefault="00D6044B" w:rsidP="00D6044B" w:rsidR="00D6044B">
      <w:pPr>
        <w:ind w:firstLine="720"/>
        <w:jc w:val="both"/>
      </w:pPr>
    </w:p>
    <w:p w:rsidRDefault="00D6044B" w:rsidP="00263420" w:rsidR="00B23762">
      <w:pPr>
        <w:jc w:val="both"/>
      </w:pPr>
      <w:r>
        <w:tab/>
      </w:r>
      <w:r w:rsidR="0007083C">
        <w:t xml:space="preserve">Sud je </w:t>
      </w:r>
      <w:r w:rsidR="0007083C" w:rsidRPr="00176811">
        <w:t xml:space="preserve">utvrdio da je predlagatelj ovlašten za podnošenje predmetnoga prijedloga temeljem odredbe čl. </w:t>
      </w:r>
      <w:r w:rsidR="0007083C">
        <w:t>110. st. 1. SZ</w:t>
      </w:r>
      <w:r w:rsidR="0007083C" w:rsidRPr="00176811">
        <w:t xml:space="preserve">, </w:t>
      </w:r>
      <w:r w:rsidR="0007083C">
        <w:t xml:space="preserve">te je </w:t>
      </w:r>
      <w:r w:rsidR="0007083C" w:rsidRPr="00670F0C">
        <w:t xml:space="preserve">donio rješenje o pokretanju prethodnog postupka i imenovao privremenog stečajnog </w:t>
      </w:r>
      <w:r w:rsidR="0007083C">
        <w:t>upravitelja</w:t>
      </w:r>
      <w:r w:rsidR="0007083C" w:rsidRPr="00670F0C">
        <w:t xml:space="preserve"> (čl. 115. st. 1. i 2. SZ-a), odredio mu dužnosti (čl. 119. st. 2. i 3. SZ-a) i zakazao ročište (čl. 123. i čl. 128. st.1. SZ-a).</w:t>
      </w:r>
    </w:p>
    <w:p w:rsidRDefault="00D6044B" w:rsidP="00263420" w:rsidR="00D6044B">
      <w:pPr>
        <w:jc w:val="both"/>
        <w:rPr>
          <w:color w:val="000000"/>
        </w:rPr>
      </w:pPr>
    </w:p>
    <w:p w:rsidRDefault="00263420" w:rsidP="00DF12AD" w:rsidR="00DF12AD" w:rsidRPr="00395BA9">
      <w:pPr>
        <w:jc w:val="both"/>
      </w:pPr>
      <w:r>
        <w:rPr>
          <w:color w:val="000000"/>
        </w:rPr>
        <w:t xml:space="preserve">U određenom </w:t>
      </w:r>
      <w:r w:rsidR="0007083C">
        <w:rPr>
          <w:color w:val="000000"/>
        </w:rPr>
        <w:t>mu</w:t>
      </w:r>
      <w:r w:rsidR="00F37748">
        <w:rPr>
          <w:color w:val="000000"/>
        </w:rPr>
        <w:t xml:space="preserve"> </w:t>
      </w:r>
      <w:r>
        <w:rPr>
          <w:color w:val="000000"/>
        </w:rPr>
        <w:t>roku privremen</w:t>
      </w:r>
      <w:r w:rsidR="0007083C">
        <w:rPr>
          <w:color w:val="000000"/>
        </w:rPr>
        <w:t>i</w:t>
      </w:r>
      <w:r>
        <w:rPr>
          <w:color w:val="000000"/>
        </w:rPr>
        <w:t xml:space="preserve"> stečajn</w:t>
      </w:r>
      <w:r w:rsidR="0007083C">
        <w:rPr>
          <w:color w:val="000000"/>
        </w:rPr>
        <w:t>i</w:t>
      </w:r>
      <w:r>
        <w:rPr>
          <w:color w:val="000000"/>
        </w:rPr>
        <w:t xml:space="preserve"> upravitelj dostavi</w:t>
      </w:r>
      <w:r w:rsidR="0007083C">
        <w:rPr>
          <w:color w:val="000000"/>
        </w:rPr>
        <w:t>o</w:t>
      </w:r>
      <w:r>
        <w:rPr>
          <w:color w:val="000000"/>
        </w:rPr>
        <w:t xml:space="preserve"> je svoje pisano izvješće u kojem navodi</w:t>
      </w:r>
      <w:r w:rsidRPr="00CA1CB5">
        <w:t xml:space="preserve"> </w:t>
      </w:r>
      <w:r w:rsidRPr="009C5736">
        <w:t>da</w:t>
      </w:r>
      <w:r>
        <w:t xml:space="preserve"> </w:t>
      </w:r>
      <w:r w:rsidR="00DF12AD">
        <w:t>d</w:t>
      </w:r>
      <w:r w:rsidR="00DF12AD" w:rsidRPr="00395BA9">
        <w:t>užnik u trenutku podnošenja prijedloga za otvaranje stečajnog postupka (sukladno podatcima HZMO – transakcija 117) ima dva prijavljena djelatnika.</w:t>
      </w:r>
    </w:p>
    <w:p w:rsidRDefault="00DF12AD" w:rsidP="00DF12AD" w:rsidR="00DF12AD" w:rsidRPr="00395BA9">
      <w:pPr>
        <w:jc w:val="both"/>
      </w:pPr>
    </w:p>
    <w:p w:rsidRDefault="00DF12AD" w:rsidP="00DF12AD" w:rsidR="00DF12AD" w:rsidRPr="00395BA9">
      <w:pPr>
        <w:jc w:val="both"/>
      </w:pPr>
      <w:r>
        <w:tab/>
      </w:r>
      <w:r w:rsidRPr="00395BA9">
        <w:t>U postupku utvrđivanja relevantnih činjenica o postojanju pretpostavki za otvaranjem stečajnog postupka i mogućnosti namirenja troškova stečajnog postupka iz imovine dužnika od zakonskog zastupnika zatražena je dostava podataka o imovini i obvezama, broju zaposlenih, nenaplaćenim potraživanjima prema dužnikovim dužnicima i dr., te je obavljen uvid u poslovne knjige i ostalu dokumentaciju dužnika. Zakonski zastupnik dužnika u kontaktu s privremenim stečajnim upraviteljem potvrdio je da se podatci iz listopada koji su priloženi u spis suda uz prijedlog FINA-e nisu mijenjali te da nema potrebe dostavljati druge podatke. Isto tako, zakonski zastupnik usmeno je izvijestio stečajnog upravitelja da će do dana ročišta podmiriti dug prema evidentiranoj blokadi što do dana pisanja ovog izvješća još nije učinio.</w:t>
      </w:r>
    </w:p>
    <w:p w:rsidRDefault="00DF12AD" w:rsidP="00DF12AD" w:rsidR="00DF12AD" w:rsidRPr="00395BA9">
      <w:pPr>
        <w:ind w:right="990"/>
        <w:jc w:val="both"/>
      </w:pPr>
    </w:p>
    <w:p w:rsidRDefault="00DF12AD" w:rsidP="00DF12AD" w:rsidR="00DF12AD" w:rsidRPr="00395BA9">
      <w:pPr>
        <w:jc w:val="both"/>
      </w:pPr>
      <w:r>
        <w:tab/>
      </w:r>
      <w:r w:rsidRPr="00395BA9">
        <w:t>Prema bruto bilanci na dan 31.10.2017., dužnik u poslovnima knjigama na pozicijama nekretnina nema zabilježene iste. Također napominjem da prema podatcima iz zemljišnih knjiga dobivenih uvidom u evidenciju Državnog geodetskog zavoda dužnik nije upisan kao vlasnik nekretnina.</w:t>
      </w:r>
    </w:p>
    <w:p w:rsidRDefault="00DF12AD" w:rsidP="00DF12AD" w:rsidR="00DF12AD" w:rsidRPr="00395BA9">
      <w:pPr>
        <w:jc w:val="both"/>
      </w:pPr>
    </w:p>
    <w:p w:rsidRDefault="00DF12AD" w:rsidP="00DF12AD" w:rsidR="00DF12AD" w:rsidRPr="00395BA9">
      <w:pPr>
        <w:jc w:val="both"/>
      </w:pPr>
      <w:r>
        <w:tab/>
      </w:r>
      <w:r w:rsidRPr="00395BA9">
        <w:t>Dužnik u svojim poslovnim knjigama vodi računalnu opremu i inventar trgovine po nabavnoj vrijednosti 13.695,67 kn koja je u cijelosti amortizirana te je njezina knjigovodstvena vrijednost 0,00 kn.</w:t>
      </w:r>
    </w:p>
    <w:p w:rsidRDefault="00DF12AD" w:rsidP="00DF12AD" w:rsidR="00DF12AD" w:rsidRPr="00395BA9">
      <w:pPr>
        <w:jc w:val="both"/>
      </w:pPr>
    </w:p>
    <w:p w:rsidRDefault="00DF12AD" w:rsidP="00DF12AD" w:rsidR="00DF12AD" w:rsidRPr="00395BA9">
      <w:pPr>
        <w:jc w:val="both"/>
      </w:pPr>
      <w:r>
        <w:tab/>
      </w:r>
      <w:r w:rsidRPr="00395BA9">
        <w:t>Dužnik u poslovnim knjigama nema evidentiranih motornih cestovnih vozila.</w:t>
      </w:r>
    </w:p>
    <w:p w:rsidRDefault="00DF12AD" w:rsidP="00DF12AD" w:rsidR="00DF12AD" w:rsidRPr="00395BA9">
      <w:pPr>
        <w:jc w:val="both"/>
      </w:pPr>
    </w:p>
    <w:p w:rsidRDefault="00DF12AD" w:rsidP="00DF12AD" w:rsidR="00DF12AD" w:rsidRPr="00395BA9">
      <w:pPr>
        <w:jc w:val="both"/>
      </w:pPr>
      <w:r>
        <w:tab/>
      </w:r>
      <w:r w:rsidRPr="00395BA9">
        <w:t>Dužnik na kontima potraživanja od kupaca iskazuje iznos od 218.264,97 kn te zalihu trgovačke robe u iznosu 139.668,85 kn. Naplativost i utrživost ovih potraživanja i zalihe robe nije bilo moguće utvrditi bez dodatne dokumentacije. Napominje da se u odnosu na početno stanje u bilanci potraživanja i zaliha nisu značajnije promijenile što sugerira da se vjerojatno radi o zastarjelim potraživanjima i zalihama robe koja dugo stoji te je kao takve neutrživa.</w:t>
      </w:r>
    </w:p>
    <w:p w:rsidRDefault="00DF12AD" w:rsidP="00DF12AD" w:rsidR="00DF12AD" w:rsidRPr="00395BA9"/>
    <w:p w:rsidRDefault="00DF12AD" w:rsidP="00DF12AD" w:rsidR="00DF12AD" w:rsidRPr="00395BA9">
      <w:pPr>
        <w:jc w:val="both"/>
      </w:pPr>
      <w:r>
        <w:tab/>
      </w:r>
      <w:r w:rsidRPr="00395BA9">
        <w:t>Prema popisu imovine i obveza dužnik iskazuje obveze u ukupnom iznosu od 695.514,11 k</w:t>
      </w:r>
      <w:r>
        <w:t>n</w:t>
      </w:r>
      <w:r w:rsidRPr="00395BA9">
        <w:t>. Struktura obveza dana je u sljedećoj tablici:</w:t>
      </w:r>
    </w:p>
    <w:p w:rsidRDefault="00DF12AD" w:rsidP="00DF12AD" w:rsidR="00DF12AD" w:rsidRPr="00395BA9">
      <w:pPr>
        <w:jc w:val="both"/>
      </w:pPr>
    </w:p>
    <w:tbl>
      <w:tblPr>
        <w:tblW w:type="auto" w:w="0"/>
        <w:jc w:val="center"/>
        <w:tblInd w:type="dxa" w:w="20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678"/>
        <w:gridCol w:w="1559"/>
      </w:tblGrid>
      <w:tr w:rsidTr="0000674A" w:rsidR="00DF12AD" w:rsidRPr="008F5905">
        <w:trPr>
          <w:jc w:val="center"/>
        </w:trPr>
        <w:tc>
          <w:tcPr>
            <w:tcW w:type="dxa" w:w="4678"/>
            <w:shd w:fill="auto" w:color="auto" w:val="clear"/>
            <w:vAlign w:val="center"/>
          </w:tcPr>
          <w:p w:rsidRDefault="00DF12AD" w:rsidP="0000674A" w:rsidR="00DF12AD" w:rsidRPr="008F5905">
            <w:r w:rsidRPr="008F5905">
              <w:t>Opis</w:t>
            </w:r>
          </w:p>
        </w:tc>
        <w:tc>
          <w:tcPr>
            <w:tcW w:type="dxa" w:w="1559"/>
            <w:shd w:fill="auto" w:color="auto" w:val="clear"/>
            <w:vAlign w:val="center"/>
          </w:tcPr>
          <w:p w:rsidRDefault="00DF12AD" w:rsidP="0000674A" w:rsidR="00DF12AD" w:rsidRPr="008F5905">
            <w:r w:rsidRPr="008F5905">
              <w:t>Iznos (kn)</w:t>
            </w:r>
          </w:p>
        </w:tc>
      </w:tr>
      <w:tr w:rsidTr="0000674A" w:rsidR="00DF12AD" w:rsidRPr="008F5905">
        <w:trPr>
          <w:jc w:val="center"/>
        </w:trPr>
        <w:tc>
          <w:tcPr>
            <w:tcW w:type="dxa" w:w="4678"/>
            <w:shd w:fill="auto" w:color="auto" w:val="clear"/>
            <w:vAlign w:val="center"/>
          </w:tcPr>
          <w:p w:rsidRDefault="00DF12AD" w:rsidP="0000674A" w:rsidR="00DF12AD" w:rsidRPr="008F5905">
            <w:r w:rsidRPr="008F5905">
              <w:lastRenderedPageBreak/>
              <w:t>Obveze za zajmove i kredite</w:t>
            </w:r>
          </w:p>
        </w:tc>
        <w:tc>
          <w:tcPr>
            <w:tcW w:type="dxa" w:w="1559"/>
            <w:shd w:fill="auto" w:color="auto" w:val="clear"/>
            <w:vAlign w:val="center"/>
          </w:tcPr>
          <w:p w:rsidRDefault="00DF12AD" w:rsidP="0000674A" w:rsidR="00DF12AD" w:rsidRPr="008F5905">
            <w:r w:rsidRPr="008F5905">
              <w:t>34.000,00</w:t>
            </w:r>
          </w:p>
        </w:tc>
      </w:tr>
      <w:tr w:rsidTr="0000674A" w:rsidR="00DF12AD" w:rsidRPr="008F5905">
        <w:trPr>
          <w:jc w:val="center"/>
        </w:trPr>
        <w:tc>
          <w:tcPr>
            <w:tcW w:type="dxa" w:w="4678"/>
            <w:shd w:fill="auto" w:color="auto" w:val="clear"/>
            <w:vAlign w:val="center"/>
          </w:tcPr>
          <w:p w:rsidRDefault="00DF12AD" w:rsidP="0000674A" w:rsidR="00DF12AD" w:rsidRPr="008F5905">
            <w:r w:rsidRPr="008F5905">
              <w:t>Obveze za poreze i doprinose i sl. davanja</w:t>
            </w:r>
          </w:p>
        </w:tc>
        <w:tc>
          <w:tcPr>
            <w:tcW w:type="dxa" w:w="1559"/>
            <w:shd w:fill="auto" w:color="auto" w:val="clear"/>
            <w:vAlign w:val="center"/>
          </w:tcPr>
          <w:p w:rsidRDefault="00DF12AD" w:rsidP="0000674A" w:rsidR="00DF12AD" w:rsidRPr="008F5905">
            <w:r w:rsidRPr="008F5905">
              <w:t>60.430,45</w:t>
            </w:r>
          </w:p>
        </w:tc>
      </w:tr>
      <w:tr w:rsidTr="0000674A" w:rsidR="00DF12AD" w:rsidRPr="008F5905">
        <w:trPr>
          <w:jc w:val="center"/>
        </w:trPr>
        <w:tc>
          <w:tcPr>
            <w:tcW w:type="dxa" w:w="4678"/>
            <w:shd w:fill="auto" w:color="auto" w:val="clear"/>
            <w:vAlign w:val="center"/>
          </w:tcPr>
          <w:p w:rsidRDefault="00DF12AD" w:rsidP="0000674A" w:rsidR="00DF12AD" w:rsidRPr="008F5905">
            <w:r w:rsidRPr="008F5905">
              <w:t>Obveze prema zaposlenima</w:t>
            </w:r>
          </w:p>
        </w:tc>
        <w:tc>
          <w:tcPr>
            <w:tcW w:type="dxa" w:w="1559"/>
            <w:shd w:fill="auto" w:color="auto" w:val="clear"/>
            <w:vAlign w:val="center"/>
          </w:tcPr>
          <w:p w:rsidRDefault="00DF12AD" w:rsidP="0000674A" w:rsidR="00DF12AD" w:rsidRPr="008F5905">
            <w:r w:rsidRPr="008F5905">
              <w:t>43.947,44</w:t>
            </w:r>
          </w:p>
        </w:tc>
      </w:tr>
      <w:tr w:rsidTr="0000674A" w:rsidR="00DF12AD" w:rsidRPr="008F5905">
        <w:trPr>
          <w:jc w:val="center"/>
        </w:trPr>
        <w:tc>
          <w:tcPr>
            <w:tcW w:type="dxa" w:w="4678"/>
            <w:shd w:fill="auto" w:color="auto" w:val="clear"/>
            <w:vAlign w:val="center"/>
          </w:tcPr>
          <w:p w:rsidRDefault="00DF12AD" w:rsidP="0000674A" w:rsidR="00DF12AD" w:rsidRPr="008F5905">
            <w:r w:rsidRPr="008F5905">
              <w:t>Obveze prema dobavljačima</w:t>
            </w:r>
          </w:p>
        </w:tc>
        <w:tc>
          <w:tcPr>
            <w:tcW w:type="dxa" w:w="1559"/>
            <w:shd w:fill="auto" w:color="auto" w:val="clear"/>
            <w:vAlign w:val="center"/>
          </w:tcPr>
          <w:p w:rsidRDefault="00DF12AD" w:rsidP="0000674A" w:rsidR="00DF12AD" w:rsidRPr="008F5905">
            <w:r w:rsidRPr="008F5905">
              <w:t>557.136,22</w:t>
            </w:r>
          </w:p>
        </w:tc>
      </w:tr>
      <w:tr w:rsidTr="0000674A" w:rsidR="00DF12AD" w:rsidRPr="008F5905">
        <w:trPr>
          <w:jc w:val="center"/>
        </w:trPr>
        <w:tc>
          <w:tcPr>
            <w:tcW w:type="dxa" w:w="4678"/>
            <w:shd w:fill="auto" w:color="auto" w:val="clear"/>
            <w:vAlign w:val="center"/>
          </w:tcPr>
          <w:p w:rsidRDefault="00DF12AD" w:rsidP="0000674A" w:rsidR="00DF12AD" w:rsidRPr="008F5905">
            <w:r w:rsidRPr="008F5905">
              <w:t>UKUPNO OBVEZE</w:t>
            </w:r>
          </w:p>
        </w:tc>
        <w:tc>
          <w:tcPr>
            <w:tcW w:type="dxa" w:w="1559"/>
            <w:shd w:fill="auto" w:color="auto" w:val="clear"/>
            <w:vAlign w:val="center"/>
          </w:tcPr>
          <w:p w:rsidRDefault="00DF12AD" w:rsidP="0000674A" w:rsidR="00DF12AD" w:rsidRPr="008F5905">
            <w:r w:rsidRPr="008F5905">
              <w:fldChar w:fldCharType="begin"/>
            </w:r>
            <w:r w:rsidRPr="008F5905">
              <w:instrText xml:space="preserve"> =SUM(ABOVE) \# "#.##0,00" </w:instrText>
            </w:r>
            <w:r w:rsidRPr="008F5905">
              <w:fldChar w:fldCharType="separate"/>
            </w:r>
            <w:r w:rsidRPr="008F5905">
              <w:t>695.514,11</w:t>
            </w:r>
            <w:r w:rsidRPr="008F5905">
              <w:fldChar w:fldCharType="end"/>
            </w:r>
          </w:p>
        </w:tc>
      </w:tr>
    </w:tbl>
    <w:p w:rsidRDefault="00DF12AD" w:rsidP="00DF12AD" w:rsidR="00DF12AD" w:rsidRPr="008F5905"/>
    <w:p w:rsidRDefault="00DF12AD" w:rsidP="00DF12AD" w:rsidR="00DF12AD" w:rsidRPr="008F5905">
      <w:r w:rsidRPr="008F5905">
        <w:tab/>
        <w:t>Odnos imovine i obveza dužnika prikazan je u sljedećoj tablici:</w:t>
      </w:r>
    </w:p>
    <w:p w:rsidRDefault="00DF12AD" w:rsidP="00DF12AD" w:rsidR="00DF12AD" w:rsidRPr="008F5905"/>
    <w:tbl>
      <w:tblPr>
        <w:tblW w:type="dxa" w:w="6232"/>
        <w:jc w:val="center"/>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36"/>
        <w:gridCol w:w="1296"/>
      </w:tblGrid>
      <w:tr w:rsidTr="0000674A" w:rsidR="00DF12AD" w:rsidRPr="008F5905">
        <w:trPr>
          <w:jc w:val="center"/>
        </w:trPr>
        <w:tc>
          <w:tcPr>
            <w:tcW w:type="dxa" w:w="4952"/>
            <w:shd w:fill="auto" w:color="auto" w:val="clear"/>
            <w:vAlign w:val="center"/>
          </w:tcPr>
          <w:p w:rsidRDefault="00DF12AD" w:rsidP="0000674A" w:rsidR="00DF12AD" w:rsidRPr="008F5905">
            <w:r w:rsidRPr="008F5905">
              <w:t>Opis</w:t>
            </w:r>
          </w:p>
        </w:tc>
        <w:tc>
          <w:tcPr>
            <w:tcW w:type="dxa" w:w="1280"/>
            <w:shd w:fill="auto" w:color="auto" w:val="clear"/>
            <w:noWrap/>
            <w:vAlign w:val="center"/>
          </w:tcPr>
          <w:p w:rsidRDefault="00DF12AD" w:rsidP="0000674A" w:rsidR="00DF12AD" w:rsidRPr="008F5905">
            <w:r w:rsidRPr="008F5905">
              <w:t>Iznos u kn</w:t>
            </w:r>
          </w:p>
        </w:tc>
      </w:tr>
      <w:tr w:rsidTr="0000674A" w:rsidR="00DF12AD" w:rsidRPr="008F5905">
        <w:trPr>
          <w:jc w:val="center"/>
        </w:trPr>
        <w:tc>
          <w:tcPr>
            <w:tcW w:type="dxa" w:w="4952"/>
            <w:shd w:fill="auto" w:color="auto" w:val="clear"/>
            <w:vAlign w:val="center"/>
          </w:tcPr>
          <w:p w:rsidRDefault="00DF12AD" w:rsidP="0000674A" w:rsidR="00DF12AD" w:rsidRPr="008F5905">
            <w:r w:rsidRPr="008F5905">
              <w:t>DUGOTRAJNA IMOVINA</w:t>
            </w:r>
          </w:p>
        </w:tc>
        <w:tc>
          <w:tcPr>
            <w:tcW w:type="dxa" w:w="1280"/>
            <w:shd w:fill="auto" w:color="auto" w:val="clear"/>
            <w:noWrap/>
            <w:vAlign w:val="center"/>
          </w:tcPr>
          <w:p w:rsidRDefault="00DF12AD" w:rsidP="0000674A" w:rsidR="00DF12AD" w:rsidRPr="008F5905">
            <w:r w:rsidRPr="008F5905">
              <w:t>0,00</w:t>
            </w:r>
          </w:p>
        </w:tc>
      </w:tr>
      <w:tr w:rsidTr="0000674A" w:rsidR="00DF12AD" w:rsidRPr="008F5905">
        <w:trPr>
          <w:jc w:val="center"/>
        </w:trPr>
        <w:tc>
          <w:tcPr>
            <w:tcW w:type="dxa" w:w="4952"/>
            <w:shd w:fill="auto" w:color="auto" w:val="clear"/>
          </w:tcPr>
          <w:p w:rsidRDefault="00DF12AD" w:rsidP="0000674A" w:rsidR="00DF12AD" w:rsidRPr="008F5905">
            <w:r w:rsidRPr="008F5905">
              <w:t>KRATKOTRAJNA POTRAŽIVANJA I ZALIHE</w:t>
            </w:r>
          </w:p>
        </w:tc>
        <w:tc>
          <w:tcPr>
            <w:tcW w:type="dxa" w:w="1280"/>
            <w:shd w:fill="auto" w:color="auto" w:val="clear"/>
            <w:noWrap/>
          </w:tcPr>
          <w:p w:rsidRDefault="00DF12AD" w:rsidP="0000674A" w:rsidR="00DF12AD" w:rsidRPr="008F5905">
            <w:r w:rsidRPr="008F5905">
              <w:t>357.933,82</w:t>
            </w:r>
          </w:p>
        </w:tc>
      </w:tr>
      <w:tr w:rsidTr="0000674A" w:rsidR="00DF12AD" w:rsidRPr="008F5905">
        <w:trPr>
          <w:jc w:val="center"/>
        </w:trPr>
        <w:tc>
          <w:tcPr>
            <w:tcW w:type="dxa" w:w="4952"/>
            <w:shd w:fill="auto" w:color="auto" w:val="clear"/>
            <w:vAlign w:val="center"/>
          </w:tcPr>
          <w:p w:rsidRDefault="00DF12AD" w:rsidP="0000674A" w:rsidR="00DF12AD" w:rsidRPr="008F5905">
            <w:r w:rsidRPr="008F5905">
              <w:t>UKUPNO IMOVINA</w:t>
            </w:r>
          </w:p>
        </w:tc>
        <w:tc>
          <w:tcPr>
            <w:tcW w:type="dxa" w:w="1280"/>
            <w:shd w:fill="auto" w:color="auto" w:val="clear"/>
            <w:noWrap/>
            <w:vAlign w:val="center"/>
          </w:tcPr>
          <w:p w:rsidRDefault="00DF12AD" w:rsidP="0000674A" w:rsidR="00DF12AD" w:rsidRPr="008F5905">
            <w:r w:rsidRPr="008F5905">
              <w:t>357.933,82</w:t>
            </w:r>
          </w:p>
        </w:tc>
      </w:tr>
    </w:tbl>
    <w:p w:rsidRDefault="00DF12AD" w:rsidP="00DF12AD" w:rsidR="00DF12AD" w:rsidRPr="008F5905"/>
    <w:tbl>
      <w:tblPr>
        <w:tblW w:type="dxa" w:w="6237"/>
        <w:tblInd w:type="dxa" w:w="15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61"/>
        <w:gridCol w:w="1296"/>
      </w:tblGrid>
      <w:tr w:rsidTr="0000674A" w:rsidR="00DF12AD" w:rsidRPr="008F5905">
        <w:tc>
          <w:tcPr>
            <w:tcW w:type="dxa" w:w="4961"/>
            <w:shd w:fill="auto" w:color="auto" w:val="clear"/>
            <w:noWrap/>
            <w:vAlign w:val="center"/>
          </w:tcPr>
          <w:p w:rsidRDefault="00DF12AD" w:rsidP="0000674A" w:rsidR="00DF12AD" w:rsidRPr="008F5905">
            <w:r w:rsidRPr="008F5905">
              <w:t>Opis</w:t>
            </w:r>
          </w:p>
        </w:tc>
        <w:tc>
          <w:tcPr>
            <w:tcW w:type="dxa" w:w="1276"/>
            <w:shd w:fill="auto" w:color="auto" w:val="clear"/>
            <w:noWrap/>
            <w:vAlign w:val="center"/>
          </w:tcPr>
          <w:p w:rsidRDefault="00DF12AD" w:rsidP="0000674A" w:rsidR="00DF12AD" w:rsidRPr="008F5905">
            <w:r w:rsidRPr="008F5905">
              <w:t>Iznos u kn</w:t>
            </w:r>
          </w:p>
        </w:tc>
      </w:tr>
      <w:tr w:rsidTr="0000674A" w:rsidR="00DF12AD" w:rsidRPr="008F5905">
        <w:tc>
          <w:tcPr>
            <w:tcW w:type="dxa" w:w="4961"/>
            <w:shd w:fill="auto" w:color="auto" w:val="clear"/>
            <w:noWrap/>
            <w:vAlign w:val="center"/>
            <w:hideMark/>
          </w:tcPr>
          <w:p w:rsidRDefault="00DF12AD" w:rsidP="0000674A" w:rsidR="00DF12AD" w:rsidRPr="008F5905">
            <w:r w:rsidRPr="008F5905">
              <w:t>DUGOROČNE OBVEZE</w:t>
            </w:r>
          </w:p>
        </w:tc>
        <w:tc>
          <w:tcPr>
            <w:tcW w:type="dxa" w:w="1276"/>
            <w:shd w:fill="auto" w:color="auto" w:val="clear"/>
            <w:noWrap/>
            <w:vAlign w:val="center"/>
            <w:hideMark/>
          </w:tcPr>
          <w:p w:rsidRDefault="00DF12AD" w:rsidP="0000674A" w:rsidR="00DF12AD" w:rsidRPr="008F5905">
            <w:r w:rsidRPr="008F5905">
              <w:t>0,00</w:t>
            </w:r>
          </w:p>
        </w:tc>
      </w:tr>
      <w:tr w:rsidTr="0000674A" w:rsidR="00DF12AD" w:rsidRPr="008F5905">
        <w:tc>
          <w:tcPr>
            <w:tcW w:type="dxa" w:w="4961"/>
            <w:shd w:fill="auto" w:color="auto" w:val="clear"/>
            <w:noWrap/>
            <w:vAlign w:val="center"/>
            <w:hideMark/>
          </w:tcPr>
          <w:p w:rsidRDefault="00DF12AD" w:rsidP="0000674A" w:rsidR="00DF12AD" w:rsidRPr="008F5905">
            <w:r w:rsidRPr="008F5905">
              <w:t>KRATKOROČNE OBVEZE</w:t>
            </w:r>
          </w:p>
        </w:tc>
        <w:tc>
          <w:tcPr>
            <w:tcW w:type="dxa" w:w="1276"/>
            <w:shd w:fill="auto" w:color="auto" w:val="clear"/>
            <w:noWrap/>
            <w:vAlign w:val="center"/>
            <w:hideMark/>
          </w:tcPr>
          <w:p w:rsidRDefault="00DF12AD" w:rsidP="0000674A" w:rsidR="00DF12AD" w:rsidRPr="008F5905">
            <w:r w:rsidRPr="008F5905">
              <w:t>695.514,11</w:t>
            </w:r>
          </w:p>
        </w:tc>
      </w:tr>
      <w:tr w:rsidTr="0000674A" w:rsidR="00DF12AD" w:rsidRPr="008F5905">
        <w:tc>
          <w:tcPr>
            <w:tcW w:type="dxa" w:w="4961"/>
            <w:shd w:fill="auto" w:color="auto" w:val="clear"/>
            <w:noWrap/>
            <w:vAlign w:val="center"/>
          </w:tcPr>
          <w:p w:rsidRDefault="00DF12AD" w:rsidP="0000674A" w:rsidR="00DF12AD" w:rsidRPr="008F5905">
            <w:r w:rsidRPr="008F5905">
              <w:t>UKUPNO OBVEZE</w:t>
            </w:r>
          </w:p>
        </w:tc>
        <w:tc>
          <w:tcPr>
            <w:tcW w:type="dxa" w:w="1276"/>
            <w:shd w:fill="auto" w:color="auto" w:val="clear"/>
            <w:noWrap/>
            <w:vAlign w:val="center"/>
          </w:tcPr>
          <w:p w:rsidRDefault="00DF12AD" w:rsidP="0000674A" w:rsidR="00DF12AD" w:rsidRPr="008F5905">
            <w:r w:rsidRPr="008F5905">
              <w:t>695.514,11</w:t>
            </w:r>
          </w:p>
        </w:tc>
      </w:tr>
    </w:tbl>
    <w:p w:rsidRDefault="00DF12AD" w:rsidP="00DF12AD" w:rsidR="00DF12AD" w:rsidRPr="00395BA9">
      <w:pPr>
        <w:jc w:val="both"/>
      </w:pPr>
    </w:p>
    <w:p w:rsidRDefault="00DF12AD" w:rsidP="00DF12AD" w:rsidR="00DF12AD" w:rsidRPr="00395BA9">
      <w:pPr>
        <w:jc w:val="both"/>
      </w:pPr>
      <w:r>
        <w:tab/>
      </w:r>
      <w:r w:rsidRPr="00395BA9">
        <w:t>Kako se dužnik na dan 14</w:t>
      </w:r>
      <w:r>
        <w:t>.03.</w:t>
      </w:r>
      <w:r w:rsidRPr="00395BA9">
        <w:t>2018. godine nalazi u neprekidnoj blokadi više od 273 dana te time više od 60 dana kasni u ispunjenju svojih novčanih obveza, na strani dužnika nedvojbeno je ispunjen stečajni razlog nesposobnosti za plaćanje u smislu odredbe čl. 6. st. 2. Stečajnog zakona.</w:t>
      </w:r>
    </w:p>
    <w:p w:rsidRDefault="00DF12AD" w:rsidP="00DF12AD" w:rsidR="00DF12AD">
      <w:pPr>
        <w:jc w:val="both"/>
      </w:pPr>
    </w:p>
    <w:p w:rsidRDefault="009A4E0E" w:rsidP="00DF12AD" w:rsidR="009A4E0E">
      <w:pPr>
        <w:jc w:val="both"/>
      </w:pPr>
      <w:r>
        <w:tab/>
        <w:t>Predvidivi troškovi stečajnog postupka:</w:t>
      </w:r>
    </w:p>
    <w:p w:rsidRDefault="009A4E0E" w:rsidP="00DF12AD" w:rsidR="009A4E0E" w:rsidRPr="00395BA9">
      <w:pPr>
        <w:jc w:val="both"/>
      </w:pPr>
    </w:p>
    <w:tbl>
      <w:tblPr>
        <w:tblW w:type="pct" w:w="4790"/>
        <w:jc w:val="center"/>
        <w:tblLayout w:type="fixed"/>
        <w:tblLook w:val="04A0" w:noVBand="1" w:noHBand="0" w:lastColumn="0" w:firstColumn="1" w:lastRow="0" w:firstRow="1"/>
      </w:tblPr>
      <w:tblGrid>
        <w:gridCol w:w="8087"/>
        <w:gridCol w:w="1354"/>
      </w:tblGrid>
      <w:tr w:rsidTr="0000674A" w:rsidR="00DF12AD" w:rsidRPr="00395BA9">
        <w:trPr>
          <w:trHeight w:val="300"/>
          <w:jc w:val="center"/>
        </w:trPr>
        <w:tc>
          <w:tcPr>
            <w:tcW w:type="pct" w:w="428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DF12AD" w:rsidP="0000674A" w:rsidR="00DF12AD" w:rsidRPr="00395BA9">
            <w:pPr>
              <w:rPr>
                <w:bCs/>
              </w:rPr>
            </w:pPr>
            <w:r w:rsidRPr="00395BA9">
              <w:rPr>
                <w:bCs/>
              </w:rPr>
              <w:t>Naziv</w:t>
            </w:r>
          </w:p>
        </w:tc>
        <w:tc>
          <w:tcPr>
            <w:tcW w:type="pct" w:w="717"/>
            <w:tcBorders>
              <w:top w:space="0" w:sz="4" w:color="auto" w:val="single"/>
              <w:left w:val="nil"/>
              <w:bottom w:space="0" w:sz="4" w:color="auto" w:val="single"/>
              <w:right w:space="0" w:sz="4" w:color="auto" w:val="single"/>
            </w:tcBorders>
            <w:shd w:fill="auto" w:color="auto" w:val="clear"/>
            <w:noWrap/>
            <w:vAlign w:val="center"/>
            <w:hideMark/>
          </w:tcPr>
          <w:p w:rsidRDefault="00DF12AD" w:rsidP="0000674A" w:rsidR="00DF12AD" w:rsidRPr="00395BA9">
            <w:pPr>
              <w:jc w:val="center"/>
              <w:rPr>
                <w:bCs/>
              </w:rPr>
            </w:pPr>
            <w:r w:rsidRPr="00395BA9">
              <w:rPr>
                <w:bCs/>
              </w:rPr>
              <w:t>Iznos u kn</w:t>
            </w:r>
          </w:p>
        </w:tc>
      </w:tr>
      <w:tr w:rsidTr="0000674A" w:rsidR="00DF12AD" w:rsidRPr="00395BA9">
        <w:trPr>
          <w:trHeight w:val="300"/>
          <w:jc w:val="center"/>
        </w:trPr>
        <w:tc>
          <w:tcPr>
            <w:tcW w:type="pct" w:w="4283"/>
            <w:tcBorders>
              <w:top w:val="nil"/>
              <w:left w:space="0" w:sz="4" w:color="auto" w:val="single"/>
              <w:bottom w:space="0" w:sz="4" w:color="auto" w:val="single"/>
              <w:right w:space="0" w:sz="4" w:color="auto" w:val="single"/>
            </w:tcBorders>
            <w:noWrap/>
            <w:vAlign w:val="bottom"/>
            <w:hideMark/>
          </w:tcPr>
          <w:p w:rsidRDefault="00DF12AD" w:rsidP="0000674A" w:rsidR="00DF12AD" w:rsidRPr="00395BA9">
            <w:r w:rsidRPr="00395BA9">
              <w:t>Knjigovodstvene usluge (12 mjeseci * 1.600,00 kn)</w:t>
            </w:r>
          </w:p>
        </w:tc>
        <w:tc>
          <w:tcPr>
            <w:tcW w:type="pct" w:w="717"/>
            <w:tcBorders>
              <w:top w:val="nil"/>
              <w:left w:val="nil"/>
              <w:bottom w:space="0" w:sz="4" w:color="auto" w:val="single"/>
              <w:right w:space="0" w:sz="4" w:color="auto" w:val="single"/>
            </w:tcBorders>
            <w:noWrap/>
            <w:vAlign w:val="bottom"/>
            <w:hideMark/>
          </w:tcPr>
          <w:p w:rsidRDefault="00DF12AD" w:rsidP="0000674A" w:rsidR="00DF12AD" w:rsidRPr="00395BA9">
            <w:pPr>
              <w:jc w:val="right"/>
            </w:pPr>
            <w:r w:rsidRPr="00395BA9">
              <w:t>19.200,00</w:t>
            </w:r>
          </w:p>
        </w:tc>
      </w:tr>
      <w:tr w:rsidTr="0000674A" w:rsidR="00DF12AD" w:rsidRPr="00395BA9">
        <w:trPr>
          <w:trHeight w:val="300"/>
          <w:jc w:val="center"/>
        </w:trPr>
        <w:tc>
          <w:tcPr>
            <w:tcW w:type="pct" w:w="4283"/>
            <w:tcBorders>
              <w:top w:val="nil"/>
              <w:left w:space="0" w:sz="4" w:color="auto" w:val="single"/>
              <w:bottom w:space="0" w:sz="4" w:color="auto" w:val="single"/>
              <w:right w:space="0" w:sz="4" w:color="auto" w:val="single"/>
            </w:tcBorders>
            <w:noWrap/>
            <w:vAlign w:val="bottom"/>
            <w:hideMark/>
          </w:tcPr>
          <w:p w:rsidRDefault="00DF12AD" w:rsidP="0000674A" w:rsidR="00DF12AD" w:rsidRPr="00395BA9">
            <w:r w:rsidRPr="00395BA9">
              <w:t xml:space="preserve">Ostali troškovi (platni promet, žiro račun, pečat, arhiviranje, pristojbe) </w:t>
            </w:r>
          </w:p>
        </w:tc>
        <w:tc>
          <w:tcPr>
            <w:tcW w:type="pct" w:w="717"/>
            <w:tcBorders>
              <w:top w:val="nil"/>
              <w:left w:val="nil"/>
              <w:bottom w:space="0" w:sz="4" w:color="auto" w:val="single"/>
              <w:right w:space="0" w:sz="4" w:color="auto" w:val="single"/>
            </w:tcBorders>
            <w:noWrap/>
            <w:vAlign w:val="bottom"/>
            <w:hideMark/>
          </w:tcPr>
          <w:p w:rsidRDefault="00DF12AD" w:rsidP="0000674A" w:rsidR="00DF12AD" w:rsidRPr="00395BA9">
            <w:pPr>
              <w:jc w:val="right"/>
            </w:pPr>
            <w:r w:rsidRPr="00395BA9">
              <w:t>4.000,00</w:t>
            </w:r>
          </w:p>
        </w:tc>
      </w:tr>
      <w:tr w:rsidTr="0000674A" w:rsidR="00DF12AD" w:rsidRPr="00395BA9">
        <w:trPr>
          <w:trHeight w:val="300"/>
          <w:jc w:val="center"/>
        </w:trPr>
        <w:tc>
          <w:tcPr>
            <w:tcW w:type="pct" w:w="4283"/>
            <w:tcBorders>
              <w:top w:val="nil"/>
              <w:left w:space="0" w:sz="4" w:color="auto" w:val="single"/>
              <w:bottom w:space="0" w:sz="4" w:color="auto" w:val="single"/>
              <w:right w:space="0" w:sz="4" w:color="auto" w:val="single"/>
            </w:tcBorders>
            <w:noWrap/>
            <w:vAlign w:val="center"/>
          </w:tcPr>
          <w:p w:rsidRDefault="00DF12AD" w:rsidP="0000674A" w:rsidR="00DF12AD" w:rsidRPr="00395BA9">
            <w:r w:rsidRPr="00395BA9">
              <w:t>Nagrada i troškovi stečajnog upravitelja (bruto, prethodni + otvoreni st. postupak)</w:t>
            </w:r>
          </w:p>
        </w:tc>
        <w:tc>
          <w:tcPr>
            <w:tcW w:type="pct" w:w="717"/>
            <w:tcBorders>
              <w:top w:val="nil"/>
              <w:left w:val="nil"/>
              <w:bottom w:space="0" w:sz="4" w:color="auto" w:val="single"/>
              <w:right w:space="0" w:sz="4" w:color="auto" w:val="single"/>
            </w:tcBorders>
            <w:noWrap/>
            <w:vAlign w:val="center"/>
          </w:tcPr>
          <w:p w:rsidRDefault="00DF12AD" w:rsidP="0000674A" w:rsidR="00DF12AD" w:rsidRPr="00395BA9">
            <w:pPr>
              <w:jc w:val="right"/>
            </w:pPr>
            <w:r>
              <w:t>2</w:t>
            </w:r>
            <w:r w:rsidRPr="00395BA9">
              <w:t>0.000,00</w:t>
            </w:r>
          </w:p>
        </w:tc>
      </w:tr>
      <w:tr w:rsidTr="0000674A" w:rsidR="00DF12AD" w:rsidRPr="00395BA9">
        <w:trPr>
          <w:trHeight w:val="300"/>
          <w:jc w:val="center"/>
        </w:trPr>
        <w:tc>
          <w:tcPr>
            <w:tcW w:type="pct" w:w="4283"/>
            <w:tcBorders>
              <w:top w:val="nil"/>
              <w:left w:space="0" w:sz="4" w:color="auto" w:val="single"/>
              <w:bottom w:space="0" w:sz="4" w:color="auto" w:val="single"/>
              <w:right w:space="0" w:sz="4" w:color="auto" w:val="single"/>
            </w:tcBorders>
            <w:shd w:fill="auto" w:color="auto" w:val="clear"/>
            <w:noWrap/>
            <w:vAlign w:val="center"/>
            <w:hideMark/>
          </w:tcPr>
          <w:p w:rsidRDefault="00DF12AD" w:rsidP="0000674A" w:rsidR="00DF12AD" w:rsidRPr="00395BA9">
            <w:pPr>
              <w:rPr>
                <w:bCs/>
              </w:rPr>
            </w:pPr>
            <w:r w:rsidRPr="00395BA9">
              <w:rPr>
                <w:bCs/>
              </w:rPr>
              <w:t>UKUPNO</w:t>
            </w:r>
          </w:p>
        </w:tc>
        <w:tc>
          <w:tcPr>
            <w:tcW w:type="pct" w:w="717"/>
            <w:tcBorders>
              <w:top w:val="nil"/>
              <w:left w:val="nil"/>
              <w:bottom w:space="0" w:sz="4" w:color="auto" w:val="single"/>
              <w:right w:space="0" w:sz="4" w:color="auto" w:val="single"/>
            </w:tcBorders>
            <w:shd w:fill="auto" w:color="auto" w:val="clear"/>
            <w:noWrap/>
            <w:vAlign w:val="center"/>
          </w:tcPr>
          <w:p w:rsidRDefault="00DF12AD" w:rsidP="0000674A" w:rsidR="00DF12AD" w:rsidRPr="00395BA9">
            <w:pPr>
              <w:jc w:val="right"/>
              <w:rPr>
                <w:bCs/>
              </w:rPr>
            </w:pPr>
            <w:r w:rsidRPr="00395BA9">
              <w:rPr>
                <w:bCs/>
              </w:rPr>
              <w:fldChar w:fldCharType="begin"/>
            </w:r>
            <w:r w:rsidRPr="00395BA9">
              <w:rPr>
                <w:bCs/>
              </w:rPr>
              <w:instrText xml:space="preserve"> =SUM(ABOVE) \# "#.##0,00" </w:instrText>
            </w:r>
            <w:r w:rsidRPr="00395BA9">
              <w:rPr>
                <w:bCs/>
              </w:rPr>
              <w:fldChar w:fldCharType="separate"/>
            </w:r>
            <w:r>
              <w:rPr>
                <w:bCs/>
                <w:noProof/>
              </w:rPr>
              <w:t>4</w:t>
            </w:r>
            <w:r w:rsidRPr="00395BA9">
              <w:rPr>
                <w:bCs/>
                <w:noProof/>
              </w:rPr>
              <w:t>3.200,00</w:t>
            </w:r>
            <w:r w:rsidRPr="00395BA9">
              <w:rPr>
                <w:bCs/>
              </w:rPr>
              <w:fldChar w:fldCharType="end"/>
            </w:r>
          </w:p>
        </w:tc>
      </w:tr>
    </w:tbl>
    <w:p w:rsidRDefault="00DF12AD" w:rsidP="00DF12AD" w:rsidR="00DF12AD" w:rsidRPr="00395BA9">
      <w:pPr>
        <w:jc w:val="both"/>
      </w:pPr>
    </w:p>
    <w:p w:rsidRDefault="00DF12AD" w:rsidP="00DF12AD" w:rsidR="00DF12AD">
      <w:pPr>
        <w:jc w:val="both"/>
      </w:pPr>
      <w:r>
        <w:tab/>
      </w:r>
      <w:r w:rsidRPr="00395BA9">
        <w:t>Na strani dužnika neosporno egzistiraju stečajni razlozi nelikvidnosti i nesposobnosti za plaćanje prema odredbama iz čl. 6. i 7. Stečajnog zakona. Kako je vrijednost i dostatnost imovine dužnika, prema naprijed iznesenom, upitna za podmirenje troškova stečajnog postupka iako je dužnik u bilančnom smislu vodi, privremeni stečajni upravitelj unatoč tome predlaže stečajnom sucu donijeti rješenje o otvaranju stečajnog postupka u slučaju da zainteresirani vjerovnici predujme novčana sredstva za provođenje otvorenog stečajnog postupka nad dužnikom, a u protivnom da donese rješenje o zaključenju postupka.</w:t>
      </w:r>
    </w:p>
    <w:p w:rsidRDefault="00DF12AD" w:rsidP="0073601B" w:rsidR="004A07A0">
      <w:pPr>
        <w:jc w:val="both"/>
      </w:pPr>
      <w:r>
        <w:tab/>
      </w: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CE70F3">
        <w:t>2</w:t>
      </w:r>
      <w:r w:rsidR="0073601B">
        <w:t>2</w:t>
      </w:r>
      <w:r>
        <w:t>.0</w:t>
      </w:r>
      <w:r w:rsidR="005377EA">
        <w:t>3</w:t>
      </w:r>
      <w:r>
        <w:t>.2018. privremen</w:t>
      </w:r>
      <w:r w:rsidR="0073601B">
        <w:t xml:space="preserve">i </w:t>
      </w:r>
      <w:r>
        <w:t>stečajn</w:t>
      </w:r>
      <w:r w:rsidR="0073601B">
        <w:t>i</w:t>
      </w:r>
      <w:r>
        <w:t xml:space="preserve"> upravitelj je </w:t>
      </w:r>
      <w:r w:rsidR="00EC5635">
        <w:t>osta</w:t>
      </w:r>
      <w:r w:rsidR="0073601B">
        <w:t>o</w:t>
      </w:r>
      <w:r w:rsidR="00EC5635">
        <w:t xml:space="preserve"> u cijelosti kod svog izvješća.</w:t>
      </w:r>
    </w:p>
    <w:p w:rsidRDefault="00CE70F3" w:rsidP="00744242" w:rsidR="00CE70F3">
      <w:pPr>
        <w:jc w:val="both"/>
      </w:pPr>
    </w:p>
    <w:p w:rsidRDefault="00CE70F3" w:rsidP="0073601B" w:rsidR="0073601B">
      <w:pPr>
        <w:jc w:val="both"/>
      </w:pPr>
      <w:r>
        <w:rPr>
          <w:color w:val="000000"/>
        </w:rPr>
        <w:tab/>
      </w:r>
      <w:r w:rsidR="0073601B">
        <w:rPr>
          <w:color w:val="000000"/>
        </w:rPr>
        <w:t>Privremeni stečajni upravitelj pr</w:t>
      </w:r>
      <w:r w:rsidR="0073601B">
        <w:t xml:space="preserve">edao je u spis ispravak svog izvješća koji se odnosi na predvidive troškove stečajnog postupka, a kako je to prethodno navedeno, odnosno u zapisnik je unesen ažurirani podatak o troškovima stečajnog postupka. </w:t>
      </w:r>
    </w:p>
    <w:p w:rsidRDefault="0073601B" w:rsidP="0073601B" w:rsidR="0073601B">
      <w:pPr>
        <w:jc w:val="both"/>
      </w:pPr>
    </w:p>
    <w:p w:rsidRDefault="0073601B" w:rsidP="0073601B" w:rsidR="00744242">
      <w:pPr>
        <w:jc w:val="both"/>
      </w:pPr>
      <w:r>
        <w:tab/>
        <w:t xml:space="preserve">Što se tiče potraživanja od kupaca u iznosu od 218.264,97 kn te zaliha trgovačke robe u iznosu od 139.668,85 kn </w:t>
      </w:r>
      <w:r w:rsidR="009A4E0E">
        <w:t>privremeni stečajni upravitelj je</w:t>
      </w:r>
      <w:r>
        <w:t xml:space="preserve"> izjavi</w:t>
      </w:r>
      <w:r w:rsidR="009A4E0E">
        <w:t>o</w:t>
      </w:r>
      <w:r>
        <w:t xml:space="preserve"> da potraživanja od kupaca su </w:t>
      </w:r>
      <w:r>
        <w:lastRenderedPageBreak/>
        <w:t xml:space="preserve">nenaplativa </w:t>
      </w:r>
      <w:r w:rsidR="009A4E0E">
        <w:t xml:space="preserve">jer </w:t>
      </w:r>
      <w:r>
        <w:t>su u zastari, a što se tiče zaliha trgovačke robe ni</w:t>
      </w:r>
      <w:r w:rsidR="0015193C">
        <w:t>je</w:t>
      </w:r>
      <w:r>
        <w:t xml:space="preserve"> mogao utvrditi bez dodatne dokumentacije točno o čemu se radi, a prema </w:t>
      </w:r>
      <w:r w:rsidR="0015193C">
        <w:t>njegovim</w:t>
      </w:r>
      <w:r>
        <w:t xml:space="preserve"> saznanjima pošto je to podatak sa 31.12.2015. mišljenja </w:t>
      </w:r>
      <w:r w:rsidR="0015193C">
        <w:t>je</w:t>
      </w:r>
      <w:r>
        <w:t xml:space="preserve"> da predmetne trgovačke robe više nema. Napominje da m</w:t>
      </w:r>
      <w:r w:rsidR="00A17202">
        <w:t>u</w:t>
      </w:r>
      <w:r>
        <w:t xml:space="preserve"> se na početku pisanja izvješća javio zakonski zastupnik dužnika koji je izjavio da će do današnjeg ročišta podmiriti blokadu žiro-računa, te na taj način otkloniti stečajni razlog. No međutim kao što je razvidno isti nije pristupio na ročište, a nije se ni javio, a nije ni </w:t>
      </w:r>
      <w:r w:rsidR="0015193C">
        <w:t>privremenom stečajnom upravitelju,</w:t>
      </w:r>
      <w:r>
        <w:t xml:space="preserve"> a ni na spis</w:t>
      </w:r>
      <w:r w:rsidR="00A17202">
        <w:t>,</w:t>
      </w:r>
      <w:r>
        <w:t xml:space="preserve"> dostavio dokaz da je žiro-račun odblokiran, te slijedom toga osta</w:t>
      </w:r>
      <w:r w:rsidR="00166D5F">
        <w:t>o</w:t>
      </w:r>
      <w:r>
        <w:t xml:space="preserve"> kod prijedloga i svoga izvješća da se pozovu zainteresirani za vođenje ovog postupka na uplatu predujma u iznosu od 43.200,00 kn, a ukoliko u </w:t>
      </w:r>
      <w:r w:rsidR="00166D5F">
        <w:t>određ</w:t>
      </w:r>
      <w:r>
        <w:t>enom roku nitko od zainteresiranih ne uplati zatraženi predujam sud donese odluku o otvaranju i istovremenom zaključenju stečajnog postupka.</w:t>
      </w:r>
    </w:p>
    <w:p w:rsidRDefault="004377C5" w:rsidP="0073601B" w:rsidR="004377C5">
      <w:pPr>
        <w:jc w:val="both"/>
      </w:pPr>
    </w:p>
    <w:p w:rsidRDefault="00263420" w:rsidP="00263420" w:rsidR="00263420">
      <w:pPr>
        <w:ind w:firstLine="708"/>
        <w:jc w:val="both"/>
      </w:pPr>
      <w:r>
        <w:t xml:space="preserve">Sud je svojim rješenjem od </w:t>
      </w:r>
      <w:r w:rsidR="00F11A1C">
        <w:t>2</w:t>
      </w:r>
      <w:r w:rsidR="004377C5">
        <w:t>2</w:t>
      </w:r>
      <w:r>
        <w:t>.</w:t>
      </w:r>
      <w:r w:rsidR="009C7B45">
        <w:t>0</w:t>
      </w:r>
      <w:r w:rsidR="005377EA">
        <w:t>3</w:t>
      </w:r>
      <w:r>
        <w:t>.201</w:t>
      </w:r>
      <w:r w:rsidR="009C7B45">
        <w:t>8</w:t>
      </w:r>
      <w:r>
        <w:t xml:space="preserve">. pozvao osobe koje imaju pravni interes da se provede stečajni postupak nad ovim dužnikom na uplatu predujma u iznosu od </w:t>
      </w:r>
      <w:r w:rsidR="004377C5">
        <w:t>43.200</w:t>
      </w:r>
      <w:r w:rsidR="007B5B96" w:rsidRPr="007B5B96">
        <w:t xml:space="preserve">,00 </w:t>
      </w:r>
      <w:r>
        <w:t xml:space="preserve">kn </w:t>
      </w:r>
      <w:r w:rsidR="00395094">
        <w:t>i to</w:t>
      </w:r>
      <w:r w:rsidR="00166D5F">
        <w:t xml:space="preserve"> za</w:t>
      </w:r>
      <w:r w:rsidR="00395094">
        <w:t xml:space="preserve"> </w:t>
      </w:r>
      <w:r w:rsidR="00FE2CE2">
        <w:t xml:space="preserve">knjigovodstvene usluge (12 mjeseci * 1.600,00 kn) u iznosu od 19.200,00 kn, ostali troškovi (platni promet, žiro-račun, pečat, arhiviranje, pristojbe) u iznosu od 4.000,00 kn i nagrada i troškovi stečajnog upravitelja (bruto, prethodni + otvoreni stečajni postupak) u iznosu od 20.000,00 </w:t>
      </w:r>
      <w:r w:rsidR="00B31C2C">
        <w:t>kn</w:t>
      </w:r>
      <w:r w:rsidR="00BD782D">
        <w:t xml:space="preserve"> </w:t>
      </w:r>
      <w:r>
        <w:t xml:space="preserve">u roku od 15 dana. </w:t>
      </w:r>
    </w:p>
    <w:p w:rsidRDefault="00263420" w:rsidP="00263420" w:rsidR="00263420">
      <w:pPr>
        <w:ind w:firstLine="708"/>
        <w:jc w:val="both"/>
      </w:pPr>
    </w:p>
    <w:p w:rsidRDefault="00263420" w:rsidP="00263420" w:rsidR="00263420">
      <w:pPr>
        <w:ind w:firstLine="708"/>
        <w:jc w:val="both"/>
      </w:pPr>
      <w:r>
        <w:t>Nakon bezuspješnog proteka roka za uplatu zatraženoga predujma troškova, te uvida u dokumentaciju u spisu i to Izvadak iz sudskog registra,</w:t>
      </w:r>
      <w:r w:rsidR="00FE2CE2">
        <w:t xml:space="preserve"> Potvrda Općinskog suda u Vukovaru zk odjel od 24.10.2017.,</w:t>
      </w:r>
      <w:r w:rsidR="0059556A">
        <w:t xml:space="preserve"> Dopis HZMO od 26.10.2017., Uvjerenje MUP, PU Vukovarsko-srijemska, PP Vukovar od 2.11.2017., Bruto bilanca od 1.01. do 31.10.2017.</w:t>
      </w:r>
      <w:r w:rsidR="00AE7E2A">
        <w:t xml:space="preserve"> (11 stranica), Potvrda zaprimanja obrasca, Potvrda FINE o primitku dokumentacije za 2016. godinu, GFI poduzetnika za 2016. godinu, Račun dobiti i gubitka od 1.04. do 31.12.2016.,</w:t>
      </w:r>
      <w:r w:rsidR="00BE1840">
        <w:t xml:space="preserve"> Bilanca stanja na dan 31.12.2016., Odluka o pokriću gubitka poslovne 2016. godine od 30.06.2017., Odluka o utvrđivanju godišnjih financijskih izvješća za 2016. godinu od 30.06.2017.,</w:t>
      </w:r>
      <w:r w:rsidR="00BC058B">
        <w:t xml:space="preserve"> Bilješke uz financijske izvještaje od 30.06.2017., Izvješće privremenog stečajnog upravitelja od 14.03.2018. (3 stranice),</w:t>
      </w:r>
      <w:r w:rsidR="00487715">
        <w:t xml:space="preserve"> </w:t>
      </w:r>
      <w:r>
        <w:t xml:space="preserve">sud je utvrdio da postoji stečajni razlog predviđen zakonom (čl. 6. st. 2. SZ-a), da je predlagatelj ovlašten za podnošenje predmetnog prijedloga </w:t>
      </w:r>
      <w:r w:rsidRPr="00EA735A">
        <w:t>(</w:t>
      </w:r>
      <w:r>
        <w:t xml:space="preserve">čl. </w:t>
      </w:r>
      <w:r w:rsidR="0006441F" w:rsidRPr="0006441F">
        <w:t>16. i 109</w:t>
      </w:r>
      <w:r w:rsidR="00625592">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171372" w:rsidRPr="00CE5270">
      <w:pPr>
        <w:pStyle w:val="Tijeloteksta"/>
        <w:jc w:val="center"/>
      </w:pPr>
      <w:r w:rsidRPr="00CE5270">
        <w:t xml:space="preserve">U Osijeku </w:t>
      </w:r>
      <w:r w:rsidR="00487715">
        <w:t>25</w:t>
      </w:r>
      <w:r w:rsidR="00DB2D45" w:rsidRPr="00DB2D45">
        <w:t xml:space="preserve">. svibnja </w:t>
      </w:r>
      <w:r w:rsidR="006E0DC4" w:rsidRPr="006E0DC4">
        <w:t>2018</w:t>
      </w:r>
      <w:r w:rsidRPr="00CE5270">
        <w:t xml:space="preserve">. </w:t>
      </w: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52A5F" w:rsidRPr="0057598B">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487715">
        <w:rPr>
          <w:bCs/>
        </w:rPr>
        <w:t>i</w:t>
      </w:r>
      <w:r w:rsidRPr="00FF6293">
        <w:rPr>
          <w:bCs/>
        </w:rPr>
        <w:t xml:space="preserve"> upravitel</w:t>
      </w:r>
      <w:r>
        <w:rPr>
          <w:bCs/>
        </w:rPr>
        <w:t>j</w:t>
      </w:r>
      <w:r w:rsidR="0073784D">
        <w:rPr>
          <w:bCs/>
        </w:rPr>
        <w:t xml:space="preserve"> </w:t>
      </w:r>
      <w:r w:rsidR="00487715">
        <w:rPr>
          <w:bCs/>
        </w:rPr>
        <w:t>Vinko Ljubičić</w:t>
      </w:r>
      <w:r>
        <w:rPr>
          <w:bCs/>
        </w:rPr>
        <w:t xml:space="preserve"> </w:t>
      </w:r>
    </w:p>
    <w:p w:rsidRDefault="00992DC9" w:rsidP="00D932C4" w:rsidR="007308FE">
      <w:pPr>
        <w:numPr>
          <w:ilvl w:val="0"/>
          <w:numId w:val="2"/>
        </w:numPr>
        <w:jc w:val="both"/>
        <w:rPr>
          <w:bCs/>
        </w:rPr>
      </w:pPr>
      <w:r>
        <w:rPr>
          <w:bCs/>
        </w:rPr>
        <w:t>predlagatelju na njihov poslovni broj</w:t>
      </w:r>
    </w:p>
    <w:p w:rsidRDefault="004D441C" w:rsidP="00D932C4" w:rsidR="00A275FE" w:rsidRPr="006A0D23">
      <w:pPr>
        <w:numPr>
          <w:ilvl w:val="0"/>
          <w:numId w:val="2"/>
        </w:numPr>
        <w:jc w:val="both"/>
        <w:rPr>
          <w:bCs/>
        </w:rPr>
      </w:pPr>
      <w:r>
        <w:rPr>
          <w:bCs/>
        </w:rPr>
        <w:t xml:space="preserve">ŽDO GUO </w:t>
      </w:r>
      <w:r w:rsidR="004C17D5">
        <w:rPr>
          <w:bCs/>
        </w:rPr>
        <w:t>Vukovar</w:t>
      </w:r>
    </w:p>
    <w:p w:rsidRDefault="00A275FE" w:rsidP="00D932C4" w:rsidR="00A275FE">
      <w:pPr>
        <w:numPr>
          <w:ilvl w:val="0"/>
          <w:numId w:val="2"/>
        </w:numPr>
        <w:jc w:val="both"/>
        <w:rPr>
          <w:bCs/>
        </w:rPr>
      </w:pPr>
      <w:r>
        <w:rPr>
          <w:bCs/>
        </w:rPr>
        <w:t>dužnik</w:t>
      </w:r>
    </w:p>
    <w:p w:rsidRDefault="00A275FE" w:rsidP="004C17D5" w:rsidR="00A275FE" w:rsidRPr="007E6923">
      <w:pPr>
        <w:numPr>
          <w:ilvl w:val="0"/>
          <w:numId w:val="2"/>
        </w:numPr>
        <w:jc w:val="both"/>
        <w:rPr>
          <w:bCs/>
        </w:rPr>
      </w:pPr>
      <w:r>
        <w:rPr>
          <w:bCs/>
        </w:rPr>
        <w:t xml:space="preserve">zakonski zastupnik dužnika </w:t>
      </w:r>
      <w:r w:rsidR="004C17D5" w:rsidRPr="004C17D5">
        <w:t>Frane Kužić, Staševica, Omladinska 12</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2565">
      <w:rPr>
        <w:rStyle w:val="Brojstranice"/>
        <w:noProof/>
      </w:rPr>
      <w:t>4</w:t>
    </w:r>
    <w:r>
      <w:rPr>
        <w:rStyle w:val="Brojstranice"/>
      </w:rPr>
      <w:fldChar w:fldCharType="end"/>
    </w:r>
  </w:p>
  <w:p w:rsidRDefault="008D414A" w:rsidP="008D414A" w:rsidR="00A4485C">
    <w:pPr>
      <w:pStyle w:val="Zaglavlje"/>
      <w:jc w:val="right"/>
    </w:pPr>
    <w:r w:rsidRPr="008D414A">
      <w:t>14 St-</w:t>
    </w:r>
    <w:r w:rsidR="00C421DB" w:rsidRPr="00C421DB">
      <w:t>1474/17-22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8D7012F"/>
    <w:multiLevelType w:val="hybridMultilevel"/>
    <w:tmpl w:val="9F6A147E"/>
    <w:lvl w:tplc="9E04A222"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5E1E7391"/>
    <w:multiLevelType w:val="hybridMultilevel"/>
    <w:tmpl w:val="B33233D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3"/>
  </w:num>
  <w:num w:numId="4">
    <w:abstractNumId w:val="1"/>
  </w:num>
  <w:num w:numId="5">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1F"/>
    <w:rsid w:val="00064483"/>
    <w:rsid w:val="00064829"/>
    <w:rsid w:val="00064EFD"/>
    <w:rsid w:val="000678E4"/>
    <w:rsid w:val="0007083C"/>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4B0B"/>
    <w:rsid w:val="000E4B0F"/>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166D"/>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193C"/>
    <w:rsid w:val="001520D4"/>
    <w:rsid w:val="001541D6"/>
    <w:rsid w:val="0015603C"/>
    <w:rsid w:val="00161244"/>
    <w:rsid w:val="00164728"/>
    <w:rsid w:val="00166D5F"/>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6910"/>
    <w:rsid w:val="002578E0"/>
    <w:rsid w:val="0026080C"/>
    <w:rsid w:val="00260DF5"/>
    <w:rsid w:val="00263420"/>
    <w:rsid w:val="002662BA"/>
    <w:rsid w:val="00270749"/>
    <w:rsid w:val="0027262B"/>
    <w:rsid w:val="00272A58"/>
    <w:rsid w:val="00274FF8"/>
    <w:rsid w:val="002759DD"/>
    <w:rsid w:val="002774C8"/>
    <w:rsid w:val="002778B5"/>
    <w:rsid w:val="00280054"/>
    <w:rsid w:val="00281A89"/>
    <w:rsid w:val="00281F25"/>
    <w:rsid w:val="002850F9"/>
    <w:rsid w:val="0029112A"/>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8D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0B1D"/>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3BA4"/>
    <w:rsid w:val="003F560B"/>
    <w:rsid w:val="003F6F31"/>
    <w:rsid w:val="003F702D"/>
    <w:rsid w:val="0040029D"/>
    <w:rsid w:val="00403559"/>
    <w:rsid w:val="004054AE"/>
    <w:rsid w:val="00405F0F"/>
    <w:rsid w:val="00406A18"/>
    <w:rsid w:val="00410487"/>
    <w:rsid w:val="004109AE"/>
    <w:rsid w:val="004129BF"/>
    <w:rsid w:val="00413EB1"/>
    <w:rsid w:val="004177DA"/>
    <w:rsid w:val="004202FF"/>
    <w:rsid w:val="00420B1D"/>
    <w:rsid w:val="00421439"/>
    <w:rsid w:val="00422E6E"/>
    <w:rsid w:val="00424471"/>
    <w:rsid w:val="00424943"/>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377C5"/>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87715"/>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17D5"/>
    <w:rsid w:val="004C24DF"/>
    <w:rsid w:val="004C2963"/>
    <w:rsid w:val="004C2E39"/>
    <w:rsid w:val="004C31FA"/>
    <w:rsid w:val="004C3730"/>
    <w:rsid w:val="004C3D8B"/>
    <w:rsid w:val="004C57E4"/>
    <w:rsid w:val="004D0926"/>
    <w:rsid w:val="004D0F1F"/>
    <w:rsid w:val="004D24EC"/>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9556A"/>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5F725E"/>
    <w:rsid w:val="0060006D"/>
    <w:rsid w:val="006046EC"/>
    <w:rsid w:val="006109EE"/>
    <w:rsid w:val="00610AC5"/>
    <w:rsid w:val="006110B1"/>
    <w:rsid w:val="00613D6F"/>
    <w:rsid w:val="00614C73"/>
    <w:rsid w:val="00616B2E"/>
    <w:rsid w:val="0062179D"/>
    <w:rsid w:val="00622FF2"/>
    <w:rsid w:val="00624925"/>
    <w:rsid w:val="00625592"/>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320C"/>
    <w:rsid w:val="006E4610"/>
    <w:rsid w:val="006E7117"/>
    <w:rsid w:val="006E7DED"/>
    <w:rsid w:val="006F14A1"/>
    <w:rsid w:val="006F16C6"/>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21E9"/>
    <w:rsid w:val="00732C3D"/>
    <w:rsid w:val="00733110"/>
    <w:rsid w:val="00733D7B"/>
    <w:rsid w:val="007351DC"/>
    <w:rsid w:val="0073601B"/>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B5B96"/>
    <w:rsid w:val="007C531A"/>
    <w:rsid w:val="007C7594"/>
    <w:rsid w:val="007D06C5"/>
    <w:rsid w:val="007D49F3"/>
    <w:rsid w:val="007D705F"/>
    <w:rsid w:val="007D70F2"/>
    <w:rsid w:val="007D77B0"/>
    <w:rsid w:val="007E4589"/>
    <w:rsid w:val="007E5C03"/>
    <w:rsid w:val="007E6923"/>
    <w:rsid w:val="007E6951"/>
    <w:rsid w:val="007E7F64"/>
    <w:rsid w:val="007F3F09"/>
    <w:rsid w:val="007F4CE1"/>
    <w:rsid w:val="007F52E6"/>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76C68"/>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B41"/>
    <w:rsid w:val="00987F1A"/>
    <w:rsid w:val="00990C7E"/>
    <w:rsid w:val="00992DC9"/>
    <w:rsid w:val="009943D9"/>
    <w:rsid w:val="009A0C35"/>
    <w:rsid w:val="009A14E4"/>
    <w:rsid w:val="009A24F3"/>
    <w:rsid w:val="009A4AF2"/>
    <w:rsid w:val="009A4E0E"/>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202"/>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709F6"/>
    <w:rsid w:val="00A72827"/>
    <w:rsid w:val="00A75D80"/>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5EBD"/>
    <w:rsid w:val="00AA6076"/>
    <w:rsid w:val="00AA644E"/>
    <w:rsid w:val="00AA6E8E"/>
    <w:rsid w:val="00AA7100"/>
    <w:rsid w:val="00AA7B7B"/>
    <w:rsid w:val="00AB0204"/>
    <w:rsid w:val="00AB5EB5"/>
    <w:rsid w:val="00AB6461"/>
    <w:rsid w:val="00AB6B7F"/>
    <w:rsid w:val="00AB6BE7"/>
    <w:rsid w:val="00AC0134"/>
    <w:rsid w:val="00AC041E"/>
    <w:rsid w:val="00AC063C"/>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E7E2A"/>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1C2C"/>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58B"/>
    <w:rsid w:val="00BC0880"/>
    <w:rsid w:val="00BC1CBD"/>
    <w:rsid w:val="00BC4435"/>
    <w:rsid w:val="00BC7140"/>
    <w:rsid w:val="00BD0169"/>
    <w:rsid w:val="00BD1219"/>
    <w:rsid w:val="00BD141E"/>
    <w:rsid w:val="00BD345B"/>
    <w:rsid w:val="00BD775F"/>
    <w:rsid w:val="00BD782D"/>
    <w:rsid w:val="00BE1764"/>
    <w:rsid w:val="00BE1840"/>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1E35"/>
    <w:rsid w:val="00C421DB"/>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0F3"/>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044B"/>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2565"/>
    <w:rsid w:val="00DD3DF0"/>
    <w:rsid w:val="00DD4FE9"/>
    <w:rsid w:val="00DD5DB5"/>
    <w:rsid w:val="00DD70EC"/>
    <w:rsid w:val="00DE05CD"/>
    <w:rsid w:val="00DE094C"/>
    <w:rsid w:val="00DE0B61"/>
    <w:rsid w:val="00DE33B4"/>
    <w:rsid w:val="00DE620B"/>
    <w:rsid w:val="00DE67B9"/>
    <w:rsid w:val="00DF0296"/>
    <w:rsid w:val="00DF12AD"/>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1ED9"/>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A4B"/>
    <w:rsid w:val="00E42F51"/>
    <w:rsid w:val="00E46B36"/>
    <w:rsid w:val="00E47E29"/>
    <w:rsid w:val="00E5159B"/>
    <w:rsid w:val="00E51ADA"/>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5D53"/>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1A1C"/>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7748"/>
    <w:rsid w:val="00F40B97"/>
    <w:rsid w:val="00F42553"/>
    <w:rsid w:val="00F43CE8"/>
    <w:rsid w:val="00F46376"/>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84D4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2CE2"/>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Autospacing="true" w:after="100" w:beforeAutospacing="true" w:before="100"/>
    </w:pPr>
  </w:style>
  <w:style w:styleId="Tekstrezerviranogmjesta" w:type="character">
    <w:name w:val="Placeholder Text"/>
    <w:basedOn w:val="Zadanifontodlomka"/>
    <w:uiPriority w:val="99"/>
    <w:semiHidden/>
    <w:rsid w:val="00DD2565"/>
    <w:rPr>
      <w:color w:val="808080"/>
      <w:bdr w:space="0" w:sz="0" w:color="auto" w:val="none"/>
      <w:shd w:fill="auto" w:color="auto" w:val="clear"/>
    </w:rPr>
  </w:style>
  <w:style w:customStyle="true" w:styleId="eSPISCCParagraphDefaultFont" w:type="character">
    <w:name w:val="eSPIS_CC_Paragraph Default Font"/>
    <w:basedOn w:val="Zadanifontodlomka"/>
    <w:rsid w:val="00DD25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2565"/>
    <w:rPr>
      <w:bdr w:space="0" w:sz="0" w:color="auto" w:val="none"/>
      <w:shd w:fill="FFFFCC" w:color="auto" w:val="clear"/>
      <w:lang w:val="hr-HR"/>
    </w:rPr>
  </w:style>
  <w:style w:customStyle="true" w:styleId="PozadinaSvijetloCrvena" w:type="character">
    <w:name w:val="Pozadina_SvijetloCrvena"/>
    <w:basedOn w:val="eSPISCCParagraphDefaultFont"/>
    <w:rsid w:val="00DD25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25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100" w:afterAutospacing="1" w:before="100" w:beforeAutospacing="1"/>
    </w:pPr>
  </w:style>
  <w:style w:styleId="Tekstrezerviranogmjesta" w:type="character">
    <w:name w:val="Placeholder Text"/>
    <w:basedOn w:val="Zadanifontodlomka"/>
    <w:uiPriority w:val="99"/>
    <w:semiHidden/>
    <w:rsid w:val="00DD2565"/>
    <w:rPr>
      <w:color w:val="808080"/>
      <w:bdr w:color="auto" w:space="0" w:sz="0" w:val="none"/>
      <w:shd w:color="auto" w:fill="auto" w:val="clear"/>
    </w:rPr>
  </w:style>
  <w:style w:customStyle="1" w:styleId="eSPISCCParagraphDefaultFont" w:type="character">
    <w:name w:val="eSPIS_CC_Paragraph Default Font"/>
    <w:basedOn w:val="Zadanifontodlomka"/>
    <w:rsid w:val="00DD25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2565"/>
    <w:rPr>
      <w:bdr w:color="auto" w:space="0" w:sz="0" w:val="none"/>
      <w:shd w:color="auto" w:fill="FFFFCC" w:val="clear"/>
      <w:lang w:val="hr-HR"/>
    </w:rPr>
  </w:style>
  <w:style w:customStyle="1" w:styleId="PozadinaSvijetloCrvena" w:type="character">
    <w:name w:val="Pozadina_SvijetloCrvena"/>
    <w:basedOn w:val="eSPISCCParagraphDefaultFont"/>
    <w:rsid w:val="00DD25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25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1474</izvorni_sadrzaj>
    <derivirana_varijabla naziv="DomainObject.Predmet.Broj_1">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St-1474/2017</izvorni_sadrzaj>
    <derivirana_varijabla naziv="DomainObject.Predmet.OznakaBroj_1">St-1474/2017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LANIS d.o.o. za graditeljstvo i trgovinu</izvorni_sadrzaj>
    <derivirana_varijabla naziv="DomainObject.Predmet.ProtustrankaFormated_1">  LANIS d.o.o. za graditeljstvo i trgovinu</derivirana_varijabla>
  </DomainObject.Predmet.ProtustrankaFormated>
  <DomainObject.Predmet.ProtustrankaFormatedOIB>
    <izvorni_sadrzaj>  LANIS d.o.o. za graditeljstvo i trgovinu, OIB 25317386075</izvorni_sadrzaj>
    <derivirana_varijabla naziv="DomainObject.Predmet.ProtustrankaFormatedOIB_1">  LANIS d.o.o. za graditeljstvo i trgovinu, OIB 25317386075</derivirana_varijabla>
  </DomainObject.Predmet.ProtustrankaFormatedOIB>
  <DomainObject.Predmet.ProtustrankaFormatedWithAdress>
    <izvorni_sadrzaj> LANIS d.o.o. za graditeljstvo i trgovinu, Kraljice Jelene 49, 32000 Vukovar</izvorni_sadrzaj>
    <derivirana_varijabla naziv="DomainObject.Predmet.ProtustrankaFormatedWithAdress_1"> LANIS d.o.o. za graditeljstvo i trgovinu, Kraljice Jelene 49, 32000 Vukovar</derivirana_varijabla>
  </DomainObject.Predmet.ProtustrankaFormatedWithAdress>
  <DomainObject.Predmet.ProtustrankaFormatedWithAdressOIB>
    <izvorni_sadrzaj> LANIS d.o.o. za graditeljstvo i trgovinu, OIB 25317386075, Kraljice Jelene 49, 32000 Vukovar</izvorni_sadrzaj>
    <derivirana_varijabla naziv="DomainObject.Predmet.ProtustrankaFormatedWithAdressOIB_1"> LANIS d.o.o. za graditeljstvo i trgovinu, OIB 25317386075, Kraljice Jelene 49, 32000 Vukovar</derivirana_varijabla>
  </DomainObject.Predmet.ProtustrankaFormatedWithAdressOIB>
  <DomainObject.Predmet.ProtustrankaWithAdress>
    <izvorni_sadrzaj>LANIS d.o.o. za graditeljstvo i trgovinu Kraljice Jelene 49, 32000 Vukovar</izvorni_sadrzaj>
    <derivirana_varijabla naziv="DomainObject.Predmet.ProtustrankaWithAdress_1">LANIS d.o.o. za graditeljstvo i trgovinu Kraljice Jelene 49, 32000 Vukovar</derivirana_varijabla>
  </DomainObject.Predmet.ProtustrankaWithAdress>
  <DomainObject.Predmet.ProtustrankaWithAdressOIB>
    <izvorni_sadrzaj>LANIS d.o.o. za graditeljstvo i trgovinu, OIB 25317386075, Kraljice Jelene 49, 32000 Vukovar</izvorni_sadrzaj>
    <derivirana_varijabla naziv="DomainObject.Predmet.ProtustrankaWithAdressOIB_1">LANIS d.o.o. za graditeljstvo i trgovinu, OIB 25317386075, Kraljice Jelene 49, 32000 Vukovar</derivirana_varijabla>
  </DomainObject.Predmet.ProtustrankaWithAdressOIB>
  <DomainObject.Predmet.ProtustrankaNazivFormated>
    <izvorni_sadrzaj>LANIS d.o.o. za graditeljstvo i trgovinu</izvorni_sadrzaj>
    <derivirana_varijabla naziv="DomainObject.Predmet.ProtustrankaNazivFormated_1">LANIS d.o.o. za graditeljstvo i trgovinu</derivirana_varijabla>
  </DomainObject.Predmet.ProtustrankaNazivFormated>
  <DomainObject.Predmet.ProtustrankaNazivFormatedOIB>
    <izvorni_sadrzaj>LANIS d.o.o. za graditeljstvo i trgovinu, OIB 25317386075</izvorni_sadrzaj>
    <derivirana_varijabla naziv="DomainObject.Predmet.ProtustrankaNazivFormatedOIB_1">LANIS d.o.o. za graditeljstvo i trgovinu, OIB 25317386075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LANIS d.o.o. za graditeljstvo i trgovinu</item>
    </izvorni_sadrzaj>
    <derivirana_varijabla naziv="DomainObject.Predmet.ProtuStrankaListFormated_1">
      <item>LANIS d.o.o. za graditeljstvo i trgovinu</item>
    </derivirana_varijabla>
  </DomainObject.Predmet.ProtuStrankaListFormated>
  <DomainObject.Predmet.ProtuStrankaListFormatedOIB>
    <izvorni_sadrzaj>
      <item>LANIS d.o.o. za graditeljstvo i trgovinu, OIB 25317386075</item>
    </izvorni_sadrzaj>
    <derivirana_varijabla naziv="DomainObject.Predmet.ProtuStrankaListFormatedOIB_1">
      <item>LANIS d.o.o. za graditeljstvo i trgovinu, OIB 25317386075</item>
    </derivirana_varijabla>
  </DomainObject.Predmet.ProtuStrankaListFormatedOIB>
  <DomainObject.Predmet.ProtuStrankaListFormatedWithAdress>
    <izvorni_sadrzaj>
      <item>LANIS d.o.o. za graditeljstvo i trgovinu, Kraljice Jelene 49, 32000 Vukovar</item>
    </izvorni_sadrzaj>
    <derivirana_varijabla naziv="DomainObject.Predmet.ProtuStrankaListFormatedWithAdress_1">
      <item>LANIS d.o.o. za graditeljstvo i trgovinu, Kraljice Jelene 49, 32000 Vukovar</item>
    </derivirana_varijabla>
  </DomainObject.Predmet.ProtuStrankaListFormatedWithAdress>
  <DomainObject.Predmet.ProtuStrankaListFormatedWithAdressOIB>
    <izvorni_sadrzaj>
      <item>LANIS d.o.o. za graditeljstvo i trgovinu, OIB 25317386075, Kraljice Jelene 49, 32000 Vukovar</item>
    </izvorni_sadrzaj>
    <derivirana_varijabla naziv="DomainObject.Predmet.ProtuStrankaListFormatedWithAdressOIB_1">
      <item>LANIS d.o.o. za graditeljstvo i trgovinu, OIB 25317386075, Kraljice Jelene 49, 32000 Vukovar</item>
    </derivirana_varijabla>
  </DomainObject.Predmet.ProtuStrankaListFormatedWithAdressOIB>
  <DomainObject.Predmet.ProtuStrankaListNazivFormated>
    <izvorni_sadrzaj>
      <item>LANIS d.o.o. za graditeljstvo i trgovinu</item>
    </izvorni_sadrzaj>
    <derivirana_varijabla naziv="DomainObject.Predmet.ProtuStrankaListNazivFormated_1">
      <item>LANIS d.o.o. za graditeljstvo i trgovinu</item>
    </derivirana_varijabla>
  </DomainObject.Predmet.ProtuStrankaListNazivFormated>
  <DomainObject.Predmet.ProtuStrankaListNazivFormatedOIB>
    <izvorni_sadrzaj>
      <item>LANIS d.o.o. za graditeljstvo i trgovinu, OIB 25317386075</item>
    </izvorni_sadrzaj>
    <derivirana_varijabla naziv="DomainObject.Predmet.ProtuStrankaListNazivFormatedOIB_1">
      <item>LANIS d.o.o. za graditeljstvo i trgovinu, OIB 25317386075</item>
    </derivirana_varijabla>
  </DomainObject.Predmet.ProtuStrankaListNazivFormatedOIB>
  <DomainObject.Predmet.OstaliListFormated>
    <izvorni_sadrzaj>
      <item>Frane Kužić</item>
    </izvorni_sadrzaj>
    <derivirana_varijabla naziv="DomainObject.Predmet.OstaliListFormated_1">
      <item>Frane Kužić</item>
    </derivirana_varijabla>
  </DomainObject.Predmet.OstaliListFormated>
  <DomainObject.Predmet.OstaliListFormatedOIB>
    <izvorni_sadrzaj>
      <item>Frane Kužić, OIB 88388176003</item>
    </izvorni_sadrzaj>
    <derivirana_varijabla naziv="DomainObject.Predmet.OstaliListFormatedOIB_1">
      <item>Frane Kužić, OIB 88388176003</item>
    </derivirana_varijabla>
  </DomainObject.Predmet.OstaliListFormatedOIB>
  <DomainObject.Predmet.OstaliListFormatedWithAdress>
    <izvorni_sadrzaj>
      <item>Frane Kužić, Omladinska 12, 20345 Staševica</item>
    </izvorni_sadrzaj>
    <derivirana_varijabla naziv="DomainObject.Predmet.OstaliListFormatedWithAdress_1">
      <item>Frane Kužić, Omladinska 12, 20345 Staševica</item>
    </derivirana_varijabla>
  </DomainObject.Predmet.OstaliListFormatedWithAdress>
  <DomainObject.Predmet.OstaliListFormatedWithAdressOIB>
    <izvorni_sadrzaj>
      <item>Frane Kužić, OIB 88388176003, Omladinska 12, 20345 Staševica</item>
    </izvorni_sadrzaj>
    <derivirana_varijabla naziv="DomainObject.Predmet.OstaliListFormatedWithAdressOIB_1">
      <item>Frane Kužić, OIB 88388176003, Omladinska 12, 20345 Staševica</item>
    </derivirana_varijabla>
  </DomainObject.Predmet.OstaliListFormatedWithAdressOIB>
  <DomainObject.Predmet.OstaliListNazivFormated>
    <izvorni_sadrzaj>
      <item>Frane Kužić</item>
    </izvorni_sadrzaj>
    <derivirana_varijabla naziv="DomainObject.Predmet.OstaliListNazivFormated_1">
      <item>Frane Kužić</item>
    </derivirana_varijabla>
  </DomainObject.Predmet.OstaliListNazivFormated>
  <DomainObject.Predmet.OstaliListNazivFormatedOIB>
    <izvorni_sadrzaj>
      <item>Frane Kužić, OIB 88388176003</item>
    </izvorni_sadrzaj>
    <derivirana_varijabla naziv="DomainObject.Predmet.OstaliListNazivFormatedOIB_1">
      <item>Frane Kužić, OIB 88388176003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LANIS d.o.o. za graditeljstvo i trgovinu</izvorni_sadrzaj>
    <derivirana_varijabla naziv="DomainObject.Predmet.ProtustrankaIDrugi_1">LANIS d.o.o. za graditeljstvo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LANIS d.o.o. za graditeljstvo i trgovinu, OIB 25317386075, Kraljice Jelene 49, 32000 Vukovar</izvorni_sadrzaj>
    <derivirana_varijabla naziv="DomainObject.Predmet.ProtustrankaIDrugiAdressOIB_1">LANIS d.o.o. za graditeljstvo i trgovinu, OIB 25317386075, Kraljice Jelene 49,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LANIS d.o.o. za graditeljstvo i trgovinu</item>
      <item>Frane Kužić</item>
    </izvorni_sadrzaj>
    <derivirana_varijabla naziv="DomainObject.Predmet.SudioniciListNaziv_1">
      <item>FINA RC OSIJEK</item>
      <item>LANIS d.o.o. za graditeljstvo i trgovinu</item>
      <item>Frane Kužić</item>
    </derivirana_varijabla>
  </DomainObject.Predmet.SudioniciListNaziv>
  <DomainObject.Predmet.SudioniciListAdressOIB>
    <izvorni_sadrzaj>
      <item>FINA RC OSIJEK, OIB 85821130368</item>
      <item>LANIS d.o.o. za graditeljstvo i trgovinu, OIB 25317386075, Kraljice Jelene 49,32000 Vukovar</item>
      <item>Frane Kužić, OIB 88388176003, Omladinska 12,20345 Staševica</item>
    </izvorni_sadrzaj>
    <derivirana_varijabla naziv="DomainObject.Predmet.SudioniciListAdressOIB_1">
      <item>FINA RC OSIJEK, OIB 85821130368</item>
      <item>LANIS d.o.o. za graditeljstvo i trgovinu, OIB 25317386075, Kraljice Jelene 49,32000 Vukovar</item>
      <item>Frane Kužić, OIB 88388176003, Omladinska 12,20345 Staševica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25317386075</item>
      <item>, OIB 88388176003</item>
    </izvorni_sadrzaj>
    <derivirana_varijabla naziv="DomainObject.Predmet.SudioniciListNazivOIB_1">
      <item>, OIB 85821130368</item>
      <item>, OIB 25317386075</item>
      <item>, OIB 88388176003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DAF08-DE6F-461F-B05F-8D6937B9C8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1563</properties:Words>
  <properties:Characters>8995</properties:Characters>
  <properties:Lines>214</properties:Lines>
  <properties:Paragraphs>87</properties:Paragraphs>
  <properties:TotalTime>1095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2018-05-16T11:30:00Z</cp:lastPrinted>
  <dcterms:modified xmlns:xsi="http://www.w3.org/2001/XMLSchema-instance" xsi:type="dcterms:W3CDTF">2018-05-25T11:36:00Z</dcterms:modified>
  <cp:revision>101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4</vt:i4>
  </prop:property>
</prop:Properties>
</file>