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d09fc" w14:paraId="bcd09fc" w:rsidRDefault="00784514" w:rsidP="00784514" w:rsidR="00784514" w:rsidRPr="00784514">
      <w:pPr>
        <w15:collapsed w:val="false"/>
        <w:rPr>
          <w:rFonts w:hAnsi="Times New Roman" w:ascii="Times New Roman"/>
          <w:szCs w:val="24"/>
        </w:rPr>
      </w:pPr>
      <w:bookmarkStart w:name="_GoBack" w:id="0"/>
      <w:bookmarkEnd w:id="0"/>
      <w:r w:rsidRPr="00784514">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784514" w:rsidP="00784514" w:rsidR="00784514" w:rsidRPr="00784514">
      <w:pPr>
        <w:rPr>
          <w:rFonts w:hAnsi="Times New Roman" w:ascii="Times New Roman"/>
          <w:szCs w:val="24"/>
        </w:rPr>
      </w:pPr>
      <w:r w:rsidRPr="00784514">
        <w:rPr>
          <w:rFonts w:hAnsi="Times New Roman" w:ascii="Times New Roman"/>
          <w:szCs w:val="24"/>
        </w:rPr>
        <w:t xml:space="preserve">REPUBLIKA HRVATSKA </w:t>
      </w:r>
    </w:p>
    <w:p w:rsidRDefault="00784514" w:rsidP="00784514" w:rsidR="00784514" w:rsidRPr="00784514">
      <w:pPr>
        <w:tabs>
          <w:tab w:pos="7170" w:val="left"/>
        </w:tabs>
        <w:rPr>
          <w:rFonts w:hAnsi="Times New Roman" w:ascii="Times New Roman"/>
          <w:szCs w:val="24"/>
        </w:rPr>
      </w:pPr>
      <w:r w:rsidRPr="00784514">
        <w:rPr>
          <w:rFonts w:hAnsi="Times New Roman" w:ascii="Times New Roman"/>
          <w:szCs w:val="24"/>
        </w:rPr>
        <w:t>TRGOVAČKI SUD U ZAGREBU</w:t>
      </w:r>
      <w:r w:rsidRPr="00784514">
        <w:rPr>
          <w:rFonts w:hAnsi="Times New Roman" w:ascii="Times New Roman"/>
          <w:szCs w:val="24"/>
        </w:rPr>
        <w:tab/>
        <w:t>4 St</w:t>
      </w:r>
      <w:r w:rsidR="00C309E1">
        <w:rPr>
          <w:rFonts w:hAnsi="Times New Roman" w:ascii="Times New Roman"/>
          <w:szCs w:val="24"/>
        </w:rPr>
        <w:t>-44</w:t>
      </w:r>
      <w:r w:rsidR="00D601DA">
        <w:rPr>
          <w:rFonts w:hAnsi="Times New Roman" w:ascii="Times New Roman"/>
          <w:szCs w:val="24"/>
        </w:rPr>
        <w:t>88</w:t>
      </w:r>
      <w:r w:rsidRPr="00784514">
        <w:rPr>
          <w:rFonts w:hAnsi="Times New Roman" w:ascii="Times New Roman"/>
          <w:szCs w:val="24"/>
        </w:rPr>
        <w:t>/</w:t>
      </w:r>
      <w:r w:rsidR="00C309E1">
        <w:rPr>
          <w:rFonts w:hAnsi="Times New Roman" w:ascii="Times New Roman"/>
          <w:szCs w:val="24"/>
        </w:rPr>
        <w:t>20</w:t>
      </w:r>
      <w:r w:rsidRPr="00784514">
        <w:rPr>
          <w:rFonts w:hAnsi="Times New Roman" w:ascii="Times New Roman"/>
          <w:szCs w:val="24"/>
        </w:rPr>
        <w:t>16</w:t>
      </w:r>
    </w:p>
    <w:p w:rsidRDefault="00784514" w:rsidP="00784514" w:rsidR="00784514" w:rsidRPr="00784514">
      <w:pPr>
        <w:rPr>
          <w:rFonts w:hAnsi="Times New Roman" w:ascii="Times New Roman"/>
          <w:szCs w:val="24"/>
        </w:rPr>
      </w:pPr>
      <w:r w:rsidRPr="00784514">
        <w:rPr>
          <w:rFonts w:hAnsi="Times New Roman" w:ascii="Times New Roman"/>
          <w:szCs w:val="24"/>
        </w:rPr>
        <w:t xml:space="preserve">STALNA SLUŽBA </w:t>
      </w:r>
    </w:p>
    <w:p w:rsidRDefault="00784514" w:rsidP="00784514" w:rsidR="00784514" w:rsidRPr="00784514">
      <w:pPr>
        <w:rPr>
          <w:rFonts w:hAnsi="Times New Roman" w:ascii="Times New Roman"/>
          <w:szCs w:val="24"/>
        </w:rPr>
      </w:pPr>
      <w:r w:rsidRPr="00784514">
        <w:rPr>
          <w:rFonts w:hAnsi="Times New Roman" w:ascii="Times New Roman"/>
          <w:szCs w:val="24"/>
        </w:rPr>
        <w:t xml:space="preserve">Karlovac, </w:t>
      </w:r>
      <w:r w:rsidR="002B316B">
        <w:rPr>
          <w:rFonts w:hAnsi="Times New Roman" w:ascii="Times New Roman"/>
          <w:szCs w:val="24"/>
        </w:rPr>
        <w:t>Trg hrvatskih branitelja 1</w:t>
      </w:r>
    </w:p>
    <w:p w:rsidRDefault="00784514" w:rsidP="00784514" w:rsidR="00784514" w:rsidRPr="00784514">
      <w:pPr>
        <w:tabs>
          <w:tab w:pos="4050" w:val="left"/>
        </w:tabs>
        <w:rPr>
          <w:rFonts w:hAnsi="Times New Roman" w:ascii="Times New Roman"/>
          <w:szCs w:val="24"/>
        </w:rPr>
      </w:pPr>
      <w:r w:rsidRPr="00784514">
        <w:rPr>
          <w:rFonts w:hAnsi="Times New Roman" w:ascii="Times New Roman"/>
          <w:szCs w:val="24"/>
        </w:rPr>
        <w:tab/>
      </w:r>
    </w:p>
    <w:p w:rsidRDefault="00784514" w:rsidP="00784514" w:rsidR="00784514" w:rsidRPr="00784514">
      <w:pPr>
        <w:tabs>
          <w:tab w:pos="4050" w:val="left"/>
        </w:tabs>
        <w:jc w:val="center"/>
        <w:rPr>
          <w:rFonts w:hAnsi="Times New Roman" w:ascii="Times New Roman"/>
          <w:szCs w:val="24"/>
        </w:rPr>
      </w:pPr>
      <w:r w:rsidRPr="00784514">
        <w:rPr>
          <w:rFonts w:hAnsi="Times New Roman" w:ascii="Times New Roman"/>
          <w:szCs w:val="24"/>
        </w:rPr>
        <w:t>R E P U B L I K A  H R V A T S K A</w:t>
      </w:r>
    </w:p>
    <w:p w:rsidRDefault="00784514" w:rsidP="00784514" w:rsidR="00784514" w:rsidRPr="00784514">
      <w:pPr>
        <w:tabs>
          <w:tab w:pos="4050" w:val="left"/>
        </w:tabs>
        <w:jc w:val="center"/>
        <w:rPr>
          <w:rFonts w:hAnsi="Times New Roman" w:ascii="Times New Roman"/>
          <w:szCs w:val="24"/>
        </w:rPr>
      </w:pPr>
      <w:r w:rsidRPr="00784514">
        <w:rPr>
          <w:rFonts w:hAnsi="Times New Roman" w:ascii="Times New Roman"/>
          <w:szCs w:val="24"/>
        </w:rPr>
        <w:t>R J E Š E N J E</w:t>
      </w:r>
    </w:p>
    <w:p w:rsidRDefault="00784514" w:rsidP="00784514" w:rsidR="00784514" w:rsidRPr="00784514">
      <w:pPr>
        <w:rPr>
          <w:rFonts w:hAnsi="Times New Roman" w:ascii="Times New Roman"/>
          <w:szCs w:val="24"/>
        </w:rPr>
      </w:pPr>
    </w:p>
    <w:p w:rsidRDefault="00784514" w:rsidP="00784514" w:rsidR="00784514" w:rsidRPr="00784514">
      <w:pPr>
        <w:ind w:firstLine="720"/>
        <w:jc w:val="both"/>
        <w:rPr>
          <w:rFonts w:hAnsi="Times New Roman" w:ascii="Times New Roman"/>
          <w:szCs w:val="24"/>
        </w:rPr>
      </w:pPr>
      <w:r w:rsidRPr="00784514">
        <w:rPr>
          <w:rFonts w:hAnsi="Times New Roman" w:ascii="Times New Roman"/>
          <w:szCs w:val="24"/>
        </w:rPr>
        <w:t xml:space="preserve">Trgovački sud u Zagrebu, stalna služba, po sucu Goranki Boljkovac, kao stečajnom sucu, u povodu prijedloga predlagatelja </w:t>
      </w:r>
      <w:r w:rsidR="002B316B">
        <w:rPr>
          <w:rFonts w:hAnsi="Times New Roman" w:ascii="Times New Roman"/>
          <w:szCs w:val="24"/>
        </w:rPr>
        <w:t>Financijske agencije</w:t>
      </w:r>
      <w:r w:rsidRPr="00784514">
        <w:rPr>
          <w:rFonts w:hAnsi="Times New Roman" w:ascii="Times New Roman"/>
          <w:szCs w:val="24"/>
        </w:rPr>
        <w:t xml:space="preserve">, Zagreb, Ulica grada Vukovara 70, za otvaranje stečajnog postupka nad dužnikom </w:t>
      </w:r>
      <w:r w:rsidR="00D601DA" w:rsidRPr="005939A6">
        <w:rPr>
          <w:rFonts w:hAnsi="Times New Roman" w:ascii="Times New Roman"/>
          <w:szCs w:val="24"/>
        </w:rPr>
        <w:t>D-INVEST, d.o.o., Zagreb, Nova Ves 66, OIB 43519963549</w:t>
      </w:r>
      <w:r w:rsidRPr="00784514">
        <w:rPr>
          <w:rFonts w:hAnsi="Times New Roman" w:ascii="Times New Roman"/>
          <w:szCs w:val="24"/>
        </w:rPr>
        <w:t xml:space="preserve">, dana </w:t>
      </w:r>
      <w:r w:rsidR="00C83AEC">
        <w:rPr>
          <w:rFonts w:hAnsi="Times New Roman" w:ascii="Times New Roman"/>
          <w:szCs w:val="24"/>
        </w:rPr>
        <w:t>16</w:t>
      </w:r>
      <w:r w:rsidR="00ED1F74">
        <w:rPr>
          <w:rFonts w:hAnsi="Times New Roman" w:ascii="Times New Roman"/>
          <w:szCs w:val="24"/>
        </w:rPr>
        <w:t>. siječnja 201</w:t>
      </w:r>
      <w:r w:rsidR="00C309E1">
        <w:rPr>
          <w:rFonts w:hAnsi="Times New Roman" w:ascii="Times New Roman"/>
          <w:szCs w:val="24"/>
        </w:rPr>
        <w:t>9</w:t>
      </w:r>
      <w:r w:rsidRPr="00784514">
        <w:rPr>
          <w:rFonts w:hAnsi="Times New Roman" w:ascii="Times New Roman"/>
          <w:szCs w:val="24"/>
        </w:rPr>
        <w:t xml:space="preserve">. </w:t>
      </w:r>
    </w:p>
    <w:p w:rsidRDefault="00784514" w:rsidP="00784514" w:rsidR="00784514" w:rsidRPr="00784514">
      <w:pPr>
        <w:rPr>
          <w:rFonts w:hAnsi="Times New Roman" w:ascii="Times New Roman"/>
          <w:szCs w:val="24"/>
        </w:rPr>
      </w:pPr>
    </w:p>
    <w:p w:rsidRDefault="00784514" w:rsidP="00784514" w:rsidR="00784514" w:rsidRPr="00784514">
      <w:pPr>
        <w:jc w:val="center"/>
        <w:rPr>
          <w:rFonts w:hAnsi="Times New Roman" w:ascii="Times New Roman"/>
          <w:b/>
          <w:szCs w:val="24"/>
        </w:rPr>
      </w:pPr>
      <w:r w:rsidRPr="00784514">
        <w:rPr>
          <w:rFonts w:hAnsi="Times New Roman" w:ascii="Times New Roman"/>
          <w:szCs w:val="24"/>
        </w:rPr>
        <w:t>r i j e š i o     j e</w:t>
      </w:r>
    </w:p>
    <w:p w:rsidRDefault="002B316B" w:rsidP="002B316B" w:rsidR="002B316B" w:rsidRPr="00521ECA">
      <w:pPr>
        <w:ind w:firstLine="720"/>
        <w:jc w:val="center"/>
        <w:rPr>
          <w:rFonts w:hAnsi="Times New Roman" w:ascii="Times New Roman"/>
          <w:szCs w:val="24"/>
        </w:rPr>
      </w:pPr>
    </w:p>
    <w:p w:rsidRDefault="00C309E1" w:rsidP="00C309E1" w:rsidR="00C309E1" w:rsidRPr="00521ECA">
      <w:pPr>
        <w:numPr>
          <w:ilvl w:val="0"/>
          <w:numId w:val="16"/>
        </w:numPr>
        <w:jc w:val="both"/>
        <w:rPr>
          <w:rFonts w:hAnsi="Times New Roman" w:ascii="Times New Roman"/>
        </w:rPr>
      </w:pPr>
      <w:r w:rsidRPr="00521ECA">
        <w:rPr>
          <w:rFonts w:hAnsi="Times New Roman" w:ascii="Times New Roman"/>
        </w:rPr>
        <w:t xml:space="preserve">Utvrđuje se da imovina dužnika </w:t>
      </w:r>
      <w:r w:rsidR="00D601DA" w:rsidRPr="005939A6">
        <w:rPr>
          <w:rFonts w:hAnsi="Times New Roman" w:ascii="Times New Roman"/>
          <w:szCs w:val="24"/>
        </w:rPr>
        <w:t>D-INVEST, d.o.o., Zagreb, Nova Ves 66, OIB 43519963549</w:t>
      </w:r>
      <w:r w:rsidRPr="00521ECA">
        <w:rPr>
          <w:rFonts w:hAnsi="Times New Roman" w:ascii="Times New Roman"/>
        </w:rPr>
        <w:t xml:space="preserve">, koja bi ušla u stečajnu masu, nije dovoljna ni za namirenje troškova postupka.  </w:t>
      </w:r>
    </w:p>
    <w:p w:rsidRDefault="00C309E1" w:rsidP="00C309E1" w:rsidR="00C309E1" w:rsidRPr="00521ECA">
      <w:pPr>
        <w:ind w:left="75"/>
        <w:jc w:val="both"/>
        <w:rPr>
          <w:rFonts w:hAnsi="Times New Roman" w:ascii="Times New Roman"/>
        </w:rPr>
      </w:pPr>
      <w:r w:rsidRPr="00521ECA">
        <w:rPr>
          <w:rFonts w:hAnsi="Times New Roman" w:ascii="Times New Roman"/>
        </w:rPr>
        <w:t xml:space="preserve"> </w:t>
      </w:r>
    </w:p>
    <w:p w:rsidRDefault="00C309E1" w:rsidP="00C309E1" w:rsidR="00C309E1" w:rsidRPr="00521ECA">
      <w:pPr>
        <w:numPr>
          <w:ilvl w:val="0"/>
          <w:numId w:val="16"/>
        </w:numPr>
        <w:jc w:val="both"/>
        <w:rPr>
          <w:rFonts w:hAnsi="Times New Roman" w:ascii="Times New Roman"/>
        </w:rPr>
      </w:pPr>
      <w:r w:rsidRPr="00521ECA">
        <w:rPr>
          <w:rFonts w:hAnsi="Times New Roman" w:ascii="Times New Roman"/>
        </w:rPr>
        <w:t>Pozivaju se osobe koje imaju pravni interes za provedbom stečajnog postupka nad dužnikom, unatoč utvrđenoj nedostatnosti stečajne mase, da u roku 15 dana na žiro račun Trgovačkog suda u Zagrebu IBAN: HR9223900011300000460 model 05-</w:t>
      </w:r>
      <w:r>
        <w:rPr>
          <w:rFonts w:hAnsi="Times New Roman" w:ascii="Times New Roman"/>
        </w:rPr>
        <w:t>44</w:t>
      </w:r>
      <w:r w:rsidR="00B729D8">
        <w:rPr>
          <w:rFonts w:hAnsi="Times New Roman" w:ascii="Times New Roman"/>
        </w:rPr>
        <w:t>88</w:t>
      </w:r>
      <w:r w:rsidRPr="00521ECA">
        <w:rPr>
          <w:rFonts w:hAnsi="Times New Roman" w:ascii="Times New Roman"/>
        </w:rPr>
        <w:t xml:space="preserve">16, predujme iznos od 21.700,00 kn za namirenje troškova prethodnog i otvorenoga stečajnog postupka. </w:t>
      </w:r>
    </w:p>
    <w:p w:rsidRDefault="00C309E1" w:rsidP="00C309E1" w:rsidR="00C309E1" w:rsidRPr="00521ECA">
      <w:pPr>
        <w:jc w:val="both"/>
        <w:rPr>
          <w:rFonts w:hAnsi="Times New Roman" w:ascii="Times New Roman"/>
        </w:rPr>
      </w:pPr>
    </w:p>
    <w:p w:rsidRDefault="00C309E1" w:rsidP="00C309E1" w:rsidR="00C309E1" w:rsidRPr="00521ECA">
      <w:pPr>
        <w:numPr>
          <w:ilvl w:val="0"/>
          <w:numId w:val="16"/>
        </w:numPr>
        <w:jc w:val="both"/>
        <w:rPr>
          <w:rFonts w:hAnsi="Times New Roman" w:ascii="Times New Roman"/>
        </w:rPr>
      </w:pPr>
      <w:r w:rsidRPr="00521ECA">
        <w:rPr>
          <w:rFonts w:hAnsi="Times New Roman" w:ascii="Times New Roman"/>
        </w:rPr>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C309E1" w:rsidP="00C309E1" w:rsidR="00C309E1" w:rsidRPr="00521ECA">
      <w:pPr>
        <w:jc w:val="both"/>
        <w:rPr>
          <w:rFonts w:hAnsi="Times New Roman" w:ascii="Times New Roman"/>
        </w:rPr>
      </w:pPr>
    </w:p>
    <w:p w:rsidRDefault="00C309E1" w:rsidP="00C309E1" w:rsidR="00C309E1" w:rsidRPr="00521ECA">
      <w:pPr>
        <w:numPr>
          <w:ilvl w:val="0"/>
          <w:numId w:val="16"/>
        </w:numPr>
        <w:jc w:val="both"/>
        <w:rPr>
          <w:rFonts w:hAnsi="Times New Roman" w:ascii="Times New Roman"/>
        </w:rPr>
      </w:pPr>
      <w:r w:rsidRPr="00521ECA">
        <w:rPr>
          <w:rFonts w:hAnsi="Times New Roman" w:ascii="Times New Roman"/>
        </w:rPr>
        <w:t xml:space="preserve">Ovo rješenje će se objaviti na mrežnoj stranici e-Oglasna ploča suda. </w:t>
      </w:r>
    </w:p>
    <w:p w:rsidRDefault="00C309E1" w:rsidP="00C309E1" w:rsidR="00C309E1" w:rsidRPr="00784514">
      <w:pPr>
        <w:jc w:val="both"/>
        <w:rPr>
          <w:rFonts w:hAnsi="Times New Roman" w:ascii="Times New Roman"/>
          <w:szCs w:val="24"/>
        </w:rPr>
      </w:pPr>
    </w:p>
    <w:p w:rsidRDefault="00784514" w:rsidP="00784514" w:rsidR="00784514" w:rsidRPr="00784514">
      <w:pPr>
        <w:jc w:val="center"/>
        <w:rPr>
          <w:rFonts w:hAnsi="Times New Roman" w:ascii="Times New Roman"/>
          <w:szCs w:val="24"/>
        </w:rPr>
      </w:pPr>
      <w:r w:rsidRPr="00784514">
        <w:rPr>
          <w:rFonts w:hAnsi="Times New Roman" w:ascii="Times New Roman"/>
          <w:szCs w:val="24"/>
        </w:rPr>
        <w:t xml:space="preserve">Obrazloženje  </w:t>
      </w:r>
      <w:r w:rsidRPr="00784514">
        <w:rPr>
          <w:rFonts w:hAnsi="Times New Roman" w:ascii="Times New Roman"/>
          <w:szCs w:val="24"/>
        </w:rPr>
        <w:tab/>
      </w:r>
    </w:p>
    <w:p w:rsidRDefault="00784514" w:rsidP="00784514" w:rsidR="00784514" w:rsidRPr="00784514">
      <w:pPr>
        <w:pStyle w:val="Tijeloteksta"/>
        <w:rPr>
          <w:rFonts w:hAnsi="Times New Roman" w:ascii="Times New Roman"/>
          <w:szCs w:val="24"/>
        </w:rPr>
      </w:pP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FINA-a Regionalni centar Zagreb, podnijela je ovom sudu dana </w:t>
      </w:r>
      <w:r w:rsidR="00B729D8">
        <w:rPr>
          <w:rFonts w:hAnsi="Times New Roman" w:ascii="Times New Roman"/>
          <w:szCs w:val="24"/>
        </w:rPr>
        <w:t>23. svibnja</w:t>
      </w:r>
      <w:r w:rsidRPr="00784514">
        <w:rPr>
          <w:rFonts w:hAnsi="Times New Roman" w:ascii="Times New Roman"/>
          <w:szCs w:val="24"/>
        </w:rPr>
        <w:t xml:space="preserve"> 2016. prijedlog za otvaranje stečajnog postupka nad dužnikom </w:t>
      </w:r>
      <w:r w:rsidR="00B729D8" w:rsidRPr="005939A6">
        <w:rPr>
          <w:rFonts w:hAnsi="Times New Roman" w:ascii="Times New Roman"/>
          <w:szCs w:val="24"/>
        </w:rPr>
        <w:t>D-INVEST, d.o.o., Zagreb, Nova Ves 66, OIB 43519963549</w:t>
      </w:r>
      <w:r w:rsidRPr="00784514">
        <w:rPr>
          <w:rFonts w:hAnsi="Times New Roman" w:ascii="Times New Roman"/>
          <w:szCs w:val="24"/>
        </w:rPr>
        <w:t xml:space="preserve">. </w:t>
      </w: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 </w:t>
      </w: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Prijedlog je podnesen temeljem odredbe članka 444. stav</w:t>
      </w:r>
      <w:r w:rsidR="002B316B">
        <w:rPr>
          <w:rFonts w:hAnsi="Times New Roman" w:ascii="Times New Roman"/>
          <w:szCs w:val="24"/>
        </w:rPr>
        <w:t>ka</w:t>
      </w:r>
      <w:r w:rsidRPr="00784514">
        <w:rPr>
          <w:rFonts w:hAnsi="Times New Roman" w:ascii="Times New Roman"/>
          <w:szCs w:val="24"/>
        </w:rPr>
        <w:t xml:space="preserve"> 2. Stečajnog zakona (Narodne novine broj 71/15, </w:t>
      </w:r>
      <w:r w:rsidR="003F519C">
        <w:rPr>
          <w:rFonts w:hAnsi="Times New Roman" w:ascii="Times New Roman"/>
          <w:szCs w:val="24"/>
        </w:rPr>
        <w:t xml:space="preserve">104/17, </w:t>
      </w:r>
      <w:r w:rsidRPr="00784514">
        <w:rPr>
          <w:rFonts w:hAnsi="Times New Roman" w:ascii="Times New Roman"/>
          <w:szCs w:val="24"/>
        </w:rPr>
        <w:t xml:space="preserve">dalje u tekstu: SZ-a). U prijedlogu predlagatelj navodi da </w:t>
      </w:r>
      <w:r w:rsidRPr="00784514">
        <w:rPr>
          <w:rFonts w:hAnsi="Times New Roman" w:ascii="Times New Roman"/>
          <w:szCs w:val="24"/>
        </w:rPr>
        <w:lastRenderedPageBreak/>
        <w:t xml:space="preserve">na dan 1. rujna 2015. godine dužnik u Očevidniku redoslijeda osnova za plaćanje ima evidentirane neizvršene osnove za plaćanje u neprekinutom razdoblju od </w:t>
      </w:r>
      <w:r w:rsidR="00B729D8">
        <w:rPr>
          <w:rFonts w:hAnsi="Times New Roman" w:ascii="Times New Roman"/>
          <w:szCs w:val="24"/>
        </w:rPr>
        <w:t xml:space="preserve">275 </w:t>
      </w:r>
      <w:r w:rsidRPr="00784514">
        <w:rPr>
          <w:rFonts w:hAnsi="Times New Roman" w:ascii="Times New Roman"/>
          <w:szCs w:val="24"/>
        </w:rPr>
        <w:t xml:space="preserve">dana, u ukupnom iznosu od </w:t>
      </w:r>
      <w:r w:rsidR="00B729D8">
        <w:rPr>
          <w:rFonts w:hAnsi="Times New Roman" w:ascii="Times New Roman"/>
          <w:noProof w:val="false"/>
          <w:szCs w:val="24"/>
        </w:rPr>
        <w:t>48.020,56</w:t>
      </w:r>
      <w:r w:rsidR="001C2758" w:rsidRPr="00466254">
        <w:rPr>
          <w:rFonts w:hAnsi="Times New Roman" w:ascii="Times New Roman"/>
          <w:noProof w:val="false"/>
          <w:szCs w:val="24"/>
        </w:rPr>
        <w:t xml:space="preserve"> </w:t>
      </w:r>
      <w:r w:rsidRPr="00784514">
        <w:rPr>
          <w:rFonts w:hAnsi="Times New Roman" w:ascii="Times New Roman"/>
          <w:szCs w:val="24"/>
        </w:rPr>
        <w:t xml:space="preserve">kn. </w:t>
      </w: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 </w:t>
      </w: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Rješenjem ovog suda posl.br. 4 St-</w:t>
      </w:r>
      <w:r w:rsidR="001C2758">
        <w:rPr>
          <w:rFonts w:hAnsi="Times New Roman" w:ascii="Times New Roman"/>
          <w:szCs w:val="24"/>
        </w:rPr>
        <w:t>44</w:t>
      </w:r>
      <w:r w:rsidR="00B729D8">
        <w:rPr>
          <w:rFonts w:hAnsi="Times New Roman" w:ascii="Times New Roman"/>
          <w:szCs w:val="24"/>
        </w:rPr>
        <w:t>88</w:t>
      </w:r>
      <w:r w:rsidRPr="00784514">
        <w:rPr>
          <w:rFonts w:hAnsi="Times New Roman" w:ascii="Times New Roman"/>
          <w:szCs w:val="24"/>
        </w:rPr>
        <w:t xml:space="preserve">/16 od </w:t>
      </w:r>
      <w:r w:rsidR="001C2758">
        <w:rPr>
          <w:rFonts w:hAnsi="Times New Roman" w:ascii="Times New Roman"/>
          <w:szCs w:val="24"/>
        </w:rPr>
        <w:t>27. studenog 2018.</w:t>
      </w:r>
      <w:r w:rsidRPr="00784514">
        <w:rPr>
          <w:rFonts w:hAnsi="Times New Roman" w:ascii="Times New Roman"/>
          <w:szCs w:val="24"/>
        </w:rPr>
        <w:t xml:space="preserve"> pokrenut je prethodni postupak radi utvrđivanja pretpostavki za otvaranje stečajnoga postupka nad dužnikom,  te je ujedno određeno ročište radi očitovanja o prijedlogu za otvaranje stečajnoga postupka za dan </w:t>
      </w:r>
      <w:r w:rsidR="001C2758">
        <w:rPr>
          <w:rFonts w:hAnsi="Times New Roman" w:ascii="Times New Roman"/>
          <w:szCs w:val="24"/>
        </w:rPr>
        <w:t>9. siječnja 2019</w:t>
      </w:r>
      <w:r w:rsidRPr="00784514">
        <w:rPr>
          <w:rFonts w:hAnsi="Times New Roman" w:ascii="Times New Roman"/>
          <w:szCs w:val="24"/>
        </w:rPr>
        <w:t xml:space="preserve">. </w:t>
      </w:r>
    </w:p>
    <w:p w:rsidRDefault="00784514" w:rsidP="00784514" w:rsidR="00784514" w:rsidRPr="00784514">
      <w:pPr>
        <w:jc w:val="both"/>
        <w:rPr>
          <w:rFonts w:hAnsi="Times New Roman" w:ascii="Times New Roman"/>
          <w:szCs w:val="24"/>
        </w:rPr>
      </w:pPr>
    </w:p>
    <w:p w:rsidRDefault="00784514" w:rsidP="00784514" w:rsidR="00784514">
      <w:pPr>
        <w:ind w:firstLine="708"/>
        <w:jc w:val="both"/>
        <w:rPr>
          <w:rFonts w:hAnsi="Times New Roman" w:ascii="Times New Roman"/>
          <w:szCs w:val="24"/>
        </w:rPr>
      </w:pPr>
      <w:r w:rsidRPr="00784514">
        <w:rPr>
          <w:rFonts w:hAnsi="Times New Roman" w:ascii="Times New Roman"/>
          <w:szCs w:val="24"/>
        </w:rPr>
        <w:t xml:space="preserve">Podneskom od </w:t>
      </w:r>
      <w:r w:rsidR="00B729D8">
        <w:rPr>
          <w:rFonts w:hAnsi="Times New Roman" w:ascii="Times New Roman"/>
          <w:szCs w:val="24"/>
        </w:rPr>
        <w:t>30</w:t>
      </w:r>
      <w:r w:rsidR="001C2758">
        <w:rPr>
          <w:rFonts w:hAnsi="Times New Roman" w:ascii="Times New Roman"/>
          <w:szCs w:val="24"/>
        </w:rPr>
        <w:t>. studenog 2018.</w:t>
      </w:r>
      <w:r w:rsidRPr="00784514">
        <w:rPr>
          <w:rFonts w:hAnsi="Times New Roman" w:ascii="Times New Roman"/>
          <w:szCs w:val="24"/>
        </w:rPr>
        <w:t xml:space="preserve"> FINA je izvijestila sud da ostaje kod prijedloga za otvaranje stečajnog postupka. </w:t>
      </w:r>
    </w:p>
    <w:p w:rsidRDefault="001C2758" w:rsidP="00784514" w:rsidR="001C2758">
      <w:pPr>
        <w:ind w:firstLine="708"/>
        <w:jc w:val="both"/>
        <w:rPr>
          <w:rFonts w:hAnsi="Times New Roman" w:ascii="Times New Roman"/>
          <w:szCs w:val="24"/>
        </w:rPr>
      </w:pPr>
    </w:p>
    <w:p w:rsidRDefault="001C2758" w:rsidP="00784514" w:rsidR="001C2758">
      <w:pPr>
        <w:ind w:firstLine="708"/>
        <w:jc w:val="both"/>
        <w:rPr>
          <w:rFonts w:hAnsi="Times New Roman" w:ascii="Times New Roman"/>
          <w:szCs w:val="24"/>
        </w:rPr>
      </w:pPr>
      <w:r>
        <w:rPr>
          <w:rFonts w:hAnsi="Times New Roman" w:ascii="Times New Roman"/>
          <w:szCs w:val="24"/>
        </w:rPr>
        <w:t xml:space="preserve">Raiffeisenbank Austria d.d. dostavila je sudu podatke o solventnosti dužnika na dan 5. prosinca 2018. (list </w:t>
      </w:r>
      <w:r w:rsidR="00B729D8">
        <w:rPr>
          <w:rFonts w:hAnsi="Times New Roman" w:ascii="Times New Roman"/>
          <w:szCs w:val="24"/>
        </w:rPr>
        <w:t>17</w:t>
      </w:r>
      <w:r>
        <w:rPr>
          <w:rFonts w:hAnsi="Times New Roman" w:ascii="Times New Roman"/>
          <w:szCs w:val="24"/>
        </w:rPr>
        <w:t xml:space="preserve"> spisa) uvidom u kojim dokument je utvrđeno da je na navedeni datum žiro račun dužnika kod te banke u neprekidnoj blokadi </w:t>
      </w:r>
      <w:r w:rsidR="00B729D8">
        <w:rPr>
          <w:rFonts w:hAnsi="Times New Roman" w:ascii="Times New Roman"/>
          <w:szCs w:val="24"/>
        </w:rPr>
        <w:t>252</w:t>
      </w:r>
      <w:r>
        <w:rPr>
          <w:rFonts w:hAnsi="Times New Roman" w:ascii="Times New Roman"/>
          <w:szCs w:val="24"/>
        </w:rPr>
        <w:t xml:space="preserve"> dana, a blokada iznosi </w:t>
      </w:r>
      <w:r w:rsidR="00B729D8">
        <w:rPr>
          <w:rFonts w:hAnsi="Times New Roman" w:ascii="Times New Roman"/>
          <w:szCs w:val="24"/>
        </w:rPr>
        <w:t>715.252,34</w:t>
      </w:r>
      <w:r>
        <w:rPr>
          <w:rFonts w:hAnsi="Times New Roman" w:ascii="Times New Roman"/>
          <w:szCs w:val="24"/>
        </w:rPr>
        <w:t xml:space="preserve"> kn.</w:t>
      </w:r>
    </w:p>
    <w:p w:rsidRDefault="00B729D8" w:rsidP="00784514" w:rsidR="00B729D8">
      <w:pPr>
        <w:ind w:firstLine="708"/>
        <w:jc w:val="both"/>
        <w:rPr>
          <w:rFonts w:hAnsi="Times New Roman" w:ascii="Times New Roman"/>
          <w:szCs w:val="24"/>
        </w:rPr>
      </w:pPr>
    </w:p>
    <w:p w:rsidRDefault="00B729D8" w:rsidP="00B729D8" w:rsidR="00B729D8">
      <w:pPr>
        <w:ind w:firstLine="708"/>
        <w:jc w:val="both"/>
        <w:rPr>
          <w:rFonts w:hAnsi="Times New Roman" w:ascii="Times New Roman"/>
          <w:noProof w:val="false"/>
          <w:szCs w:val="24"/>
        </w:rPr>
      </w:pPr>
      <w:r>
        <w:rPr>
          <w:rFonts w:hAnsi="Times New Roman" w:ascii="Times New Roman"/>
          <w:szCs w:val="24"/>
        </w:rPr>
        <w:t>Na ročištu radi očitovanja o prijedlogu za otvaranje stečajnog postupka nad dužnikom od 9. siječnja 2019., koje je spojeno s ročištem radi rasprave o pretpostavkama za otvaranje stečajnog postupka nad dužnikom, zakonski zastupnik dužnika naveo je da je suglasan s prijedlogom za otvaranje stečajnog postupka, jer da je nesporno da kod dužnika postoji stečajni razlog nesposobnosti za plaćanje. Nadalje, zakonski</w:t>
      </w:r>
      <w:r>
        <w:rPr>
          <w:rFonts w:hAnsi="Times New Roman" w:ascii="Times New Roman"/>
          <w:noProof w:val="false"/>
          <w:szCs w:val="24"/>
        </w:rPr>
        <w:t xml:space="preserve"> zastupnik dužnika naveo je da dužnik nema u vlasništvu nekretnina, kao i da nema u vlasništvu pokretnina u vidu vozila, uredskog namještaja, opreme, alata i sl., zatim da dužnik nema novčanih niti nenovčanih tražbina prema trećim osobama, nema drugih prava koja čine imovinu dužnika, te nema novčanih sredstava na računima. Zakonski zastupnik dužnika naveo je da obveze dužnika unesene u njegove poslovne knjige iznose maksimalno cca 500.000,00 kn, da su prosječni mjesečni troškovi poslovanja dužnika u posljednjih godinu dana iznosili 26.000,00 kn. Zakonski zastupnik dužnika naveo je da je dužnik stranka u postupku koji se vodi kod Ministarstva financija povodom žalbe koju je dužnik uložio protiv prvostupanjskih rješenja koje je donijela Porezna uprava, Područni ured Zagreb. Zakonski zastupnik dužnika izjavio je da su podaci koje je iznio istiniti i potpuni i da ništa od imovine dužnika nije zatajio.</w:t>
      </w:r>
    </w:p>
    <w:p w:rsidRDefault="00B729D8" w:rsidP="00B729D8" w:rsidR="00B729D8">
      <w:pPr>
        <w:jc w:val="both"/>
        <w:rPr>
          <w:rFonts w:hAnsi="Times New Roman" w:ascii="Times New Roman"/>
          <w:noProof w:val="false"/>
          <w:szCs w:val="24"/>
        </w:rPr>
      </w:pP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Dakle, iz </w:t>
      </w:r>
      <w:r w:rsidR="001C2758">
        <w:rPr>
          <w:rFonts w:hAnsi="Times New Roman" w:ascii="Times New Roman"/>
          <w:szCs w:val="24"/>
        </w:rPr>
        <w:t>podataka u spisu</w:t>
      </w:r>
      <w:r w:rsidRPr="00784514">
        <w:rPr>
          <w:rFonts w:hAnsi="Times New Roman" w:ascii="Times New Roman"/>
          <w:szCs w:val="24"/>
        </w:rPr>
        <w:t xml:space="preserve"> nedvojbeno proizlazi da je kod dužnika ostvaren stečajni razlog nesposobnosti za plaćanje sukladno odredbi čl. 6. st. 1., 2. i 4. SZ-a. </w:t>
      </w:r>
    </w:p>
    <w:p w:rsidRDefault="00784514" w:rsidP="00784514" w:rsidR="00784514" w:rsidRPr="00784514">
      <w:pPr>
        <w:ind w:firstLine="708"/>
        <w:jc w:val="both"/>
        <w:rPr>
          <w:rFonts w:hAnsi="Times New Roman" w:ascii="Times New Roman"/>
          <w:szCs w:val="24"/>
        </w:rPr>
      </w:pP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 xml:space="preserve">Odredbom čl. 132. st. 1. SZ-a propisano je da ako prije otvaranja stečajnog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w:t>
      </w:r>
      <w:r w:rsidRPr="00784514">
        <w:rPr>
          <w:rFonts w:hAnsi="Times New Roman" w:ascii="Times New Roman"/>
          <w:szCs w:val="24"/>
        </w:rPr>
        <w:lastRenderedPageBreak/>
        <w:t xml:space="preserve">propisano je da u slučaju iz stavka 2. toga članka postupak se neće provoditi i na odgovarajući će se način primijeniti odredbe čl. 286. – 292. toga Zakona.  </w:t>
      </w:r>
    </w:p>
    <w:p w:rsidRDefault="00784514" w:rsidP="00784514" w:rsidR="00784514" w:rsidRPr="00784514">
      <w:pPr>
        <w:ind w:firstLine="708"/>
        <w:jc w:val="both"/>
        <w:rPr>
          <w:rFonts w:hAnsi="Times New Roman" w:ascii="Times New Roman"/>
          <w:szCs w:val="24"/>
        </w:rPr>
      </w:pPr>
    </w:p>
    <w:p w:rsidRDefault="00784514" w:rsidP="00424128" w:rsidR="002B316B">
      <w:pPr>
        <w:ind w:firstLine="708"/>
        <w:jc w:val="both"/>
        <w:rPr>
          <w:rFonts w:hAnsi="Times New Roman" w:ascii="Times New Roman"/>
        </w:rPr>
      </w:pPr>
      <w:r w:rsidRPr="00784514">
        <w:rPr>
          <w:rFonts w:hAnsi="Times New Roman" w:ascii="Times New Roman"/>
          <w:szCs w:val="24"/>
        </w:rPr>
        <w:t xml:space="preserve">Prema tome, </w:t>
      </w:r>
      <w:r w:rsidR="00B729D8">
        <w:rPr>
          <w:rFonts w:hAnsi="Times New Roman" w:ascii="Times New Roman"/>
          <w:szCs w:val="24"/>
        </w:rPr>
        <w:t>iz stanja spisa i navoda zakonskog zastupnika dužnika proizlazi da dužnik nema u vlasništvu nikakvu imovinu</w:t>
      </w:r>
      <w:r w:rsidRPr="00784514">
        <w:rPr>
          <w:rFonts w:hAnsi="Times New Roman" w:ascii="Times New Roman"/>
          <w:szCs w:val="24"/>
        </w:rPr>
        <w:t xml:space="preserve"> koja bi činila stečajnu masu i koja bi bila dostatna za pokriće stečajnoga postupka, </w:t>
      </w:r>
      <w:r w:rsidR="002B316B">
        <w:rPr>
          <w:rFonts w:hAnsi="Times New Roman" w:ascii="Times New Roman"/>
        </w:rPr>
        <w:t>a</w:t>
      </w:r>
      <w:r w:rsidR="002B316B" w:rsidRPr="00FC58EA">
        <w:rPr>
          <w:rFonts w:hAnsi="Times New Roman" w:ascii="Times New Roman"/>
        </w:rPr>
        <w:t xml:space="preserve"> predvidivi troškovi stečajnog postupka za razdoblje šest mjeseci iznose ukupno 21.700,00 kn, </w:t>
      </w:r>
      <w:r w:rsidR="00424128" w:rsidRPr="00FC58EA">
        <w:rPr>
          <w:rFonts w:hAnsi="Times New Roman" w:ascii="Times New Roman"/>
        </w:rPr>
        <w:t xml:space="preserve">a čine ih trošak nagrade stečajnom upravitelju u bruto iznosu od </w:t>
      </w:r>
      <w:r w:rsidR="00424128">
        <w:rPr>
          <w:rFonts w:hAnsi="Times New Roman" w:ascii="Times New Roman"/>
        </w:rPr>
        <w:t>10</w:t>
      </w:r>
      <w:r w:rsidR="00424128" w:rsidRPr="00FC58EA">
        <w:rPr>
          <w:rFonts w:hAnsi="Times New Roman" w:ascii="Times New Roman"/>
        </w:rPr>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rsidR="00424128">
        <w:rPr>
          <w:rFonts w:hAnsi="Times New Roman" w:ascii="Times New Roman"/>
        </w:rPr>
        <w:t xml:space="preserve"> te </w:t>
      </w:r>
      <w:r w:rsidR="00424128" w:rsidRPr="00FC58EA">
        <w:rPr>
          <w:rFonts w:hAnsi="Times New Roman" w:ascii="Times New Roman"/>
        </w:rPr>
        <w:t>trošak otvaranja, vođenja i zatvaranja žiro računa u iznosu od 350,00 kn.</w:t>
      </w:r>
    </w:p>
    <w:p w:rsidRDefault="00424128" w:rsidP="00424128" w:rsidR="00424128" w:rsidRPr="00FC58EA">
      <w:pPr>
        <w:ind w:firstLine="708"/>
        <w:jc w:val="both"/>
      </w:pPr>
    </w:p>
    <w:p w:rsidRDefault="00784514" w:rsidP="00784514" w:rsidR="00784514" w:rsidRPr="00784514">
      <w:pPr>
        <w:jc w:val="both"/>
        <w:rPr>
          <w:rFonts w:hAnsi="Times New Roman" w:ascii="Times New Roman"/>
          <w:szCs w:val="24"/>
        </w:rPr>
      </w:pPr>
      <w:r w:rsidRPr="00784514">
        <w:rPr>
          <w:rFonts w:hAnsi="Times New Roman" w:ascii="Times New Roman"/>
          <w:szCs w:val="24"/>
        </w:rPr>
        <w:tab/>
        <w:t xml:space="preserve"> Dakle, temeljem citirane odredbe članka 132. st. 1. SZ-a osobe koje imaju pravni interes za provedbom stečajnog postupka pozvane su na plaćanje predujma za namirenje troškova prethodnoga i otvorenoga stečajnog postupka u ukupnom iznosu od </w:t>
      </w:r>
      <w:r w:rsidR="002B316B">
        <w:rPr>
          <w:rFonts w:hAnsi="Times New Roman" w:ascii="Times New Roman"/>
          <w:szCs w:val="24"/>
        </w:rPr>
        <w:t>21.700</w:t>
      </w:r>
      <w:r w:rsidRPr="00784514">
        <w:rPr>
          <w:rFonts w:hAnsi="Times New Roman" w:ascii="Times New Roman"/>
          <w:szCs w:val="24"/>
        </w:rPr>
        <w:t>,00 kn.</w:t>
      </w:r>
    </w:p>
    <w:p w:rsidRDefault="00784514" w:rsidP="00784514" w:rsidR="00784514" w:rsidRPr="00784514">
      <w:pPr>
        <w:ind w:firstLine="900"/>
        <w:jc w:val="both"/>
        <w:rPr>
          <w:rFonts w:hAnsi="Times New Roman" w:ascii="Times New Roman"/>
          <w:szCs w:val="24"/>
        </w:rPr>
      </w:pPr>
    </w:p>
    <w:p w:rsidRDefault="00784514" w:rsidP="00784514" w:rsidR="00784514" w:rsidRPr="00784514">
      <w:pPr>
        <w:ind w:firstLine="708"/>
        <w:jc w:val="both"/>
        <w:rPr>
          <w:rFonts w:hAnsi="Times New Roman" w:ascii="Times New Roman"/>
          <w:szCs w:val="24"/>
        </w:rPr>
      </w:pPr>
      <w:r w:rsidRPr="00784514">
        <w:rPr>
          <w:rFonts w:hAnsi="Times New Roman" w:ascii="Times New Roman"/>
          <w:szCs w:val="24"/>
        </w:rPr>
        <w:t>Slijedom navedenog riješeno je kao u izreci.</w:t>
      </w:r>
    </w:p>
    <w:p w:rsidRDefault="00784514" w:rsidP="00784514" w:rsidR="00784514" w:rsidRPr="00784514">
      <w:pPr>
        <w:ind w:firstLine="900"/>
        <w:jc w:val="both"/>
        <w:rPr>
          <w:rFonts w:hAnsi="Times New Roman" w:ascii="Times New Roman"/>
          <w:szCs w:val="24"/>
        </w:rPr>
      </w:pPr>
      <w:r w:rsidRPr="00784514">
        <w:rPr>
          <w:rFonts w:hAnsi="Times New Roman" w:ascii="Times New Roman"/>
          <w:szCs w:val="24"/>
        </w:rPr>
        <w:t xml:space="preserve">  </w:t>
      </w:r>
    </w:p>
    <w:p w:rsidRDefault="00784514" w:rsidP="00784514" w:rsidR="00784514" w:rsidRPr="00784514">
      <w:pPr>
        <w:jc w:val="center"/>
        <w:rPr>
          <w:rFonts w:hAnsi="Times New Roman" w:ascii="Times New Roman"/>
          <w:szCs w:val="24"/>
        </w:rPr>
      </w:pPr>
      <w:r w:rsidRPr="00784514">
        <w:rPr>
          <w:rFonts w:hAnsi="Times New Roman" w:ascii="Times New Roman"/>
          <w:szCs w:val="24"/>
        </w:rPr>
        <w:t xml:space="preserve">U Karlovcu </w:t>
      </w:r>
      <w:r w:rsidR="00B729D8">
        <w:rPr>
          <w:rFonts w:hAnsi="Times New Roman" w:ascii="Times New Roman"/>
          <w:szCs w:val="24"/>
        </w:rPr>
        <w:t>16</w:t>
      </w:r>
      <w:r w:rsidR="000B2C46">
        <w:rPr>
          <w:rFonts w:hAnsi="Times New Roman" w:ascii="Times New Roman"/>
          <w:szCs w:val="24"/>
        </w:rPr>
        <w:t>. siječnja 201</w:t>
      </w:r>
      <w:r w:rsidR="00424128">
        <w:rPr>
          <w:rFonts w:hAnsi="Times New Roman" w:ascii="Times New Roman"/>
          <w:szCs w:val="24"/>
        </w:rPr>
        <w:t xml:space="preserve">9. </w:t>
      </w:r>
    </w:p>
    <w:p w:rsidRDefault="00784514" w:rsidP="00784514" w:rsidR="00784514" w:rsidRPr="00784514">
      <w:pPr>
        <w:jc w:val="both"/>
        <w:rPr>
          <w:rFonts w:hAnsi="Times New Roman" w:ascii="Times New Roman"/>
          <w:szCs w:val="24"/>
        </w:rPr>
      </w:pPr>
    </w:p>
    <w:p w:rsidRDefault="00784514" w:rsidP="00784514" w:rsidR="00784514" w:rsidRPr="00784514">
      <w:pPr>
        <w:ind w:left="6372"/>
        <w:jc w:val="both"/>
        <w:rPr>
          <w:rFonts w:hAnsi="Times New Roman" w:ascii="Times New Roman"/>
          <w:szCs w:val="24"/>
        </w:rPr>
      </w:pPr>
      <w:r w:rsidRPr="00784514">
        <w:rPr>
          <w:rFonts w:hAnsi="Times New Roman" w:ascii="Times New Roman"/>
          <w:szCs w:val="24"/>
        </w:rPr>
        <w:t xml:space="preserve">         Stečajni sudac:</w:t>
      </w:r>
    </w:p>
    <w:p w:rsidRDefault="00784514" w:rsidP="00784514" w:rsidR="00784514" w:rsidRPr="00784514">
      <w:pPr>
        <w:jc w:val="both"/>
        <w:rPr>
          <w:rFonts w:hAnsi="Times New Roman" w:ascii="Times New Roman"/>
          <w:szCs w:val="24"/>
        </w:rPr>
      </w:pPr>
      <w:r w:rsidRPr="00784514">
        <w:rPr>
          <w:rFonts w:hAnsi="Times New Roman" w:ascii="Times New Roman"/>
          <w:szCs w:val="24"/>
        </w:rPr>
        <w:t xml:space="preserve">                                                                                                                Goranka Boljkovac, </w:t>
      </w:r>
      <w:r w:rsidR="00B21449">
        <w:rPr>
          <w:rFonts w:hAnsi="Times New Roman" w:ascii="Times New Roman"/>
          <w:szCs w:val="24"/>
        </w:rPr>
        <w:t>v.r</w:t>
      </w:r>
    </w:p>
    <w:p w:rsidRDefault="00784514" w:rsidP="00784514" w:rsidR="00784514" w:rsidRPr="00784514">
      <w:pPr>
        <w:tabs>
          <w:tab w:pos="6900" w:val="left"/>
        </w:tabs>
        <w:jc w:val="both"/>
        <w:rPr>
          <w:rFonts w:hAnsi="Times New Roman" w:ascii="Times New Roman"/>
          <w:szCs w:val="24"/>
        </w:rPr>
      </w:pPr>
      <w:r w:rsidRPr="00784514">
        <w:rPr>
          <w:rFonts w:hAnsi="Times New Roman" w:ascii="Times New Roman"/>
          <w:szCs w:val="24"/>
        </w:rPr>
        <w:t xml:space="preserve"> </w:t>
      </w:r>
      <w:r w:rsidRPr="00784514">
        <w:rPr>
          <w:rFonts w:hAnsi="Times New Roman" w:ascii="Times New Roman"/>
          <w:szCs w:val="24"/>
        </w:rPr>
        <w:tab/>
      </w:r>
    </w:p>
    <w:p w:rsidRDefault="00784514" w:rsidP="00784514" w:rsidR="00784514" w:rsidRPr="00784514">
      <w:pPr>
        <w:tabs>
          <w:tab w:pos="6900" w:val="left"/>
        </w:tabs>
        <w:jc w:val="both"/>
        <w:rPr>
          <w:rFonts w:hAnsi="Times New Roman" w:ascii="Times New Roman"/>
          <w:szCs w:val="24"/>
        </w:rPr>
      </w:pPr>
      <w:r w:rsidRPr="00784514">
        <w:rPr>
          <w:rFonts w:hAnsi="Times New Roman" w:ascii="Times New Roman"/>
          <w:szCs w:val="24"/>
        </w:rPr>
        <w:tab/>
        <w:t>Za točnost otpravka-</w:t>
      </w:r>
    </w:p>
    <w:p w:rsidRDefault="00784514" w:rsidP="00784514" w:rsidR="00784514" w:rsidRPr="00784514">
      <w:pPr>
        <w:tabs>
          <w:tab w:pos="6900" w:val="left"/>
        </w:tabs>
        <w:rPr>
          <w:rFonts w:hAnsi="Times New Roman" w:ascii="Times New Roman"/>
          <w:szCs w:val="24"/>
        </w:rPr>
      </w:pPr>
      <w:r w:rsidRPr="00784514">
        <w:rPr>
          <w:rFonts w:hAnsi="Times New Roman" w:ascii="Times New Roman"/>
          <w:szCs w:val="24"/>
        </w:rPr>
        <w:tab/>
        <w:t>ovlašteni službenik:</w:t>
      </w:r>
    </w:p>
    <w:p w:rsidRDefault="00784514" w:rsidP="00784514" w:rsidR="00784514" w:rsidRPr="00784514">
      <w:pPr>
        <w:tabs>
          <w:tab w:pos="6900" w:val="left"/>
        </w:tabs>
        <w:rPr>
          <w:rFonts w:hAnsi="Times New Roman" w:ascii="Times New Roman"/>
          <w:szCs w:val="24"/>
        </w:rPr>
      </w:pPr>
      <w:r w:rsidRPr="00784514">
        <w:rPr>
          <w:rFonts w:hAnsi="Times New Roman" w:ascii="Times New Roman"/>
          <w:szCs w:val="24"/>
        </w:rPr>
        <w:tab/>
        <w:t>Renata Klokočki</w:t>
      </w:r>
    </w:p>
    <w:p w:rsidRDefault="00784514" w:rsidP="00784514" w:rsidR="00784514" w:rsidRPr="00784514">
      <w:pPr>
        <w:tabs>
          <w:tab w:pos="6900" w:val="left"/>
        </w:tabs>
        <w:rPr>
          <w:rFonts w:hAnsi="Times New Roman" w:ascii="Times New Roman"/>
          <w:szCs w:val="24"/>
        </w:rPr>
      </w:pPr>
    </w:p>
    <w:p w:rsidRDefault="00784514" w:rsidP="00784514" w:rsidR="00784514" w:rsidRPr="00784514">
      <w:pPr>
        <w:tabs>
          <w:tab w:pos="6900" w:val="left"/>
        </w:tabs>
        <w:rPr>
          <w:rFonts w:hAnsi="Times New Roman" w:ascii="Times New Roman"/>
          <w:szCs w:val="24"/>
        </w:rPr>
      </w:pPr>
      <w:r w:rsidRPr="00784514">
        <w:rPr>
          <w:rFonts w:hAnsi="Times New Roman" w:ascii="Times New Roman"/>
          <w:szCs w:val="24"/>
        </w:rPr>
        <w:t>Uputa o pravnom lijeku:</w:t>
      </w:r>
      <w:r w:rsidRPr="00784514">
        <w:rPr>
          <w:rFonts w:hAnsi="Times New Roman" w:ascii="Times New Roman"/>
          <w:szCs w:val="24"/>
        </w:rPr>
        <w:tab/>
      </w:r>
    </w:p>
    <w:p w:rsidRDefault="00784514" w:rsidP="00424128" w:rsidR="00784514" w:rsidRPr="00784514">
      <w:pPr>
        <w:jc w:val="both"/>
        <w:rPr>
          <w:rFonts w:hAnsi="Times New Roman" w:ascii="Times New Roman"/>
          <w:szCs w:val="24"/>
        </w:rPr>
      </w:pPr>
      <w:r w:rsidRPr="00784514">
        <w:rPr>
          <w:rFonts w:hAnsi="Times New Roman" w:ascii="Times New Roman"/>
          <w:szCs w:val="24"/>
        </w:rPr>
        <w:t>Protiv ovog rješenja dopuštena je žalba u roku od 8 dana,</w:t>
      </w:r>
      <w:r w:rsidR="00424128">
        <w:rPr>
          <w:rFonts w:hAnsi="Times New Roman" w:ascii="Times New Roman"/>
          <w:szCs w:val="24"/>
        </w:rPr>
        <w:t xml:space="preserve"> od isteka osmog dana od dana objave ovog rješenja na mrežnoj stranici e-Oglasna ploča suda, koja se podnosi u 3</w:t>
      </w:r>
      <w:r w:rsidRPr="00784514">
        <w:rPr>
          <w:rFonts w:hAnsi="Times New Roman" w:ascii="Times New Roman"/>
          <w:szCs w:val="24"/>
        </w:rPr>
        <w:t xml:space="preserve"> primjerka,</w:t>
      </w:r>
    </w:p>
    <w:p w:rsidRDefault="00784514" w:rsidP="00424128" w:rsidR="00784514" w:rsidRPr="00784514">
      <w:pPr>
        <w:jc w:val="both"/>
        <w:rPr>
          <w:rFonts w:hAnsi="Times New Roman" w:ascii="Times New Roman"/>
          <w:szCs w:val="24"/>
        </w:rPr>
      </w:pPr>
      <w:r w:rsidRPr="00784514">
        <w:rPr>
          <w:rFonts w:hAnsi="Times New Roman" w:ascii="Times New Roman"/>
          <w:szCs w:val="24"/>
        </w:rPr>
        <w:t>Visokom trgovačkom sudu Republike Hrvatske,</w:t>
      </w:r>
      <w:r w:rsidR="00424128">
        <w:rPr>
          <w:rFonts w:hAnsi="Times New Roman" w:ascii="Times New Roman"/>
          <w:szCs w:val="24"/>
        </w:rPr>
        <w:t xml:space="preserve"> </w:t>
      </w:r>
      <w:r w:rsidRPr="00784514">
        <w:rPr>
          <w:rFonts w:hAnsi="Times New Roman" w:ascii="Times New Roman"/>
          <w:szCs w:val="24"/>
        </w:rPr>
        <w:t>putem ovog suda.</w:t>
      </w:r>
    </w:p>
    <w:p w:rsidRDefault="00784514" w:rsidP="00784514" w:rsidR="00784514" w:rsidRPr="00784514">
      <w:pPr>
        <w:rPr>
          <w:rFonts w:hAnsi="Times New Roman" w:ascii="Times New Roman"/>
          <w:szCs w:val="24"/>
        </w:rPr>
      </w:pPr>
      <w:r w:rsidRPr="00784514">
        <w:rPr>
          <w:rFonts w:hAnsi="Times New Roman" w:ascii="Times New Roman"/>
          <w:szCs w:val="24"/>
        </w:rPr>
        <w:t xml:space="preserve"> </w:t>
      </w:r>
    </w:p>
    <w:p w:rsidRDefault="00784514" w:rsidP="00784514" w:rsidR="00784514" w:rsidRPr="00784514">
      <w:pPr>
        <w:tabs>
          <w:tab w:pos="6900" w:val="left"/>
        </w:tabs>
        <w:rPr>
          <w:rFonts w:hAnsi="Times New Roman" w:ascii="Times New Roman"/>
          <w:szCs w:val="24"/>
        </w:rPr>
      </w:pPr>
    </w:p>
    <w:p w:rsidRDefault="001B13BE" w:rsidP="00784514" w:rsidR="001B13BE" w:rsidRPr="00784514">
      <w:pPr>
        <w:rPr>
          <w:rFonts w:hAnsi="Times New Roman" w:ascii="Times New Roman"/>
          <w:szCs w:val="24"/>
        </w:rPr>
      </w:pPr>
    </w:p>
    <w:sectPr w:rsidSect="00061E1E" w:rsidR="001B13BE" w:rsidRPr="00784514">
      <w:headerReference w:type="even" r:id="rId11"/>
      <w:headerReference w:type="default" r:id="rId12"/>
      <w:pgSz w:h="16838" w:w="11906"/>
      <w:pgMar w:gutter="0" w:footer="720" w:header="720" w:left="1418" w:bottom="1985" w:right="1418" w:top="212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57279" w:rsidR="00057279">
      <w:r>
        <w:separator/>
      </w:r>
    </w:p>
  </w:endnote>
  <w:endnote w:id="0" w:type="continuationSeparator">
    <w:p w:rsidRDefault="00057279" w:rsidR="000572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57279" w:rsidR="00057279">
      <w:r>
        <w:separator/>
      </w:r>
    </w:p>
  </w:footnote>
  <w:footnote w:id="0" w:type="continuationSeparator">
    <w:p w:rsidRDefault="00057279" w:rsidR="000572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3B0A" w:rsidP="00B314E8" w:rsidR="00C03B0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03B0A" w:rsidR="00C03B0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3B0A" w:rsidP="00B314E8" w:rsidR="00C03B0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83AEC">
      <w:rPr>
        <w:rStyle w:val="Brojstranice"/>
      </w:rPr>
      <w:t>3</w:t>
    </w:r>
    <w:r>
      <w:rPr>
        <w:rStyle w:val="Brojstranice"/>
      </w:rPr>
      <w:fldChar w:fldCharType="end"/>
    </w:r>
  </w:p>
  <w:p w:rsidRDefault="00C03B0A" w:rsidP="004A4EE4" w:rsidR="00C03B0A" w:rsidRPr="003D101C">
    <w:pPr>
      <w:pStyle w:val="Zaglavlje"/>
      <w:tabs>
        <w:tab w:pos="4536" w:val="clear"/>
        <w:tab w:pos="9072" w:val="clear"/>
        <w:tab w:pos="6946" w:val="left"/>
      </w:tabs>
      <w:rPr>
        <w:rFonts w:hAnsi="Times New Roman" w:ascii="Times New Roman"/>
      </w:rPr>
    </w:pPr>
    <w:r>
      <w:tab/>
    </w:r>
    <w:r w:rsidR="00A568F4">
      <w:t xml:space="preserve">   </w:t>
    </w:r>
    <w:r w:rsidR="00A568F4" w:rsidRPr="00A568F4">
      <w:rPr>
        <w:rFonts w:hAnsi="Times New Roman" w:ascii="Times New Roman"/>
        <w:szCs w:val="24"/>
      </w:rPr>
      <w:t>4 St-</w:t>
    </w:r>
    <w:r w:rsidR="00D601DA">
      <w:rPr>
        <w:rFonts w:hAnsi="Times New Roman" w:ascii="Times New Roman"/>
        <w:szCs w:val="24"/>
      </w:rPr>
      <w:t>4488</w:t>
    </w:r>
    <w:r w:rsidR="00C309E1">
      <w:rPr>
        <w:rFonts w:hAnsi="Times New Roman" w:ascii="Times New Roman"/>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549BC"/>
    <w:multiLevelType w:val="hybridMultilevel"/>
    <w:tmpl w:val="48020B00"/>
    <w:lvl w:tplc="80CA5DA6" w:ilvl="0">
      <w:start w:val="1"/>
      <w:numFmt w:val="decimal"/>
      <w:lvlText w:val="%1."/>
      <w:lvlJc w:val="left"/>
      <w:pPr>
        <w:tabs>
          <w:tab w:pos="750" w:val="num"/>
        </w:tabs>
        <w:ind w:hanging="390" w:left="7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AC429D6"/>
    <w:multiLevelType w:val="hybridMultilevel"/>
    <w:tmpl w:val="F518593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04A106D"/>
    <w:multiLevelType w:val="hybridMultilevel"/>
    <w:tmpl w:val="2A2AD3AA"/>
    <w:lvl w:tplc="E20440A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171D6D3E"/>
    <w:multiLevelType w:val="hybridMultilevel"/>
    <w:tmpl w:val="3BB4C922"/>
    <w:lvl w:tplc="A88ECD0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0230566"/>
    <w:multiLevelType w:val="hybridMultilevel"/>
    <w:tmpl w:val="1D9C51A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1877204"/>
    <w:multiLevelType w:val="hybridMultilevel"/>
    <w:tmpl w:val="5D90C51A"/>
    <w:lvl w:tplc="B0308F92" w:ilvl="0">
      <w:start w:val="1"/>
      <w:numFmt w:val="upperRoman"/>
      <w:lvlText w:val="%1."/>
      <w:lvlJc w:val="left"/>
      <w:pPr>
        <w:tabs>
          <w:tab w:pos="1725" w:val="num"/>
        </w:tabs>
        <w:ind w:hanging="1005" w:left="172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33092271"/>
    <w:multiLevelType w:val="hybridMultilevel"/>
    <w:tmpl w:val="9D2A00A6"/>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1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5CAC02EE"/>
    <w:multiLevelType w:val="hybridMultilevel"/>
    <w:tmpl w:val="0DD4EF8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4">
    <w:nsid w:val="702764B4"/>
    <w:multiLevelType w:val="hybridMultilevel"/>
    <w:tmpl w:val="9D2A00A6"/>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732C316C"/>
    <w:multiLevelType w:val="hybridMultilevel"/>
    <w:tmpl w:val="2A56820A"/>
    <w:lvl w:tplc="274634AC"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779430F9"/>
    <w:multiLevelType w:val="hybridMultilevel"/>
    <w:tmpl w:val="EDE039A4"/>
    <w:lvl w:tplc="E94CC79A" w:ilvl="0">
      <w:start w:val="1"/>
      <w:numFmt w:val="decimal"/>
      <w:lvlText w:val="%1."/>
      <w:lvlJc w:val="left"/>
      <w:pPr>
        <w:tabs>
          <w:tab w:pos="765" w:val="num"/>
        </w:tabs>
        <w:ind w:hanging="405" w:left="7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3"/>
  </w:num>
  <w:num w:numId="2">
    <w:abstractNumId w:val="11"/>
  </w:num>
  <w:num w:numId="3">
    <w:abstractNumId w:val="7"/>
  </w:num>
  <w:num w:numId="4">
    <w:abstractNumId w:val="4"/>
  </w:num>
  <w:num w:numId="5">
    <w:abstractNumId w:val="17"/>
  </w:num>
  <w:num w:numId="6">
    <w:abstractNumId w:val="16"/>
  </w:num>
  <w:num w:numId="7">
    <w:abstractNumId w:val="5"/>
  </w:num>
  <w:num w:numId="8">
    <w:abstractNumId w:val="1"/>
  </w:num>
  <w:num w:numId="9">
    <w:abstractNumId w:val="15"/>
  </w:num>
  <w:num w:numId="10">
    <w:abstractNumId w:val="3"/>
  </w:num>
  <w:num w:numId="11">
    <w:abstractNumId w:val="14"/>
  </w:num>
  <w:num w:numId="12">
    <w:abstractNumId w:val="0"/>
  </w:num>
  <w:num w:numId="13">
    <w:abstractNumId w:val="6"/>
  </w:num>
  <w:num w:numId="14">
    <w:abstractNumId w:val="12"/>
  </w:num>
  <w:num w:numId="15">
    <w:abstractNumId w:val="2"/>
  </w:num>
  <w:num w:numId="16">
    <w:abstractNumId w:val="9"/>
  </w:num>
  <w:num w:numId="17">
    <w:abstractNumId w:val="10"/>
  </w:num>
  <w:num w:numId="18">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29B5"/>
    <w:rsid w:val="00007A63"/>
    <w:rsid w:val="000301C0"/>
    <w:rsid w:val="00037030"/>
    <w:rsid w:val="000429EF"/>
    <w:rsid w:val="000474CA"/>
    <w:rsid w:val="00053281"/>
    <w:rsid w:val="00057279"/>
    <w:rsid w:val="00061E1E"/>
    <w:rsid w:val="0006393B"/>
    <w:rsid w:val="00087837"/>
    <w:rsid w:val="0009299E"/>
    <w:rsid w:val="000B103B"/>
    <w:rsid w:val="000B2C46"/>
    <w:rsid w:val="000B4E1D"/>
    <w:rsid w:val="000B5925"/>
    <w:rsid w:val="000F364F"/>
    <w:rsid w:val="00121DE6"/>
    <w:rsid w:val="001240A2"/>
    <w:rsid w:val="00130B70"/>
    <w:rsid w:val="00132953"/>
    <w:rsid w:val="001466BA"/>
    <w:rsid w:val="001472ED"/>
    <w:rsid w:val="00150097"/>
    <w:rsid w:val="00150563"/>
    <w:rsid w:val="00181392"/>
    <w:rsid w:val="0019217E"/>
    <w:rsid w:val="001A3E9D"/>
    <w:rsid w:val="001B13BE"/>
    <w:rsid w:val="001C2758"/>
    <w:rsid w:val="00202958"/>
    <w:rsid w:val="002045AC"/>
    <w:rsid w:val="00210051"/>
    <w:rsid w:val="00212D08"/>
    <w:rsid w:val="0021610C"/>
    <w:rsid w:val="0024548C"/>
    <w:rsid w:val="00276A88"/>
    <w:rsid w:val="00281B37"/>
    <w:rsid w:val="00292151"/>
    <w:rsid w:val="002B316B"/>
    <w:rsid w:val="002C6983"/>
    <w:rsid w:val="002C6CB3"/>
    <w:rsid w:val="002D29C8"/>
    <w:rsid w:val="002F7BA1"/>
    <w:rsid w:val="003049C6"/>
    <w:rsid w:val="00312E66"/>
    <w:rsid w:val="0032109A"/>
    <w:rsid w:val="003323BB"/>
    <w:rsid w:val="0033241F"/>
    <w:rsid w:val="00334022"/>
    <w:rsid w:val="0034626D"/>
    <w:rsid w:val="003551DA"/>
    <w:rsid w:val="00357CCF"/>
    <w:rsid w:val="003651B0"/>
    <w:rsid w:val="00370EF2"/>
    <w:rsid w:val="00374127"/>
    <w:rsid w:val="003976BB"/>
    <w:rsid w:val="003D101C"/>
    <w:rsid w:val="003D2B25"/>
    <w:rsid w:val="003F519C"/>
    <w:rsid w:val="00401D50"/>
    <w:rsid w:val="0040522C"/>
    <w:rsid w:val="004206A5"/>
    <w:rsid w:val="00421AB5"/>
    <w:rsid w:val="00424128"/>
    <w:rsid w:val="00441C2D"/>
    <w:rsid w:val="00450E5F"/>
    <w:rsid w:val="00456FA6"/>
    <w:rsid w:val="0046339F"/>
    <w:rsid w:val="00465F5E"/>
    <w:rsid w:val="004676BA"/>
    <w:rsid w:val="004A05FF"/>
    <w:rsid w:val="004A10DD"/>
    <w:rsid w:val="004A4EE4"/>
    <w:rsid w:val="004B4703"/>
    <w:rsid w:val="004B6032"/>
    <w:rsid w:val="004D34BF"/>
    <w:rsid w:val="004F6367"/>
    <w:rsid w:val="00500B05"/>
    <w:rsid w:val="00514C0A"/>
    <w:rsid w:val="00520D4E"/>
    <w:rsid w:val="00521678"/>
    <w:rsid w:val="00523F4F"/>
    <w:rsid w:val="00533D48"/>
    <w:rsid w:val="00540550"/>
    <w:rsid w:val="005455CE"/>
    <w:rsid w:val="0055397D"/>
    <w:rsid w:val="00570E8B"/>
    <w:rsid w:val="005A4577"/>
    <w:rsid w:val="005A5B35"/>
    <w:rsid w:val="005A6A07"/>
    <w:rsid w:val="005B642F"/>
    <w:rsid w:val="005C28EF"/>
    <w:rsid w:val="005D670F"/>
    <w:rsid w:val="00640C36"/>
    <w:rsid w:val="00652251"/>
    <w:rsid w:val="00662CBB"/>
    <w:rsid w:val="00666CD9"/>
    <w:rsid w:val="00690B1E"/>
    <w:rsid w:val="006A1541"/>
    <w:rsid w:val="006A5DC5"/>
    <w:rsid w:val="006C6672"/>
    <w:rsid w:val="006D0770"/>
    <w:rsid w:val="006D1224"/>
    <w:rsid w:val="00713F90"/>
    <w:rsid w:val="00723DF9"/>
    <w:rsid w:val="00737A4B"/>
    <w:rsid w:val="007663BE"/>
    <w:rsid w:val="00774305"/>
    <w:rsid w:val="00784514"/>
    <w:rsid w:val="0079415E"/>
    <w:rsid w:val="007A181D"/>
    <w:rsid w:val="007C72DF"/>
    <w:rsid w:val="007C7C42"/>
    <w:rsid w:val="007D12DC"/>
    <w:rsid w:val="007E2809"/>
    <w:rsid w:val="007F7765"/>
    <w:rsid w:val="00812CE3"/>
    <w:rsid w:val="00831996"/>
    <w:rsid w:val="008449C3"/>
    <w:rsid w:val="00846D75"/>
    <w:rsid w:val="00847296"/>
    <w:rsid w:val="00853D60"/>
    <w:rsid w:val="00854F83"/>
    <w:rsid w:val="00867DC4"/>
    <w:rsid w:val="008857EF"/>
    <w:rsid w:val="008A0028"/>
    <w:rsid w:val="008A79C7"/>
    <w:rsid w:val="008C3070"/>
    <w:rsid w:val="008C4B3B"/>
    <w:rsid w:val="008E46A1"/>
    <w:rsid w:val="008E594B"/>
    <w:rsid w:val="008E7A16"/>
    <w:rsid w:val="00900EB6"/>
    <w:rsid w:val="00917230"/>
    <w:rsid w:val="00920EED"/>
    <w:rsid w:val="00930A98"/>
    <w:rsid w:val="00935DC5"/>
    <w:rsid w:val="009432E4"/>
    <w:rsid w:val="00946D09"/>
    <w:rsid w:val="00950DBF"/>
    <w:rsid w:val="00957DE8"/>
    <w:rsid w:val="00971559"/>
    <w:rsid w:val="0097363C"/>
    <w:rsid w:val="0099769D"/>
    <w:rsid w:val="009A39EA"/>
    <w:rsid w:val="009B6335"/>
    <w:rsid w:val="009D2BB8"/>
    <w:rsid w:val="009E33E4"/>
    <w:rsid w:val="009F0248"/>
    <w:rsid w:val="009F3E78"/>
    <w:rsid w:val="00A350DA"/>
    <w:rsid w:val="00A568F4"/>
    <w:rsid w:val="00A63E12"/>
    <w:rsid w:val="00A72355"/>
    <w:rsid w:val="00A876BB"/>
    <w:rsid w:val="00A87D2A"/>
    <w:rsid w:val="00A90CC9"/>
    <w:rsid w:val="00A966CF"/>
    <w:rsid w:val="00AA0B98"/>
    <w:rsid w:val="00AA1D34"/>
    <w:rsid w:val="00AA7145"/>
    <w:rsid w:val="00AF25BC"/>
    <w:rsid w:val="00B0272A"/>
    <w:rsid w:val="00B13291"/>
    <w:rsid w:val="00B17F28"/>
    <w:rsid w:val="00B21449"/>
    <w:rsid w:val="00B314E8"/>
    <w:rsid w:val="00B678F4"/>
    <w:rsid w:val="00B67C54"/>
    <w:rsid w:val="00B729D8"/>
    <w:rsid w:val="00BA27A7"/>
    <w:rsid w:val="00BA458C"/>
    <w:rsid w:val="00BA4F10"/>
    <w:rsid w:val="00BC3813"/>
    <w:rsid w:val="00BE7514"/>
    <w:rsid w:val="00C03B0A"/>
    <w:rsid w:val="00C03B47"/>
    <w:rsid w:val="00C17A98"/>
    <w:rsid w:val="00C25E66"/>
    <w:rsid w:val="00C309E1"/>
    <w:rsid w:val="00C36170"/>
    <w:rsid w:val="00C51C79"/>
    <w:rsid w:val="00C61779"/>
    <w:rsid w:val="00C65F73"/>
    <w:rsid w:val="00C67EF1"/>
    <w:rsid w:val="00C83AEC"/>
    <w:rsid w:val="00C84AE6"/>
    <w:rsid w:val="00C94AE4"/>
    <w:rsid w:val="00CC0576"/>
    <w:rsid w:val="00CE00C5"/>
    <w:rsid w:val="00CE00D7"/>
    <w:rsid w:val="00D02D7A"/>
    <w:rsid w:val="00D07A10"/>
    <w:rsid w:val="00D21580"/>
    <w:rsid w:val="00D25E7F"/>
    <w:rsid w:val="00D33378"/>
    <w:rsid w:val="00D35C5A"/>
    <w:rsid w:val="00D42BA5"/>
    <w:rsid w:val="00D42D99"/>
    <w:rsid w:val="00D465DB"/>
    <w:rsid w:val="00D526BF"/>
    <w:rsid w:val="00D601DA"/>
    <w:rsid w:val="00D82D62"/>
    <w:rsid w:val="00DA6912"/>
    <w:rsid w:val="00DB2BBE"/>
    <w:rsid w:val="00DD01B0"/>
    <w:rsid w:val="00E038BF"/>
    <w:rsid w:val="00E1260C"/>
    <w:rsid w:val="00E14279"/>
    <w:rsid w:val="00E220ED"/>
    <w:rsid w:val="00E4006B"/>
    <w:rsid w:val="00E4114F"/>
    <w:rsid w:val="00E42496"/>
    <w:rsid w:val="00E43FCD"/>
    <w:rsid w:val="00E44024"/>
    <w:rsid w:val="00E47DEC"/>
    <w:rsid w:val="00E5548D"/>
    <w:rsid w:val="00E60FC6"/>
    <w:rsid w:val="00E72161"/>
    <w:rsid w:val="00E723CC"/>
    <w:rsid w:val="00E72C27"/>
    <w:rsid w:val="00E91065"/>
    <w:rsid w:val="00EC159D"/>
    <w:rsid w:val="00EC3F6F"/>
    <w:rsid w:val="00ED1F74"/>
    <w:rsid w:val="00EF2BF9"/>
    <w:rsid w:val="00F00EA2"/>
    <w:rsid w:val="00F02B0C"/>
    <w:rsid w:val="00F06BC1"/>
    <w:rsid w:val="00F34809"/>
    <w:rsid w:val="00F373DC"/>
    <w:rsid w:val="00F52BDD"/>
    <w:rsid w:val="00F65760"/>
    <w:rsid w:val="00FA59A4"/>
    <w:rsid w:val="00FA6E5A"/>
    <w:rsid w:val="00FC6C83"/>
    <w:rsid w:val="00FD6A1E"/>
    <w:rsid w:val="00FF4866"/>
    <w:rsid w:val="00FF73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4A4EE4"/>
    <w:pPr>
      <w:tabs>
        <w:tab w:pos="4536" w:val="center"/>
        <w:tab w:pos="9072" w:val="right"/>
      </w:tabs>
    </w:pPr>
  </w:style>
  <w:style w:styleId="Odlomakpopisa" w:type="paragraph">
    <w:name w:val="List Paragraph"/>
    <w:basedOn w:val="Normal"/>
    <w:uiPriority w:val="34"/>
    <w:qFormat/>
    <w:rsid w:val="00514C0A"/>
    <w:pPr>
      <w:ind w:left="720"/>
      <w:contextualSpacing/>
    </w:pPr>
  </w:style>
  <w:style w:customStyle="true" w:styleId="TijelotekstaChar" w:type="character">
    <w:name w:val="Tijelo teksta Char"/>
    <w:basedOn w:val="Zadanifontodlomka"/>
    <w:link w:val="Tijeloteksta"/>
    <w:rsid w:val="00784514"/>
    <w:rPr>
      <w:rFonts w:hAnsi="Verdana" w:ascii="Verdana"/>
      <w:sz w:val="24"/>
    </w:rPr>
  </w:style>
  <w:style w:styleId="Tekstbalonia" w:type="paragraph">
    <w:name w:val="Balloon Text"/>
    <w:basedOn w:val="Normal"/>
    <w:link w:val="TekstbaloniaChar"/>
    <w:rsid w:val="00784514"/>
    <w:rPr>
      <w:rFonts w:cs="Tahoma" w:hAnsi="Tahoma" w:ascii="Tahoma"/>
      <w:sz w:val="16"/>
      <w:szCs w:val="16"/>
    </w:rPr>
  </w:style>
  <w:style w:customStyle="true" w:styleId="TekstbaloniaChar" w:type="character">
    <w:name w:val="Tekst balončića Char"/>
    <w:basedOn w:val="Zadanifontodlomka"/>
    <w:link w:val="Tekstbalonia"/>
    <w:rsid w:val="00784514"/>
    <w:rPr>
      <w:rFonts w:cs="Tahoma" w:hAnsi="Tahoma" w:ascii="Tahoma"/>
      <w:noProof/>
      <w:sz w:val="16"/>
      <w:szCs w:val="16"/>
    </w:rPr>
  </w:style>
  <w:style w:styleId="Tekstrezerviranogmjesta" w:type="character">
    <w:name w:val="Placeholder Text"/>
    <w:basedOn w:val="Zadanifontodlomka"/>
    <w:uiPriority w:val="99"/>
    <w:semiHidden/>
    <w:rsid w:val="00C83AEC"/>
    <w:rPr>
      <w:color w:val="808080"/>
      <w:bdr w:space="0" w:sz="0" w:color="auto" w:val="none"/>
      <w:shd w:fill="auto" w:color="auto" w:val="clear"/>
    </w:rPr>
  </w:style>
  <w:style w:customStyle="true" w:styleId="eSPISCCParagraphDefaultFont" w:type="character">
    <w:name w:val="eSPIS_CC_Paragraph Default Font"/>
    <w:basedOn w:val="Zadanifontodlomka"/>
    <w:rsid w:val="00C83AE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83AE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83AE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83AE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4A4EE4"/>
    <w:pPr>
      <w:tabs>
        <w:tab w:pos="4536" w:val="center"/>
        <w:tab w:pos="9072" w:val="right"/>
      </w:tabs>
    </w:pPr>
  </w:style>
  <w:style w:styleId="Odlomakpopisa" w:type="paragraph">
    <w:name w:val="List Paragraph"/>
    <w:basedOn w:val="Normal"/>
    <w:uiPriority w:val="34"/>
    <w:qFormat/>
    <w:rsid w:val="00514C0A"/>
    <w:pPr>
      <w:ind w:left="720"/>
      <w:contextualSpacing/>
    </w:pPr>
  </w:style>
  <w:style w:customStyle="1" w:styleId="TijelotekstaChar" w:type="character">
    <w:name w:val="Tijelo teksta Char"/>
    <w:basedOn w:val="Zadanifontodlomka"/>
    <w:link w:val="Tijeloteksta"/>
    <w:rsid w:val="00784514"/>
    <w:rPr>
      <w:rFonts w:ascii="Verdana" w:hAnsi="Verdana"/>
      <w:sz w:val="24"/>
    </w:rPr>
  </w:style>
  <w:style w:styleId="Tekstbalonia" w:type="paragraph">
    <w:name w:val="Balloon Text"/>
    <w:basedOn w:val="Normal"/>
    <w:link w:val="TekstbaloniaChar"/>
    <w:rsid w:val="00784514"/>
    <w:rPr>
      <w:rFonts w:ascii="Tahoma" w:cs="Tahoma" w:hAnsi="Tahoma"/>
      <w:sz w:val="16"/>
      <w:szCs w:val="16"/>
    </w:rPr>
  </w:style>
  <w:style w:customStyle="1" w:styleId="TekstbaloniaChar" w:type="character">
    <w:name w:val="Tekst balončića Char"/>
    <w:basedOn w:val="Zadanifontodlomka"/>
    <w:link w:val="Tekstbalonia"/>
    <w:rsid w:val="00784514"/>
    <w:rPr>
      <w:rFonts w:ascii="Tahoma" w:cs="Tahoma" w:hAnsi="Tahoma"/>
      <w:noProof/>
      <w:sz w:val="16"/>
      <w:szCs w:val="16"/>
    </w:rPr>
  </w:style>
  <w:style w:styleId="Tekstrezerviranogmjesta" w:type="character">
    <w:name w:val="Placeholder Text"/>
    <w:basedOn w:val="Zadanifontodlomka"/>
    <w:uiPriority w:val="99"/>
    <w:semiHidden/>
    <w:rsid w:val="00C83AEC"/>
    <w:rPr>
      <w:color w:val="808080"/>
      <w:bdr w:color="auto" w:space="0" w:sz="0" w:val="none"/>
      <w:shd w:color="auto" w:fill="auto" w:val="clear"/>
    </w:rPr>
  </w:style>
  <w:style w:customStyle="1" w:styleId="eSPISCCParagraphDefaultFont" w:type="character">
    <w:name w:val="eSPIS_CC_Paragraph Default Font"/>
    <w:basedOn w:val="Zadanifontodlomka"/>
    <w:rsid w:val="00C83AE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83AE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83AE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83AE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39654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4488</izvorni_sadrzaj>
    <derivirana_varijabla naziv="DomainObject.Predmet.Broj_1">4488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St-4488/2016</izvorni_sadrzaj>
    <derivirana_varijabla naziv="DomainObject.Predmet.OznakaBroj_1">St-4488/2016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D-INVEST d.o.o. zastupanog po punomoćniku Damir Ferenđa</izvorni_sadrzaj>
    <derivirana_varijabla naziv="DomainObject.Predmet.ProtustrankaFormated_1">  D-INVEST d.o.o. zastupanog po punomoćniku Damir Ferenđa</derivirana_varijabla>
  </DomainObject.Predmet.ProtustrankaFormated>
  <DomainObject.Predmet.ProtustrankaFormatedOIB>
    <izvorni_sadrzaj>  D-INVEST d.o.o., OIB 43519963549 zastupanog po punomoćniku Damir Ferenđa</izvorni_sadrzaj>
    <derivirana_varijabla naziv="DomainObject.Predmet.ProtustrankaFormatedOIB_1">  D-INVEST d.o.o., OIB 43519963549 zastupanog po punomoćniku Damir Ferenđa</derivirana_varijabla>
  </DomainObject.Predmet.ProtustrankaFormatedOIB>
  <DomainObject.Predmet.ProtustrankaFormatedWithAdress>
    <izvorni_sadrzaj> D-INVEST d.o.o., Nova Ves 66, 10000 Zagreb zastupanog po punomoćniku Damir Ferenđa</izvorni_sadrzaj>
    <derivirana_varijabla naziv="DomainObject.Predmet.ProtustrankaFormatedWithAdress_1"> D-INVEST d.o.o., Nova Ves 66, 10000 Zagreb zastupanog po punomoćniku Damir Ferenđa</derivirana_varijabla>
  </DomainObject.Predmet.ProtustrankaFormatedWithAdress>
  <DomainObject.Predmet.ProtustrankaFormatedWithAdressOIB>
    <izvorni_sadrzaj> D-INVEST d.o.o., OIB 43519963549, Nova Ves 66, 10000 Zagreb zastupanog po punomoćniku Damir Ferenđa</izvorni_sadrzaj>
    <derivirana_varijabla naziv="DomainObject.Predmet.ProtustrankaFormatedWithAdressOIB_1"> D-INVEST d.o.o., OIB 43519963549, Nova Ves 66, 10000 Zagreb zastupanog po punomoćniku Damir Ferenđa</derivirana_varijabla>
  </DomainObject.Predmet.ProtustrankaFormatedWithAdressOIB>
  <DomainObject.Predmet.ProtustrankaWithAdress>
    <izvorni_sadrzaj>D-INVEST d.o.o. Nova Ves 66, 10000 Zagreb</izvorni_sadrzaj>
    <derivirana_varijabla naziv="DomainObject.Predmet.ProtustrankaWithAdress_1">D-INVEST d.o.o. Nova Ves 66, 10000 Zagreb</derivirana_varijabla>
  </DomainObject.Predmet.ProtustrankaWithAdress>
  <DomainObject.Predmet.ProtustrankaWithAdressOIB>
    <izvorni_sadrzaj>D-INVEST d.o.o., OIB 43519963549, Nova Ves 66, 10000 Zagreb</izvorni_sadrzaj>
    <derivirana_varijabla naziv="DomainObject.Predmet.ProtustrankaWithAdressOIB_1">D-INVEST d.o.o., OIB 43519963549, Nova Ves 66, 10000 Zagreb</derivirana_varijabla>
  </DomainObject.Predmet.ProtustrankaWithAdressOIB>
  <DomainObject.Predmet.ProtustrankaNazivFormated>
    <izvorni_sadrzaj>D-INVEST d.o.o.</izvorni_sadrzaj>
    <derivirana_varijabla naziv="DomainObject.Predmet.ProtustrankaNazivFormated_1">D-INVEST d.o.o.</derivirana_varijabla>
  </DomainObject.Predmet.ProtustrankaNazivFormated>
  <DomainObject.Predmet.ProtustrankaNazivFormatedOIB>
    <izvorni_sadrzaj>D-INVEST d.o.o., OIB 43519963549</izvorni_sadrzaj>
    <derivirana_varijabla naziv="DomainObject.Predmet.ProtustrankaNazivFormatedOIB_1">D-INVEST d.o.o., OIB 43519963549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D-INVEST d.o.o. zastupanog po punomoćniku Damir Ferenđa</item>
    </izvorni_sadrzaj>
    <derivirana_varijabla naziv="DomainObject.Predmet.ProtuStrankaListFormated_1">
      <item>D-INVEST d.o.o. zastupanog po punomoćniku Damir Ferenđa</item>
    </derivirana_varijabla>
  </DomainObject.Predmet.ProtuStrankaListFormated>
  <DomainObject.Predmet.ProtuStrankaListFormatedOIB>
    <izvorni_sadrzaj>
      <item>D-INVEST d.o.o., OIB 43519963549 zastupanog po punomoćniku Damir Ferenđa</item>
    </izvorni_sadrzaj>
    <derivirana_varijabla naziv="DomainObject.Predmet.ProtuStrankaListFormatedOIB_1">
      <item>D-INVEST d.o.o., OIB 43519963549 zastupanog po punomoćniku Damir Ferenđa</item>
    </derivirana_varijabla>
  </DomainObject.Predmet.ProtuStrankaListFormatedOIB>
  <DomainObject.Predmet.ProtuStrankaListFormatedWithAdress>
    <izvorni_sadrzaj>
      <item>D-INVEST d.o.o., Nova Ves 66, 10000 Zagreb zastupanog po punomoćniku Damir Ferenđa</item>
    </izvorni_sadrzaj>
    <derivirana_varijabla naziv="DomainObject.Predmet.ProtuStrankaListFormatedWithAdress_1">
      <item>D-INVEST d.o.o., Nova Ves 66, 10000 Zagreb zastupanog po punomoćniku Damir Ferenđa</item>
    </derivirana_varijabla>
  </DomainObject.Predmet.ProtuStrankaListFormatedWithAdress>
  <DomainObject.Predmet.ProtuStrankaListFormatedWithAdressOIB>
    <izvorni_sadrzaj>
      <item>D-INVEST d.o.o., OIB 43519963549, Nova Ves 66, 10000 Zagreb zastupanog po punomoćniku Damir Ferenđa</item>
    </izvorni_sadrzaj>
    <derivirana_varijabla naziv="DomainObject.Predmet.ProtuStrankaListFormatedWithAdressOIB_1">
      <item>D-INVEST d.o.o., OIB 43519963549, Nova Ves 66, 10000 Zagreb zastupanog po punomoćniku Damir Ferenđa</item>
    </derivirana_varijabla>
  </DomainObject.Predmet.ProtuStrankaListFormatedWithAdressOIB>
  <DomainObject.Predmet.ProtuStrankaListNazivFormated>
    <izvorni_sadrzaj>
      <item>D-INVEST d.o.o.</item>
    </izvorni_sadrzaj>
    <derivirana_varijabla naziv="DomainObject.Predmet.ProtuStrankaListNazivFormated_1">
      <item>D-INVEST d.o.o.</item>
    </derivirana_varijabla>
  </DomainObject.Predmet.ProtuStrankaListNazivFormated>
  <DomainObject.Predmet.ProtuStrankaListNazivFormatedOIB>
    <izvorni_sadrzaj>
      <item>D-INVEST d.o.o., OIB 43519963549</item>
    </izvorni_sadrzaj>
    <derivirana_varijabla naziv="DomainObject.Predmet.ProtuStrankaListNazivFormatedOIB_1">
      <item>D-INVEST d.o.o., OIB 43519963549</item>
    </derivirana_varijabla>
  </DomainObject.Predmet.ProtuStrankaListNazivFormatedOIB>
  <DomainObject.Predmet.OstaliListFormated>
    <izvorni_sadrzaj>
      <item>Damir Ferenđa punomoćnik sudionika u postupku D-INVEST d.o.o.</item>
    </izvorni_sadrzaj>
    <derivirana_varijabla naziv="DomainObject.Predmet.OstaliListFormated_1">
      <item>Damir Ferenđa punomoćnik sudionika u postupku D-INVEST d.o.o.</item>
    </derivirana_varijabla>
  </DomainObject.Predmet.OstaliListFormated>
  <DomainObject.Predmet.OstaliListFormatedOIB>
    <izvorni_sadrzaj>
      <item>Damir Ferenđa, OIB 21186125285 punomoćnik sudionika u postupku D-INVEST d.o.o.</item>
    </izvorni_sadrzaj>
    <derivirana_varijabla naziv="DomainObject.Predmet.OstaliListFormatedOIB_1">
      <item>Damir Ferenđa, OIB 21186125285 punomoćnik sudionika u postupku D-INVEST d.o.o.</item>
    </derivirana_varijabla>
  </DomainObject.Predmet.OstaliListFormatedOIB>
  <DomainObject.Predmet.OstaliListFormatedWithAdress>
    <izvorni_sadrzaj>
      <item>Damir Ferenđa, Trnjanska Cesta 50, 10000 Zagreb punomoćnik sudionika u postupku D-INVEST d.o.o.</item>
    </izvorni_sadrzaj>
    <derivirana_varijabla naziv="DomainObject.Predmet.OstaliListFormatedWithAdress_1">
      <item>Damir Ferenđa, Trnjanska Cesta 50, 10000 Zagreb punomoćnik sudionika u postupku D-INVEST d.o.o.</item>
    </derivirana_varijabla>
  </DomainObject.Predmet.OstaliListFormatedWithAdress>
  <DomainObject.Predmet.OstaliListFormatedWithAdressOIB>
    <izvorni_sadrzaj>
      <item>Damir Ferenđa, OIB 21186125285, Trnjanska Cesta 50, 10000 Zagreb punomoćnik sudionika u postupku D-INVEST d.o.o.</item>
    </izvorni_sadrzaj>
    <derivirana_varijabla naziv="DomainObject.Predmet.OstaliListFormatedWithAdressOIB_1">
      <item>Damir Ferenđa, OIB 21186125285, Trnjanska Cesta 50, 10000 Zagreb punomoćnik sudionika u postupku D-INVEST d.o.o.</item>
    </derivirana_varijabla>
  </DomainObject.Predmet.OstaliListFormatedWithAdressOIB>
  <DomainObject.Predmet.OstaliListNazivFormated>
    <izvorni_sadrzaj>
      <item>Damir Ferenđa</item>
    </izvorni_sadrzaj>
    <derivirana_varijabla naziv="DomainObject.Predmet.OstaliListNazivFormated_1">
      <item>Damir Ferenđa</item>
    </derivirana_varijabla>
  </DomainObject.Predmet.OstaliListNazivFormated>
  <DomainObject.Predmet.OstaliListNazivFormatedOIB>
    <izvorni_sadrzaj>
      <item>Damir Ferenđa, OIB 21186125285</item>
    </izvorni_sadrzaj>
    <derivirana_varijabla naziv="DomainObject.Predmet.OstaliListNazivFormatedOIB_1">
      <item>Damir Ferenđa, OIB 21186125285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D-INVEST d.o.o.</izvorni_sadrzaj>
    <derivirana_varijabla naziv="DomainObject.Predmet.ProtustrankaIDrugi_1">D-INVEST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D-INVEST d.o.o., OIB 43519963549, Nova Ves 66, 10000 Zagreb</izvorni_sadrzaj>
    <derivirana_varijabla naziv="DomainObject.Predmet.ProtustrankaIDrugiAdressOIB_1">D-INVEST d.o.o., OIB 43519963549, Nova Ves 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D-INVEST d.o.o.</item>
      <item>Damir Ferenđa</item>
    </izvorni_sadrzaj>
    <derivirana_varijabla naziv="DomainObject.Predmet.SudioniciListNaziv_1">
      <item>FINA Regionalni centar Zagreb</item>
      <item>D-INVEST d.o.o.</item>
      <item>Damir Ferenđa</item>
    </derivirana_varijabla>
  </DomainObject.Predmet.SudioniciListNaziv>
  <DomainObject.Predmet.SudioniciListAdressOIB>
    <izvorni_sadrzaj>
      <item>FINA Regionalni centar Zagreb, OIB 85821130368, Trg svibanjskih žrtava 1995. br. 1,10000 Zagreb</item>
      <item>D-INVEST d.o.o., OIB 43519963549, Nova Ves 66,10000 Zagreb</item>
      <item>Damir Ferenđa, OIB 21186125285, Trnjanska Cesta 50,10000 Zagreb</item>
    </izvorni_sadrzaj>
    <derivirana_varijabla naziv="DomainObject.Predmet.SudioniciListAdressOIB_1">
      <item>FINA Regionalni centar Zagreb, OIB 85821130368, Trg svibanjskih žrtava 1995. br. 1,10000 Zagreb</item>
      <item>D-INVEST d.o.o., OIB 43519963549, Nova Ves 66,10000 Zagreb</item>
      <item>Damir Ferenđa, OIB 21186125285, Trnjanska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43519963549</item>
      <item>, OIB 21186125285</item>
    </izvorni_sadrzaj>
    <derivirana_varijabla naziv="DomainObject.Predmet.SudioniciListNazivOIB_1">
      <item>, OIB 85821130368</item>
      <item>, OIB 43519963549</item>
      <item>, OIB 21186125285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siječnja 2019.</izvorni_sadrzaj>
    <derivirana_varijabla naziv="DomainObject.Predmet.DatumZadnjeOdrzaneSudskeRadnje_1">9. siječnja 2019.</derivirana_varijabla>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St-4488/2016-4</izvorni_sadrzaj>
    <derivirana_varijabla naziv="DomainObject.PredzadnjaOdlukaIzPredmeta.Oznaka_1">St-4488/2016-4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70BE9A-578C-4270-98A0-FC8E8D4BA3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3</properties:Pages>
  <properties:Words>1032</properties:Words>
  <properties:Characters>5638</properties:Characters>
  <properties:Lines>122</properties:Lines>
  <properties:Paragraphs>33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2019-01-16T12:35:00Z</dcterms:created>
  <dc:creator>x</dc:creator>
  <cp:lastModifiedBy>Renata Klokočki</cp:lastModifiedBy>
  <cp:lastPrinted>2018-01-16T13:14:00Z</cp:lastPrinted>
  <dcterms:modified xmlns:xsi="http://www.w3.org/2001/XMLSchema-instance" xsi:type="dcterms:W3CDTF">2019-01-16T12:41:00Z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(rješenje-čl.132-D-INVEST.docx)</vt:lpwstr>
  </prop:property>
  <prop:property name="CC_coloring" pid="4" fmtid="{D5CDD505-2E9C-101B-9397-08002B2CF9AE}">
    <vt:bool>false</vt:bool>
  </prop:property>
  <prop:property name="BrojStranica" pid="5" fmtid="{D5CDD505-2E9C-101B-9397-08002B2CF9AE}">
    <vt:i4>3</vt:i4>
  </prop:property>
</prop:Properties>
</file>