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2f685" w14:paraId="822f685" w:rsidRDefault="007E67C4" w:rsidP="007E67C4" w:rsidR="007E67C4">
      <w:pPr>
        <w15:collapsed w:val="false"/>
        <w:rPr>
          <w:b/>
        </w:rPr>
      </w:pPr>
      <w:bookmarkStart w:name="_GoBack" w:id="0"/>
      <w:bookmarkEnd w:id="0"/>
      <w:r>
        <w:rPr>
          <w:b/>
        </w:rPr>
        <w:t xml:space="preserve">                  </w:t>
      </w:r>
      <w:r>
        <w:rPr>
          <w:b/>
          <w:noProof/>
        </w:rPr>
        <w:drawing>
          <wp:inline distR="0" distL="0" distB="0" distT="0">
            <wp:extent cy="679450" cx="527050"/>
            <wp:effectExtent b="6350" r="6350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9450" cx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                                                           </w:t>
      </w:r>
    </w:p>
    <w:p w:rsidRDefault="007E67C4" w:rsidP="007E67C4" w:rsidR="007E67C4">
      <w:pPr>
        <w:rPr>
          <w:sz w:val="23"/>
          <w:szCs w:val="23"/>
        </w:rPr>
      </w:pPr>
      <w:r>
        <w:rPr>
          <w:sz w:val="23"/>
          <w:szCs w:val="23"/>
        </w:rPr>
        <w:t xml:space="preserve">    REPUBLIKA HRVATSKA 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</w:p>
    <w:p w:rsidRDefault="007E67C4" w:rsidP="007E67C4" w:rsidR="007E67C4">
      <w:pPr>
        <w:rPr>
          <w:sz w:val="23"/>
          <w:szCs w:val="23"/>
        </w:rPr>
      </w:pPr>
      <w:r>
        <w:rPr>
          <w:sz w:val="23"/>
          <w:szCs w:val="23"/>
        </w:rPr>
        <w:t xml:space="preserve"> TRGOVAČKI SUD U PAZINU</w:t>
      </w:r>
    </w:p>
    <w:p w:rsidRDefault="007E67C4" w:rsidP="007E67C4" w:rsidR="007E67C4">
      <w:pPr>
        <w:rPr>
          <w:b/>
          <w:sz w:val="23"/>
          <w:szCs w:val="23"/>
        </w:rPr>
      </w:pPr>
      <w:r>
        <w:rPr>
          <w:sz w:val="23"/>
          <w:szCs w:val="23"/>
        </w:rPr>
        <w:t xml:space="preserve">     52000 PAZIN, Dršćevka 1 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 xml:space="preserve">    </w:t>
      </w:r>
      <w:r>
        <w:rPr>
          <w:sz w:val="23"/>
          <w:szCs w:val="23"/>
        </w:rPr>
        <w:tab/>
        <w:t xml:space="preserve">       </w:t>
      </w:r>
    </w:p>
    <w:p w:rsidRDefault="007E67C4" w:rsidP="007E67C4" w:rsidR="007E67C4">
      <w:pPr>
        <w:jc w:val="center"/>
        <w:rPr>
          <w:sz w:val="23"/>
          <w:szCs w:val="23"/>
        </w:rPr>
      </w:pPr>
    </w:p>
    <w:p w:rsidRDefault="000572ED" w:rsidP="007E67C4" w:rsidR="000572ED">
      <w:pPr>
        <w:jc w:val="center"/>
        <w:rPr>
          <w:sz w:val="23"/>
          <w:szCs w:val="23"/>
        </w:rPr>
      </w:pPr>
    </w:p>
    <w:p w:rsidRDefault="007E67C4" w:rsidP="007E67C4" w:rsidR="007E67C4">
      <w:pPr>
        <w:jc w:val="center"/>
        <w:rPr>
          <w:b/>
          <w:sz w:val="23"/>
          <w:szCs w:val="23"/>
        </w:rPr>
      </w:pPr>
      <w:r>
        <w:rPr>
          <w:sz w:val="23"/>
          <w:szCs w:val="23"/>
        </w:rPr>
        <w:t>R E P U B L I K A   H R V A T S K A</w:t>
      </w:r>
    </w:p>
    <w:p w:rsidRDefault="007E67C4" w:rsidP="007E67C4" w:rsidR="007E67C4">
      <w:pPr>
        <w:rPr>
          <w:sz w:val="23"/>
          <w:szCs w:val="23"/>
        </w:rPr>
      </w:pPr>
    </w:p>
    <w:p w:rsidRDefault="007E67C4" w:rsidP="007E67C4" w:rsidR="007E67C4">
      <w:pPr>
        <w:jc w:val="center"/>
        <w:rPr>
          <w:sz w:val="23"/>
          <w:szCs w:val="23"/>
        </w:rPr>
      </w:pPr>
      <w:r>
        <w:rPr>
          <w:sz w:val="23"/>
          <w:szCs w:val="23"/>
        </w:rPr>
        <w:t>R J E Š E NJ E</w:t>
      </w:r>
    </w:p>
    <w:p w:rsidRDefault="007E67C4" w:rsidP="007E67C4" w:rsidR="007E67C4">
      <w:pPr>
        <w:jc w:val="both"/>
        <w:rPr>
          <w:sz w:val="23"/>
          <w:szCs w:val="23"/>
        </w:rPr>
      </w:pPr>
    </w:p>
    <w:p w:rsidRDefault="007E67C4" w:rsidP="007E67C4" w:rsidR="007E67C4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Trgovački sud u Pazinu, po stečajnoj sutkinji Tijani Licul, povodom prijedloga predlagatelja FINANCIJSKA AGENCIJA, Regionalni centar Rijeka, Podružnica Pula, Giardini 5, OIB: 85821130368, u postupku radi otvaranja stečajnog postupka nad dužnikom </w:t>
      </w:r>
      <w:r w:rsidR="002A0B16">
        <w:rPr>
          <w:sz w:val="23"/>
          <w:szCs w:val="23"/>
        </w:rPr>
        <w:t xml:space="preserve">M.R. NEKRETNINE d.o.o. Pula, Tršćanska 23, OIB:  78270105071, </w:t>
      </w:r>
    </w:p>
    <w:p w:rsidRDefault="002A0B16" w:rsidP="007E67C4" w:rsidR="002A0B16">
      <w:pPr>
        <w:jc w:val="both"/>
        <w:rPr>
          <w:sz w:val="23"/>
          <w:szCs w:val="23"/>
        </w:rPr>
      </w:pPr>
    </w:p>
    <w:p w:rsidRDefault="000572ED" w:rsidP="007E67C4" w:rsidR="000572ED">
      <w:pPr>
        <w:jc w:val="both"/>
        <w:rPr>
          <w:sz w:val="23"/>
          <w:szCs w:val="23"/>
        </w:rPr>
      </w:pPr>
    </w:p>
    <w:p w:rsidRDefault="007E67C4" w:rsidP="007E67C4" w:rsidR="007E67C4">
      <w:pPr>
        <w:jc w:val="center"/>
        <w:rPr>
          <w:sz w:val="23"/>
          <w:szCs w:val="23"/>
        </w:rPr>
      </w:pPr>
      <w:r>
        <w:rPr>
          <w:sz w:val="23"/>
          <w:szCs w:val="23"/>
        </w:rPr>
        <w:t>r i j e š i o   j e</w:t>
      </w:r>
    </w:p>
    <w:p w:rsidRDefault="007E67C4" w:rsidP="007E67C4" w:rsidR="007E67C4">
      <w:pPr>
        <w:jc w:val="both"/>
        <w:rPr>
          <w:sz w:val="23"/>
          <w:szCs w:val="23"/>
        </w:rPr>
      </w:pPr>
    </w:p>
    <w:p w:rsidRDefault="007E67C4" w:rsidP="007E67C4" w:rsidR="007E67C4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Obustavlja se postupak radi otvaranja stečajnog postupka nad dužnikom </w:t>
      </w:r>
      <w:r w:rsidR="002A0B16">
        <w:rPr>
          <w:sz w:val="23"/>
          <w:szCs w:val="23"/>
        </w:rPr>
        <w:t>M.R. NEKRETNINE d.o.o. Pula, Tršćanska 23, OIB:  78270105071</w:t>
      </w:r>
      <w:r>
        <w:rPr>
          <w:sz w:val="23"/>
          <w:szCs w:val="23"/>
        </w:rPr>
        <w:t>.</w:t>
      </w:r>
    </w:p>
    <w:p w:rsidRDefault="007E67C4" w:rsidP="007E67C4" w:rsidR="007E67C4">
      <w:pPr>
        <w:jc w:val="both"/>
        <w:rPr>
          <w:sz w:val="23"/>
          <w:szCs w:val="23"/>
        </w:rPr>
      </w:pPr>
    </w:p>
    <w:p w:rsidRDefault="000572ED" w:rsidP="007E67C4" w:rsidR="000572ED">
      <w:pPr>
        <w:jc w:val="both"/>
        <w:rPr>
          <w:sz w:val="23"/>
          <w:szCs w:val="23"/>
        </w:rPr>
      </w:pPr>
    </w:p>
    <w:p w:rsidRDefault="007E67C4" w:rsidP="000572ED" w:rsidR="007E67C4">
      <w:pPr>
        <w:jc w:val="center"/>
        <w:rPr>
          <w:sz w:val="23"/>
          <w:szCs w:val="23"/>
        </w:rPr>
      </w:pPr>
      <w:r>
        <w:rPr>
          <w:sz w:val="23"/>
          <w:szCs w:val="23"/>
        </w:rPr>
        <w:t>Obrazloženje</w:t>
      </w:r>
    </w:p>
    <w:p w:rsidRDefault="007E67C4" w:rsidP="007E67C4" w:rsidR="007E67C4">
      <w:pPr>
        <w:jc w:val="center"/>
        <w:rPr>
          <w:sz w:val="23"/>
          <w:szCs w:val="23"/>
        </w:rPr>
      </w:pPr>
    </w:p>
    <w:p w:rsidRDefault="007E67C4" w:rsidP="007E67C4" w:rsidR="007E67C4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Predlagatelj je </w:t>
      </w:r>
      <w:r w:rsidR="002A0B16">
        <w:rPr>
          <w:sz w:val="23"/>
          <w:szCs w:val="23"/>
        </w:rPr>
        <w:t>15. prosinca 2015</w:t>
      </w:r>
      <w:r>
        <w:rPr>
          <w:sz w:val="23"/>
          <w:szCs w:val="23"/>
        </w:rPr>
        <w:t>. godine podnio prijedlog za otvaranje</w:t>
      </w:r>
      <w:r w:rsidR="00A15928">
        <w:rPr>
          <w:sz w:val="23"/>
          <w:szCs w:val="23"/>
        </w:rPr>
        <w:t>m</w:t>
      </w:r>
      <w:r>
        <w:rPr>
          <w:sz w:val="23"/>
          <w:szCs w:val="23"/>
        </w:rPr>
        <w:t xml:space="preserve"> stečajnog postupka nad dužnikom </w:t>
      </w:r>
      <w:r w:rsidR="002A0B16">
        <w:rPr>
          <w:sz w:val="23"/>
          <w:szCs w:val="23"/>
        </w:rPr>
        <w:t>M.R. NEKRETNINE d.o.o. Pula, Tršćanska 23, OIB:  78270105071</w:t>
      </w:r>
      <w:r>
        <w:rPr>
          <w:sz w:val="23"/>
          <w:szCs w:val="23"/>
        </w:rPr>
        <w:t>.</w:t>
      </w:r>
    </w:p>
    <w:p w:rsidRDefault="007E67C4" w:rsidP="007E67C4" w:rsidR="007E67C4">
      <w:pPr>
        <w:jc w:val="both"/>
        <w:rPr>
          <w:sz w:val="23"/>
          <w:szCs w:val="23"/>
        </w:rPr>
      </w:pPr>
    </w:p>
    <w:p w:rsidRDefault="007E67C4" w:rsidP="007E67C4" w:rsidR="007E67C4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Prijedlog je podnesen jer je dužnik na dan </w:t>
      </w:r>
      <w:r w:rsidR="002A0B16">
        <w:rPr>
          <w:sz w:val="23"/>
          <w:szCs w:val="23"/>
        </w:rPr>
        <w:t xml:space="preserve">01. rujna 2015. godine </w:t>
      </w:r>
      <w:r>
        <w:rPr>
          <w:sz w:val="23"/>
          <w:szCs w:val="23"/>
        </w:rPr>
        <w:t xml:space="preserve">u Očevidniku redoslijeda osnova za plaćanje imao evidentirane neizvršene obveze za plaćanje u neprekinutom razdoblju od </w:t>
      </w:r>
      <w:r w:rsidR="002A0B16">
        <w:rPr>
          <w:sz w:val="23"/>
          <w:szCs w:val="23"/>
        </w:rPr>
        <w:t>754</w:t>
      </w:r>
      <w:r>
        <w:rPr>
          <w:sz w:val="23"/>
          <w:szCs w:val="23"/>
        </w:rPr>
        <w:t xml:space="preserve"> dana, u ukupnom iznosu od </w:t>
      </w:r>
      <w:r w:rsidR="002A0B16">
        <w:rPr>
          <w:sz w:val="23"/>
          <w:szCs w:val="23"/>
        </w:rPr>
        <w:t>3.168.185,80</w:t>
      </w:r>
      <w:r>
        <w:rPr>
          <w:sz w:val="23"/>
          <w:szCs w:val="23"/>
        </w:rPr>
        <w:t xml:space="preserve"> kn, a što predstavlja stečajni razlog – nesposobnost za plaćanje, sukladno čl. 6. Stečajnog zakona (Narodne novine broj 71/15, dalje: SZ). </w:t>
      </w:r>
    </w:p>
    <w:p w:rsidRDefault="007E67C4" w:rsidP="007E67C4" w:rsidR="007E67C4">
      <w:pPr>
        <w:jc w:val="both"/>
        <w:rPr>
          <w:sz w:val="23"/>
          <w:szCs w:val="23"/>
        </w:rPr>
      </w:pPr>
    </w:p>
    <w:p w:rsidRDefault="002A0B16" w:rsidP="007E67C4" w:rsidR="002A0B16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>Dužnik je 10. lipnja 2016. godine dostavio potvrdu FINE (list 31 spisa) iz koje proizlazi da je račun dužnika odblokiran.</w:t>
      </w:r>
    </w:p>
    <w:p w:rsidRDefault="007E67C4" w:rsidP="007E67C4" w:rsidR="007E67C4">
      <w:pPr>
        <w:jc w:val="both"/>
        <w:rPr>
          <w:sz w:val="23"/>
          <w:szCs w:val="23"/>
        </w:rPr>
      </w:pPr>
    </w:p>
    <w:p w:rsidRDefault="007E67C4" w:rsidP="007E67C4" w:rsidR="007E67C4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Odredbom čl. 128. st. 9. SZ-a propisano je da će sud obustaviti postupak ako dužnik do završetka prethodnog postupka postane sposoban za plaćanje. Kako je u konkretnom slučaju dužnik postao sposoban za plaćanje (jer je podmirio sve obveze) to je temeljem navedene odredbe valjalo obustaviti ovaj postupak i odlučiti kao u izreci ovog rješenja. </w:t>
      </w:r>
    </w:p>
    <w:p w:rsidRDefault="00ED2898" w:rsidP="002A0B16" w:rsidR="00ED2898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 </w:t>
      </w:r>
    </w:p>
    <w:p w:rsidRDefault="00ED2898" w:rsidP="007E67C4" w:rsidR="00ED2898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>Radi navedenog odlučeno je kao u izreci ovog rješenja.</w:t>
      </w:r>
    </w:p>
    <w:p w:rsidRDefault="00ED2898" w:rsidP="007E67C4" w:rsidR="00ED2898">
      <w:pPr>
        <w:jc w:val="both"/>
        <w:rPr>
          <w:sz w:val="23"/>
          <w:szCs w:val="23"/>
        </w:rPr>
      </w:pPr>
    </w:p>
    <w:p w:rsidRDefault="007E67C4" w:rsidP="007E67C4" w:rsidR="007E67C4">
      <w:pPr>
        <w:jc w:val="center"/>
        <w:rPr>
          <w:sz w:val="23"/>
          <w:szCs w:val="23"/>
        </w:rPr>
      </w:pPr>
      <w:r>
        <w:rPr>
          <w:sz w:val="23"/>
          <w:szCs w:val="23"/>
        </w:rPr>
        <w:t xml:space="preserve">U Pazinu, </w:t>
      </w:r>
      <w:r w:rsidR="002A0B16">
        <w:rPr>
          <w:sz w:val="23"/>
          <w:szCs w:val="23"/>
        </w:rPr>
        <w:t>04. srpnja</w:t>
      </w:r>
      <w:r>
        <w:rPr>
          <w:sz w:val="23"/>
          <w:szCs w:val="23"/>
        </w:rPr>
        <w:t xml:space="preserve"> 2016.</w:t>
      </w:r>
    </w:p>
    <w:p w:rsidRDefault="007E67C4" w:rsidP="007E67C4" w:rsidR="007E67C4">
      <w:pPr>
        <w:jc w:val="center"/>
        <w:rPr>
          <w:sz w:val="23"/>
          <w:szCs w:val="23"/>
        </w:rPr>
      </w:pPr>
    </w:p>
    <w:p w:rsidRDefault="007E67C4" w:rsidP="007E67C4" w:rsidR="007E67C4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>Stečajna sutkinja:</w:t>
      </w:r>
    </w:p>
    <w:p w:rsidRDefault="007E67C4" w:rsidP="007E67C4" w:rsidR="007E67C4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>Tijana Licul</w:t>
      </w:r>
    </w:p>
    <w:p w:rsidRDefault="000572ED" w:rsidP="007E67C4" w:rsidR="000572ED">
      <w:pPr>
        <w:jc w:val="both"/>
        <w:rPr>
          <w:sz w:val="23"/>
          <w:szCs w:val="23"/>
        </w:rPr>
      </w:pPr>
    </w:p>
    <w:p w:rsidRDefault="000572ED" w:rsidP="007E67C4" w:rsidR="000572ED">
      <w:pPr>
        <w:jc w:val="both"/>
        <w:rPr>
          <w:sz w:val="23"/>
          <w:szCs w:val="23"/>
        </w:rPr>
      </w:pPr>
    </w:p>
    <w:p w:rsidRDefault="007E67C4" w:rsidP="007E67C4" w:rsidR="007E67C4">
      <w:pPr>
        <w:jc w:val="both"/>
        <w:rPr>
          <w:sz w:val="23"/>
          <w:szCs w:val="23"/>
        </w:rPr>
      </w:pPr>
      <w:r>
        <w:rPr>
          <w:sz w:val="23"/>
          <w:szCs w:val="23"/>
        </w:rPr>
        <w:lastRenderedPageBreak/>
        <w:t>UPUTA O PRAVNOM LIJEKU:</w:t>
      </w:r>
    </w:p>
    <w:p w:rsidRDefault="007E67C4" w:rsidP="007E67C4" w:rsidR="007E67C4">
      <w:pPr>
        <w:ind w:firstLine="720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Protiv ovog rješenja nezadovoljna stranka može podnijeti žalbu u roku od 8 dana od dana primitka prijepisa istog. Žalba se podnosi putem ovoga suda u </w:t>
      </w:r>
      <w:r w:rsidR="00ED2898">
        <w:rPr>
          <w:sz w:val="23"/>
          <w:szCs w:val="23"/>
        </w:rPr>
        <w:t>3</w:t>
      </w:r>
      <w:r>
        <w:rPr>
          <w:sz w:val="23"/>
          <w:szCs w:val="23"/>
        </w:rPr>
        <w:t xml:space="preserve"> istovjetna primjerka, a o žalbi odlučuje Visoki trgovački sud Republike Hrvatske.</w:t>
      </w:r>
    </w:p>
    <w:p w:rsidRDefault="007E67C4" w:rsidP="007E67C4" w:rsidR="007E67C4">
      <w:pPr>
        <w:rPr>
          <w:sz w:val="23"/>
          <w:szCs w:val="23"/>
        </w:rPr>
      </w:pPr>
    </w:p>
    <w:p w:rsidRDefault="00ED2898" w:rsidP="007E67C4" w:rsidR="00ED2898">
      <w:pPr>
        <w:rPr>
          <w:sz w:val="23"/>
          <w:szCs w:val="23"/>
        </w:rPr>
      </w:pPr>
    </w:p>
    <w:p w:rsidRDefault="007E67C4" w:rsidP="007E67C4" w:rsidR="007E67C4">
      <w:pPr>
        <w:rPr>
          <w:sz w:val="23"/>
          <w:szCs w:val="23"/>
        </w:rPr>
      </w:pPr>
      <w:r>
        <w:rPr>
          <w:sz w:val="23"/>
          <w:szCs w:val="23"/>
        </w:rPr>
        <w:t xml:space="preserve">DNA: </w:t>
      </w:r>
    </w:p>
    <w:p w:rsidRDefault="00ED2898" w:rsidP="007E67C4" w:rsidR="00ED2898">
      <w:pPr>
        <w:ind w:firstLine="708"/>
        <w:rPr>
          <w:sz w:val="23"/>
          <w:szCs w:val="23"/>
        </w:rPr>
      </w:pPr>
      <w:r>
        <w:rPr>
          <w:sz w:val="23"/>
          <w:szCs w:val="23"/>
        </w:rPr>
        <w:t xml:space="preserve">1/ </w:t>
      </w:r>
      <w:r w:rsidR="007E67C4">
        <w:rPr>
          <w:sz w:val="23"/>
          <w:szCs w:val="23"/>
        </w:rPr>
        <w:t>Predlagatelj</w:t>
      </w:r>
      <w:r>
        <w:rPr>
          <w:sz w:val="23"/>
          <w:szCs w:val="23"/>
        </w:rPr>
        <w:t>u</w:t>
      </w:r>
    </w:p>
    <w:p w:rsidRDefault="00ED2898" w:rsidP="007E67C4" w:rsidR="00ED2898">
      <w:pPr>
        <w:ind w:firstLine="708"/>
        <w:rPr>
          <w:sz w:val="23"/>
          <w:szCs w:val="23"/>
        </w:rPr>
      </w:pPr>
      <w:r>
        <w:rPr>
          <w:sz w:val="23"/>
          <w:szCs w:val="23"/>
        </w:rPr>
        <w:t xml:space="preserve">2/ Dužniku </w:t>
      </w:r>
      <w:r w:rsidR="002A0B16">
        <w:rPr>
          <w:sz w:val="23"/>
          <w:szCs w:val="23"/>
        </w:rPr>
        <w:t xml:space="preserve">M.R. NEKRETNINE d.o.o. Pula, Tršćanska 23, OIB:  78270105071 putem punomoćnika Vedrana Ramadanovića </w:t>
      </w:r>
    </w:p>
    <w:p w:rsidRDefault="002A0B16" w:rsidP="007E67C4" w:rsidR="00ED2898">
      <w:pPr>
        <w:ind w:firstLine="708"/>
        <w:rPr>
          <w:sz w:val="23"/>
          <w:szCs w:val="23"/>
        </w:rPr>
      </w:pPr>
      <w:r>
        <w:rPr>
          <w:sz w:val="23"/>
          <w:szCs w:val="23"/>
        </w:rPr>
        <w:t>3</w:t>
      </w:r>
      <w:r w:rsidR="00ED2898">
        <w:rPr>
          <w:sz w:val="23"/>
          <w:szCs w:val="23"/>
        </w:rPr>
        <w:t xml:space="preserve">/ e-oglasna ploča </w:t>
      </w:r>
    </w:p>
    <w:p w:rsidRDefault="00ED2898" w:rsidP="007E67C4" w:rsidR="00ED2898">
      <w:pPr>
        <w:ind w:firstLine="708"/>
        <w:rPr>
          <w:sz w:val="23"/>
          <w:szCs w:val="23"/>
        </w:rPr>
      </w:pPr>
    </w:p>
    <w:p w:rsidRDefault="007E67C4" w:rsidP="007E67C4" w:rsidR="007E67C4"/>
    <w:p w:rsidRDefault="000014E8" w:rsidR="000014E8"/>
    <w:sectPr w:rsidSect="007E67C4" w:rsidR="000014E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67C4" w:rsidP="007E67C4" w:rsidR="007E67C4">
      <w:r>
        <w:separator/>
      </w:r>
    </w:p>
  </w:endnote>
  <w:endnote w:id="0" w:type="continuationSeparator">
    <w:p w:rsidRDefault="007E67C4" w:rsidP="007E67C4" w:rsidR="007E67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67C4" w:rsidP="007E67C4" w:rsidR="007E67C4">
      <w:r>
        <w:separator/>
      </w:r>
    </w:p>
  </w:footnote>
  <w:footnote w:id="0" w:type="continuationSeparator">
    <w:p w:rsidRDefault="007E67C4" w:rsidP="007E67C4" w:rsidR="007E67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91418901"/>
      <w:docPartObj>
        <w:docPartGallery w:val="Page Numbers (Top of Page)"/>
        <w:docPartUnique/>
      </w:docPartObj>
    </w:sdtPr>
    <w:sdtEndPr/>
    <w:sdtContent>
      <w:p w:rsidRDefault="007E67C4" w:rsidP="007E67C4" w:rsidR="007E67C4">
        <w:pPr>
          <w:pStyle w:val="Zaglavlje"/>
          <w:ind w:firstLine="70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04AF5">
          <w:rPr>
            <w:noProof/>
          </w:rPr>
          <w:t>2</w:t>
        </w:r>
        <w:r>
          <w:fldChar w:fldCharType="end"/>
        </w:r>
        <w:r>
          <w:t xml:space="preserve"> </w:t>
        </w:r>
        <w:r w:rsidR="00755F05">
          <w:tab/>
          <w:t>Posl. broj: 4 St-</w:t>
        </w:r>
        <w:r w:rsidR="002A0B16">
          <w:t>1219/15-</w:t>
        </w:r>
        <w:r w:rsidR="00304AF5">
          <w:t>9</w:t>
        </w:r>
      </w:p>
    </w:sdtContent>
  </w:sdt>
  <w:p w:rsidRDefault="007E67C4" w:rsidR="007E67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5F05" w:rsidP="007E67C4" w:rsidR="007E67C4">
    <w:pPr>
      <w:pStyle w:val="Zaglavlje"/>
      <w:jc w:val="right"/>
    </w:pPr>
    <w:r>
      <w:t>Posl. broj: 4 St-</w:t>
    </w:r>
    <w:r w:rsidR="00304AF5">
      <w:t>1219/15</w:t>
    </w:r>
    <w:r w:rsidR="002A0B16">
      <w:t>-</w:t>
    </w:r>
    <w:r w:rsidR="00304AF5">
      <w:t>9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6624"/>
    <w:rsid w:val="000014E8"/>
    <w:rsid w:val="00002980"/>
    <w:rsid w:val="00032696"/>
    <w:rsid w:val="000572ED"/>
    <w:rsid w:val="002A0B16"/>
    <w:rsid w:val="00304AF5"/>
    <w:rsid w:val="00642D6B"/>
    <w:rsid w:val="00755F05"/>
    <w:rsid w:val="007E67C4"/>
    <w:rsid w:val="008A2F01"/>
    <w:rsid w:val="008F6624"/>
    <w:rsid w:val="00A15928"/>
    <w:rsid w:val="00ED2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E67C4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E67C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E67C4"/>
    <w:rPr>
      <w:rFonts w:cs="Tahoma" w:eastAsia="Times New Roman" w:hAnsi="Tahoma" w:asci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E67C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E67C4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E67C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E67C4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D289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04A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4AF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4AF5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4AF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4AF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E67C4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E67C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E67C4"/>
    <w:rPr>
      <w:rFonts w:ascii="Tahoma" w:cs="Tahoma" w:eastAsia="Times New Roman" w:hAns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E67C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E67C4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E67C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E67C4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D289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04A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4AF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4AF5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4AF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4AF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328187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srpnja 2016.</izvorni_sadrzaj>
    <derivirana_varijabla naziv="DomainObject.DatumDonosenjaOdluke_1">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1219</izvorni_sadrzaj>
    <derivirana_varijabla naziv="DomainObject.Predmet.Broj_1">1219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St-1219/2015</izvorni_sadrzaj>
    <derivirana_varijabla naziv="DomainObject.Predmet.OznakaBroj_1">St-1219/2015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M. R. NEKRETNINE d.o.o. PULA zastupanog po punomoćniku Odvj. Vedran Ramadanović</izvorni_sadrzaj>
    <derivirana_varijabla naziv="DomainObject.Predmet.ProtustrankaFormated_1">  M. R. NEKRETNINE d.o.o. PULA zastupanog po punomoćniku Odvj. Vedran Ramadanović</derivirana_varijabla>
  </DomainObject.Predmet.ProtustrankaFormated>
  <DomainObject.Predmet.ProtustrankaFormatedOIB>
    <izvorni_sadrzaj>  M. R. NEKRETNINE d.o.o. PULA, OIB 78270105071 zastupanog po punomoćniku Odvj. Vedran Ramadanović</izvorni_sadrzaj>
    <derivirana_varijabla naziv="DomainObject.Predmet.ProtustrankaFormatedOIB_1">  M. R. NEKRETNINE d.o.o. PULA, OIB 78270105071 zastupanog po punomoćniku Odvj. Vedran Ramadanović</derivirana_varijabla>
  </DomainObject.Predmet.ProtustrankaFormatedOIB>
  <DomainObject.Predmet.ProtustrankaFormatedWithAdress>
    <izvorni_sadrzaj> M. R. NEKRETNINE d.o.o. PULA, Tršćanska 23, 52100 Pula zastupanog po punomoćniku Odvj. Vedran Ramadanović</izvorni_sadrzaj>
    <derivirana_varijabla naziv="DomainObject.Predmet.ProtustrankaFormatedWithAdress_1"> M. R. NEKRETNINE d.o.o. PULA, Tršćanska 23, 52100 Pula zastupanog po punomoćniku Odvj. Vedran Ramadanović</derivirana_varijabla>
  </DomainObject.Predmet.ProtustrankaFormatedWithAdress>
  <DomainObject.Predmet.ProtustrankaFormatedWithAdressOIB>
    <izvorni_sadrzaj> M. R. NEKRETNINE d.o.o. PULA, OIB 78270105071, Tršćanska 23, 52100 Pula zastupanog po punomoćniku Odvj. Vedran Ramadanović</izvorni_sadrzaj>
    <derivirana_varijabla naziv="DomainObject.Predmet.ProtustrankaFormatedWithAdressOIB_1"> M. R. NEKRETNINE d.o.o. PULA, OIB 78270105071, Tršćanska 23, 52100 Pula zastupanog po punomoćniku Odvj. Vedran Ramadanović</derivirana_varijabla>
  </DomainObject.Predmet.ProtustrankaFormatedWithAdressOIB>
  <DomainObject.Predmet.ProtustrankaWithAdress>
    <izvorni_sadrzaj>M. R. NEKRETNINE d.o.o. PULA Tršćanska 23, 52100 Pula</izvorni_sadrzaj>
    <derivirana_varijabla naziv="DomainObject.Predmet.ProtustrankaWithAdress_1">M. R. NEKRETNINE d.o.o. PULA Tršćanska 23, 52100 Pula</derivirana_varijabla>
  </DomainObject.Predmet.ProtustrankaWithAdress>
  <DomainObject.Predmet.ProtustrankaWithAdressOIB>
    <izvorni_sadrzaj>M. R. NEKRETNINE d.o.o. PULA, OIB 78270105071, Tršćanska 23, 52100 Pula</izvorni_sadrzaj>
    <derivirana_varijabla naziv="DomainObject.Predmet.ProtustrankaWithAdressOIB_1">M. R. NEKRETNINE d.o.o. PULA, OIB 78270105071, Tršćanska 23, 52100 Pula</derivirana_varijabla>
  </DomainObject.Predmet.ProtustrankaWithAdressOIB>
  <DomainObject.Predmet.ProtustrankaNazivFormated>
    <izvorni_sadrzaj>M. R. NEKRETNINE d.o.o. PULA</izvorni_sadrzaj>
    <derivirana_varijabla naziv="DomainObject.Predmet.ProtustrankaNazivFormated_1">M. R. NEKRETNINE d.o.o. PULA</derivirana_varijabla>
  </DomainObject.Predmet.ProtustrankaNazivFormated>
  <DomainObject.Predmet.ProtustrankaNazivFormatedOIB>
    <izvorni_sadrzaj>M. R. NEKRETNINE d.o.o. PULA, OIB 78270105071</izvorni_sadrzaj>
    <derivirana_varijabla naziv="DomainObject.Predmet.ProtustrankaNazivFormatedOIB_1">M. R. NEKRETNINE d.o.o. PULA, OIB 78270105071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3168185.80</izvorni_sadrzaj>
    <derivirana_varijabla naziv="DomainObject.Predmet.TrenutnaVrijednost_1">3168185.80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M. R. NEKRETNINE d.o.o. PULA zastupanog po punomoćniku Odvj. Vedran Ramadanović</item>
    </izvorni_sadrzaj>
    <derivirana_varijabla naziv="DomainObject.Predmet.ProtuStrankaListFormated_1">
      <item>M. R. NEKRETNINE d.o.o. PULA zastupanog po punomoćniku Odvj. Vedran Ramadanović</item>
    </derivirana_varijabla>
  </DomainObject.Predmet.ProtuStrankaListFormated>
  <DomainObject.Predmet.ProtuStrankaListFormatedOIB>
    <izvorni_sadrzaj>
      <item>M. R. NEKRETNINE d.o.o. PULA, OIB 78270105071 zastupanog po punomoćniku Odvj. Vedran Ramadanović</item>
    </izvorni_sadrzaj>
    <derivirana_varijabla naziv="DomainObject.Predmet.ProtuStrankaListFormatedOIB_1">
      <item>M. R. NEKRETNINE d.o.o. PULA, OIB 78270105071 zastupanog po punomoćniku Odvj. Vedran Ramadanović</item>
    </derivirana_varijabla>
  </DomainObject.Predmet.ProtuStrankaListFormatedOIB>
  <DomainObject.Predmet.ProtuStrankaListFormatedWithAdress>
    <izvorni_sadrzaj>
      <item>M. R. NEKRETNINE d.o.o. PULA, Tršćanska 23, 52100 Pula zastupanog po punomoćniku Odvj. Vedran Ramadanović</item>
    </izvorni_sadrzaj>
    <derivirana_varijabla naziv="DomainObject.Predmet.ProtuStrankaListFormatedWithAdress_1">
      <item>M. R. NEKRETNINE d.o.o. PULA, Tršćanska 23, 52100 Pula zastupanog po punomoćniku Odvj. Vedran Ramadanović</item>
    </derivirana_varijabla>
  </DomainObject.Predmet.ProtuStrankaListFormatedWithAdress>
  <DomainObject.Predmet.ProtuStrankaListFormatedWithAdressOIB>
    <izvorni_sadrzaj>
      <item>M. R. NEKRETNINE d.o.o. PULA, OIB 78270105071, Tršćanska 23, 52100 Pula zastupanog po punomoćniku Odvj. Vedran Ramadanović</item>
    </izvorni_sadrzaj>
    <derivirana_varijabla naziv="DomainObject.Predmet.ProtuStrankaListFormatedWithAdressOIB_1">
      <item>M. R. NEKRETNINE d.o.o. PULA, OIB 78270105071, Tršćanska 23, 52100 Pula zastupanog po punomoćniku Odvj. Vedran Ramadanović</item>
    </derivirana_varijabla>
  </DomainObject.Predmet.ProtuStrankaListFormatedWithAdressOIB>
  <DomainObject.Predmet.ProtuStrankaListNazivFormated>
    <izvorni_sadrzaj>
      <item>M. R. NEKRETNINE d.o.o. PULA</item>
    </izvorni_sadrzaj>
    <derivirana_varijabla naziv="DomainObject.Predmet.ProtuStrankaListNazivFormated_1">
      <item>M. R. NEKRETNINE d.o.o. PULA</item>
    </derivirana_varijabla>
  </DomainObject.Predmet.ProtuStrankaListNazivFormated>
  <DomainObject.Predmet.ProtuStrankaListNazivFormatedOIB>
    <izvorni_sadrzaj>
      <item>M. R. NEKRETNINE d.o.o. PULA, OIB 78270105071</item>
    </izvorni_sadrzaj>
    <derivirana_varijabla naziv="DomainObject.Predmet.ProtuStrankaListNazivFormatedOIB_1">
      <item>M. R. NEKRETNINE d.o.o. PULA, OIB 78270105071</item>
    </derivirana_varijabla>
  </DomainObject.Predmet.ProtuStrankaListNazivFormatedOIB>
  <DomainObject.Predmet.OstaliListFormated>
    <izvorni_sadrzaj>
      <item>Odvj. Vedran Ramadanović punomoćnik sudionika u postupku M. R. NEKRETNINE d.o.o. PULA</item>
    </izvorni_sadrzaj>
    <derivirana_varijabla naziv="DomainObject.Predmet.OstaliListFormated_1">
      <item>Odvj. Vedran Ramadanović punomoćnik sudionika u postupku M. R. NEKRETNINE d.o.o. PULA</item>
    </derivirana_varijabla>
  </DomainObject.Predmet.OstaliListFormated>
  <DomainObject.Predmet.OstaliListFormatedOIB>
    <izvorni_sadrzaj>
      <item>Odvj. Vedran Ramadanović punomoćnik sudionika u postupku M. R. NEKRETNINE d.o.o. PULA</item>
    </izvorni_sadrzaj>
    <derivirana_varijabla naziv="DomainObject.Predmet.OstaliListFormatedOIB_1">
      <item>Odvj. Vedran Ramadanović punomoćnik sudionika u postupku M. R. NEKRETNINE d.o.o. PULA</item>
    </derivirana_varijabla>
  </DomainObject.Predmet.OstaliListFormatedOIB>
  <DomainObject.Predmet.OstaliListFormatedWithAdress>
    <izvorni_sadrzaj>
      <item>Odvj. Vedran Ramadanović, Folnegovićeva 6d/III, 10000 Zagreb punomoćnik sudionika u postupku M. R. NEKRETNINE d.o.o. PULA</item>
    </izvorni_sadrzaj>
    <derivirana_varijabla naziv="DomainObject.Predmet.OstaliListFormatedWithAdress_1">
      <item>Odvj. Vedran Ramadanović, Folnegovićeva 6d/III, 10000 Zagreb punomoćnik sudionika u postupku M. R. NEKRETNINE d.o.o. PULA</item>
    </derivirana_varijabla>
  </DomainObject.Predmet.OstaliListFormatedWithAdress>
  <DomainObject.Predmet.OstaliListFormatedWithAdressOIB>
    <izvorni_sadrzaj>
      <item>Odvj. Vedran Ramadanović, Folnegovićeva 6d/III, 10000 Zagreb punomoćnik sudionika u postupku M. R. NEKRETNINE d.o.o. PULA</item>
    </izvorni_sadrzaj>
    <derivirana_varijabla naziv="DomainObject.Predmet.OstaliListFormatedWithAdressOIB_1">
      <item>Odvj. Vedran Ramadanović, Folnegovićeva 6d/III, 10000 Zagreb punomoćnik sudionika u postupku M. R. NEKRETNINE d.o.o. PULA</item>
    </derivirana_varijabla>
  </DomainObject.Predmet.OstaliListFormatedWithAdressOIB>
  <DomainObject.Predmet.OstaliListNazivFormated>
    <izvorni_sadrzaj>
      <item>Odvj. Vedran Ramadanović</item>
    </izvorni_sadrzaj>
    <derivirana_varijabla naziv="DomainObject.Predmet.OstaliListNazivFormated_1">
      <item>Odvj. Vedran Ramadanović</item>
    </derivirana_varijabla>
  </DomainObject.Predmet.OstaliListNazivFormated>
  <DomainObject.Predmet.OstaliListNazivFormatedOIB>
    <izvorni_sadrzaj>
      <item>Odvj. Vedran Ramadanović</item>
    </izvorni_sadrzaj>
    <derivirana_varijabla naziv="DomainObject.Predmet.OstaliListNazivFormatedOIB_1">
      <item>Odvj. Vedran Ramadanović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2016.</izvorni_sadrzaj>
    <derivirana_varijabla naziv="DomainObject.Datum_1">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M. R. NEKRETNINE d.o.o. PULA</izvorni_sadrzaj>
    <derivirana_varijabla naziv="DomainObject.Predmet.ProtustrankaIDrugi_1">M. R. NEKRETNINE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M. R. NEKRETNINE d.o.o. PULA, OIB 78270105071, Tršćanska 23, 52100 Pula</izvorni_sadrzaj>
    <derivirana_varijabla naziv="DomainObject.Predmet.ProtustrankaIDrugiAdressOIB_1">M. R. NEKRETNINE d.o.o. PULA, OIB 78270105071, Tršćanska 23,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M. R. NEKRETNINE d.o.o. PULA</item>
      <item>Odvj. Vedran Ramadanović</item>
    </izvorni_sadrzaj>
    <derivirana_varijabla naziv="DomainObject.Predmet.SudioniciListNaziv_1">
      <item>FINANCIJSKA AGENCIJA, RC RIJEKA, PODRUŽNICA PULA, PULA</item>
      <item>M. R. NEKRETNINE d.o.o. PULA</item>
      <item>Odvj. Vedran Ramadanović</item>
    </derivirana_varijabla>
  </DomainObject.Predmet.SudioniciListNaziv>
  <DomainObject.Predmet.SudioniciListAdressOIB>
    <izvorni_sadrzaj>
      <item>FINANCIJSKA AGENCIJA, RC RIJEKA, PODRUŽNICA PULA, PULA, OIB 85821130368, Giardini 5,52100 Pula</item>
      <item>M. R. NEKRETNINE d.o.o. PULA, OIB 78270105071, Tršćanska 23,52100 Pula</item>
      <item>Odvj. Vedran Ramadanović, Folnegovićeva 6d/III,10000 Zagreb</item>
    </izvorni_sadrzaj>
    <derivirana_varijabla naziv="DomainObject.Predmet.SudioniciListAdressOIB_1">
      <item>FINANCIJSKA AGENCIJA, RC RIJEKA, PODRUŽNICA PULA, PULA, OIB 85821130368, Giardini 5,52100 Pula</item>
      <item>M. R. NEKRETNINE d.o.o. PULA, OIB 78270105071, Tršćanska 23,52100 Pula</item>
      <item>Odvj. Vedran Ramadanović, Folnegovićeva 6d/III,10000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78270105071</item>
      <item>, OIB null</item>
    </izvorni_sadrzaj>
    <derivirana_varijabla naziv="DomainObject.Predmet.SudioniciListNazivOIB_1">
      <item>, OIB 85821130368</item>
      <item>, OIB 78270105071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330</properties:Words>
  <properties:Characters>1776</properties:Characters>
  <properties:Lines>62</properties:Lines>
  <properties:Paragraphs>23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2016-07-05T08:43:00Z</dcterms:created>
  <dc:creator>Tijana Licul</dc:creator>
  <cp:lastModifiedBy>Sanja Prodan</cp:lastModifiedBy>
  <cp:lastPrinted>2016-07-05T08:54:00Z</cp:lastPrinted>
  <dcterms:modified xmlns:xsi="http://www.w3.org/2001/XMLSchema-instance" xsi:type="dcterms:W3CDTF">2016-07-05T08:54:00Z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