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17ee" w14:paraId="ef517ee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 </w:t>
      </w:r>
      <w:r w:rsidR="00147F2C">
        <w:t xml:space="preserve">   </w:t>
      </w:r>
      <w:r w:rsidR="00EC672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147F2C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147F2C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147F2C" w:rsidP="00147F2C" w:rsidR="00147F2C" w:rsidRPr="006549AC">
      <w:pPr>
        <w:ind w:firstLine="708"/>
        <w:rPr>
          <w:rStyle w:val="Brojstranice"/>
        </w:rPr>
      </w:pPr>
    </w:p>
    <w:p w:rsidRDefault="00147F2C" w:rsidP="00B474C8" w:rsidR="00147F2C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612661" w:rsidP="00147F2C" w:rsidR="00147F2C">
      <w:pPr>
        <w:ind w:firstLine="708"/>
        <w:jc w:val="both"/>
        <w:rPr>
          <w:rStyle w:val="Brojstranice"/>
        </w:rPr>
      </w:pPr>
      <w:r w:rsidRPr="00612661">
        <w:rPr>
          <w:rStyle w:val="Brojstranice"/>
        </w:rPr>
        <w:t>Trgovački sud u Pazinu, po stečajnom sucu Ivanu Dujiću, u stečajnom postupku nad dužnikom DAMASCUS d.o.o. u stečaju Pula, Zadarska 8, OIB: 96855025525</w:t>
      </w:r>
      <w:r>
        <w:rPr>
          <w:rStyle w:val="Brojstranice"/>
        </w:rPr>
        <w:t>, 20</w:t>
      </w:r>
      <w:r w:rsidR="00E321CE" w:rsidRPr="00E321CE">
        <w:rPr>
          <w:rStyle w:val="Brojstranice"/>
        </w:rPr>
        <w:t>. listopada 2017.</w:t>
      </w:r>
    </w:p>
    <w:p w:rsidRDefault="00147F2C" w:rsidP="00147F2C" w:rsidR="00147F2C">
      <w:pPr>
        <w:ind w:firstLine="708"/>
        <w:jc w:val="both"/>
        <w:rPr>
          <w:rStyle w:val="Brojstranice"/>
        </w:rPr>
      </w:pPr>
    </w:p>
    <w:p w:rsidRDefault="00D57C1C" w:rsidP="00147F2C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612661">
        <w:t>j</w:t>
      </w:r>
      <w:r w:rsidR="00D94838" w:rsidRPr="006549AC">
        <w:t xml:space="preserve"> upravitelj</w:t>
      </w:r>
      <w:r w:rsidR="00612661">
        <w:t>ici</w:t>
      </w:r>
      <w:r w:rsidR="00D94838" w:rsidRPr="006549AC">
        <w:t xml:space="preserve"> </w:t>
      </w:r>
      <w:r w:rsidR="00612661" w:rsidRPr="00612661">
        <w:t>Jasmin</w:t>
      </w:r>
      <w:r w:rsidR="00612661">
        <w:t>i</w:t>
      </w:r>
      <w:r w:rsidR="00612661" w:rsidRPr="00612661">
        <w:t xml:space="preserve"> Lichtenberg iz Pule, Ravenska 8, OIB 26338581935</w:t>
      </w:r>
      <w:r w:rsidR="00BD6916">
        <w:t xml:space="preserve">, </w:t>
      </w:r>
      <w:r w:rsidR="00BD6916" w:rsidRPr="00BD6916">
        <w:t>odobrava se trošak u iznosu od</w:t>
      </w:r>
      <w:r w:rsidR="00E321CE">
        <w:t xml:space="preserve"> </w:t>
      </w:r>
      <w:r w:rsidR="00612661">
        <w:t>495</w:t>
      </w:r>
      <w:r w:rsidR="005E7416" w:rsidRPr="005E7416">
        <w:t>,</w:t>
      </w:r>
      <w:r w:rsidR="00612661">
        <w:t>0</w:t>
      </w:r>
      <w:r w:rsidR="00E321CE">
        <w:t>0</w:t>
      </w:r>
      <w:r w:rsidR="00BD6916" w:rsidRPr="00BD6916">
        <w:t xml:space="preserve"> kuna </w:t>
      </w:r>
      <w:r w:rsidR="00BD6916">
        <w:t xml:space="preserve">te </w:t>
      </w:r>
      <w:r w:rsidR="00612661">
        <w:t>joj</w:t>
      </w:r>
      <w:r w:rsidR="00BD6916">
        <w:t xml:space="preserve"> se </w:t>
      </w:r>
      <w:r w:rsidR="0006203A" w:rsidRPr="006549AC">
        <w:t xml:space="preserve">određuje nagrada u bruto </w:t>
      </w:r>
      <w:r w:rsidR="00612661">
        <w:t xml:space="preserve">iznosu od </w:t>
      </w:r>
      <w:r w:rsidR="00612661" w:rsidRPr="00612661">
        <w:t xml:space="preserve">35.306,18 </w:t>
      </w:r>
      <w:r w:rsidR="005841D2" w:rsidRPr="006549AC">
        <w:t xml:space="preserve"> </w:t>
      </w:r>
      <w:r w:rsidR="0006203A" w:rsidRPr="006549AC">
        <w:t>kuna.</w:t>
      </w:r>
    </w:p>
    <w:p w:rsidRDefault="00147F2C" w:rsidP="005E7416" w:rsidR="00147F2C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612661">
        <w:t>cima od 13</w:t>
      </w:r>
      <w:r w:rsidR="00BD6916">
        <w:t xml:space="preserve">. listopada 2017. stečajni upravitelj je zatražio odobrenje troškova i određivanje nagrade. </w:t>
      </w:r>
    </w:p>
    <w:p w:rsidRDefault="00BD6916" w:rsidP="00BD6916" w:rsidR="00BD6916">
      <w:pPr>
        <w:jc w:val="both"/>
      </w:pPr>
      <w:r>
        <w:tab/>
        <w:t xml:space="preserve">Stečajni sudac ocijenio je osnovanim </w:t>
      </w:r>
      <w:r w:rsidR="00612661">
        <w:t>putne</w:t>
      </w:r>
      <w:r>
        <w:t xml:space="preserve"> troškove u iznosu od </w:t>
      </w:r>
      <w:r w:rsidR="00612661">
        <w:t>495</w:t>
      </w:r>
      <w:r w:rsidR="00E321CE" w:rsidRPr="00E321CE">
        <w:t>,</w:t>
      </w:r>
      <w:r w:rsidR="00612661">
        <w:t>0</w:t>
      </w:r>
      <w:r w:rsidR="00E321CE" w:rsidRPr="00E321CE">
        <w:t>0 k</w:t>
      </w:r>
      <w:r w:rsidR="00E321CE">
        <w:t>n</w:t>
      </w:r>
      <w:r>
        <w:t>.</w:t>
      </w:r>
    </w:p>
    <w:p w:rsidRDefault="00BD6916" w:rsidP="003573E1" w:rsidR="00BB04B2" w:rsidRPr="006549AC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E321CE">
        <w:t>2</w:t>
      </w:r>
      <w:r w:rsidR="00612661">
        <w:t>60</w:t>
      </w:r>
      <w:r w:rsidR="00E321CE">
        <w:t>.</w:t>
      </w:r>
      <w:r w:rsidR="00612661">
        <w:t>884</w:t>
      </w:r>
      <w:r w:rsidR="00E321CE">
        <w:t>,</w:t>
      </w:r>
      <w:r w:rsidR="00612661">
        <w:t>82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A96B98">
        <w:t xml:space="preserve"> (za koju cijenu su prodane</w:t>
      </w:r>
      <w:r w:rsidR="00612661">
        <w:t xml:space="preserve"> </w:t>
      </w:r>
      <w:r w:rsidR="00612661" w:rsidRPr="00564E95">
        <w:t xml:space="preserve">k.č.br. 29/2 ZGR </w:t>
      </w:r>
      <w:r w:rsidR="00612661">
        <w:t xml:space="preserve">zgrada površine 46 m2 </w:t>
      </w:r>
      <w:r w:rsidR="00612661" w:rsidRPr="00564E95">
        <w:t>i k.č. 647</w:t>
      </w:r>
      <w:r w:rsidR="00612661">
        <w:t xml:space="preserve"> dvorište površine 116 m2</w:t>
      </w:r>
      <w:r w:rsidR="00612661" w:rsidRPr="00564E95">
        <w:t>, obje K.O. Šišan</w:t>
      </w:r>
      <w:r w:rsidR="00A96B98">
        <w:t>)</w:t>
      </w:r>
      <w:r w:rsidR="00281BC9" w:rsidRPr="006549AC">
        <w:t>.</w:t>
      </w:r>
    </w:p>
    <w:p w:rsidRDefault="00E0671B" w:rsidP="00612661" w:rsidR="00612661" w:rsidRPr="006549AC">
      <w:pPr>
        <w:jc w:val="both"/>
      </w:pPr>
      <w:r w:rsidRPr="006549AC">
        <w:tab/>
      </w:r>
      <w:r w:rsidR="00612661" w:rsidRPr="006549AC">
        <w:t>Prema tako unovčenoj stečajnoj masi, sud je stečajnom upravitelju, sukladno čl. 5. st. 1., čl. 7. te čl. 15. st. 1. Uredbe o kriterijima i načinu obračuna i plaćanju nagrada stečajnim upraviteljima (NN br. 105/15,  dalje: Uredba),  odredio nagradu na način kako slijedi:</w:t>
      </w:r>
    </w:p>
    <w:p w:rsidRDefault="00612661" w:rsidP="00612661" w:rsidR="00612661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2E7BB5" w:rsidR="00612661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</w:p>
          <w:p w:rsidRDefault="00612661" w:rsidP="002E7BB5" w:rsidR="00612661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2E7BB5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  <w:r>
              <w:rPr>
                <w:color w:val="000000"/>
              </w:rPr>
              <w:t xml:space="preserve"> kn </w:t>
            </w:r>
          </w:p>
        </w:tc>
      </w:tr>
      <w:tr w:rsidTr="002E7BB5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612661" w:rsidR="00612661" w:rsidRPr="006549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6549AC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549AC"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  <w:r w:rsidRPr="006549A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18 kn </w:t>
            </w:r>
          </w:p>
        </w:tc>
      </w:tr>
      <w:tr w:rsidTr="002E7BB5" w:rsidR="00612661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2661" w:rsidP="002E7BB5" w:rsidR="00612661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2E7BB5" w:rsidR="00612661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2661" w:rsidP="00612661" w:rsidR="00612661" w:rsidRPr="006549AC">
            <w:pPr>
              <w:jc w:val="right"/>
            </w:pPr>
            <w:r>
              <w:t xml:space="preserve">35.306,18 kn </w:t>
            </w:r>
          </w:p>
        </w:tc>
      </w:tr>
    </w:tbl>
    <w:p w:rsidRDefault="00612661" w:rsidP="00612661" w:rsidR="00612661" w:rsidRPr="006549AC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147F2C" w:rsidP="00E97C01" w:rsidR="00147F2C">
      <w:pPr>
        <w:jc w:val="both"/>
      </w:pPr>
    </w:p>
    <w:p w:rsidRDefault="00D57C1C" w:rsidP="00147F2C" w:rsidR="00D57C1C" w:rsidRPr="006549AC">
      <w:pPr>
        <w:jc w:val="center"/>
      </w:pPr>
      <w:r w:rsidRPr="006549AC">
        <w:t xml:space="preserve">U Pazinu, </w:t>
      </w:r>
      <w:r w:rsidR="00612661">
        <w:t>20</w:t>
      </w:r>
      <w:r w:rsidR="00964990" w:rsidRPr="006549AC">
        <w:t>.</w:t>
      </w:r>
      <w:r w:rsidR="00C9335F" w:rsidRPr="006549AC">
        <w:t xml:space="preserve"> </w:t>
      </w:r>
      <w:r w:rsidR="005E7416">
        <w:t>listopada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EC6721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1E275E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A96B98" w:rsidRPr="00A96B98">
        <w:t>Jasmini Lichtenberg iz Pule, Ravenska 8</w:t>
      </w:r>
      <w:r w:rsidR="00852134"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147F2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BB5" w:rsidR="002E7BB5">
      <w:r>
        <w:separator/>
      </w:r>
    </w:p>
  </w:endnote>
  <w:endnote w:id="0" w:type="continuationSeparator">
    <w:p w:rsidRDefault="002E7BB5" w:rsidR="002E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BB5" w:rsidR="002E7BB5">
      <w:r>
        <w:separator/>
      </w:r>
    </w:p>
  </w:footnote>
  <w:footnote w:id="0" w:type="continuationSeparator">
    <w:p w:rsidRDefault="002E7BB5" w:rsidR="002E7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  <w:t xml:space="preserve">               </w:t>
    </w:r>
    <w:r w:rsidR="00A96B98" w:rsidRPr="00A96B98">
      <w:t>10 St-43/</w:t>
    </w:r>
    <w:r w:rsidR="00A96B98">
      <w:t>20</w:t>
    </w:r>
    <w:r w:rsidR="00A96B98" w:rsidRPr="00A96B98">
      <w:t>15-96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A96B98" w:rsidRPr="00A96B98">
      <w:t>10 St-43/2015-96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65FE7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47F2C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BB5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6F7E09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7C26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C6721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83F76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CAE65-DAA0-4B0D-A075-248C28597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422</properties:Words>
  <properties:Characters>2081</properties:Characters>
  <properties:Lines>72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2017-10-20T07:13:00Z</dcterms:created>
  <dc:creator>drabar</dc:creator>
  <cp:lastModifiedBy>Sanja Lakošeljac</cp:lastModifiedBy>
  <cp:lastPrinted>2010-08-27T06:20:00Z</cp:lastPrinted>
  <dcterms:modified xmlns:xsi="http://www.w3.org/2001/XMLSchema-instance" xsi:type="dcterms:W3CDTF">2017-10-20T07:20:00Z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